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204b" w14:textId="1212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2023 жылғы 26 желтоқсандағы № 13-95 "Зеренді ауданында әлеуметтік көмек көрсетудің, оның мөлшерлерiн белгiлеудің және мұқтаж азаматтардың жекелеген санаттарының тiзбесiн айқындаудың қағидаларын бекiту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2024 жылғы 26 желтоқсандағы № 26-187 шешімі. Ақмола облысының Әділет департаментінде 2024 жылғы 30 желтоқсанда № 8876-03 болып тіркелді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желтоқсандағы № 13-95 (Нормативтік құқықтық актілерді мемлекеттік тіркеу тізілімінде № 8684-03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Зеренді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Зеренді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"Зеренді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кірістерді есепке алмағанда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үш айдан кешіктірмей. Әлеуметтік көмектің шекті мөлшері 289 (екі жүз сексен тоғыз) айлық есептік көрсеткіш, бір рет;</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Әлеуметтік көмектің шекті мөлшері 289 (екі жүз сексен тоғыз) айлық есептік көрсеткіш, бір рет;</w:t>
      </w:r>
    </w:p>
    <w:p>
      <w:pPr>
        <w:spacing w:after="0"/>
        <w:ind w:left="0"/>
        <w:jc w:val="both"/>
      </w:pPr>
      <w:r>
        <w:rPr>
          <w:rFonts w:ascii="Times New Roman"/>
          <w:b w:val="false"/>
          <w:i w:val="false"/>
          <w:color w:val="000000"/>
          <w:sz w:val="28"/>
        </w:rPr>
        <w:t>
      3) бас бостандығынан айыру орындарынан босатылған адамдарға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4) әлеуметтік маңызы бар аурулары (адамның иммунитет тапшылығы вирусы (АИВ) тудыратын ауру, қатерлі ісіктер, бірінші типті қант диабеті, туберкулез) бар адамдарға (отбасыларға) жылына 1 рет 15 (он бес) айлық есептік көрсеткіш мөлшерінде;</w:t>
      </w:r>
    </w:p>
    <w:p>
      <w:pPr>
        <w:spacing w:after="0"/>
        <w:ind w:left="0"/>
        <w:jc w:val="both"/>
      </w:pPr>
      <w:r>
        <w:rPr>
          <w:rFonts w:ascii="Times New Roman"/>
          <w:b w:val="false"/>
          <w:i w:val="false"/>
          <w:color w:val="000000"/>
          <w:sz w:val="28"/>
        </w:rPr>
        <w:t>
      5) амбулаториялық емдеудегі туберкулез ауруы бар адамдарға ай сайын 6 айдан артық емес 15 (он бес) айлық есептік көрсеткіш мөлшерінде;</w:t>
      </w:r>
    </w:p>
    <w:p>
      <w:pPr>
        <w:spacing w:after="0"/>
        <w:ind w:left="0"/>
        <w:jc w:val="both"/>
      </w:pPr>
      <w:r>
        <w:rPr>
          <w:rFonts w:ascii="Times New Roman"/>
          <w:b w:val="false"/>
          <w:i w:val="false"/>
          <w:color w:val="000000"/>
          <w:sz w:val="28"/>
        </w:rPr>
        <w:t>
      6)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7) химиопрофилактика кезеңінде туберкулез жұқтырған балалардың ата-аналарына немесе өзге де заңды өкілдеріне, жылына 1 рет 3 (үш) айлық есептік көрсеткіш мөлшерінде;</w:t>
      </w:r>
    </w:p>
    <w:p>
      <w:pPr>
        <w:spacing w:after="0"/>
        <w:ind w:left="0"/>
        <w:jc w:val="both"/>
      </w:pPr>
      <w:r>
        <w:rPr>
          <w:rFonts w:ascii="Times New Roman"/>
          <w:b w:val="false"/>
          <w:i w:val="false"/>
          <w:color w:val="000000"/>
          <w:sz w:val="28"/>
        </w:rPr>
        <w:t>
      8) Қазақстан Республикасының колледждерінде күндізгі нысан бойынша ақылы негізде оқитын мүгедектігі бар адамдарға, жетім балаларға және ата-анасының қамқорлығынсыз қалған жиырма үш жасқа дейінгі балаларға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9) "Ардагерлер туралы" Қазақстан Республикасы Заңының 4, 5, 6, 7 – баптарында және 8 баптың 3) тармақшасында көрсетілген адамдарға Қазақстан Республикасы шегінде санаторийлық – курорттық емделуге жолдама құнын өтеуге төлем туралы құжаттар негізінде жылына 1 рет 40 (қырық) айлық есептік көрсеткіш мөлшерінде;</w:t>
      </w:r>
    </w:p>
    <w:p>
      <w:pPr>
        <w:spacing w:after="0"/>
        <w:ind w:left="0"/>
        <w:jc w:val="both"/>
      </w:pPr>
      <w:r>
        <w:rPr>
          <w:rFonts w:ascii="Times New Roman"/>
          <w:b w:val="false"/>
          <w:i w:val="false"/>
          <w:color w:val="000000"/>
          <w:sz w:val="28"/>
        </w:rPr>
        <w:t>
      10) "Ардагерлер туралы" Қазақстан Республикасы Заңының 4, 5, 6, 7 – баптарында және 8 баптың 3) тармақшасында көрсетілген адамдарға Қазақстан Республикасының аумағы бойынша темір жол немесе автомобиль жолаушылар көлігімен госпитальға емделуге екі жаққа жол жүру құнын өтеуге жөнелту станциясынан және емдеуге жатқызу орнына дейін және кері қайтуға растайтын құжаттарды ұсынған кезде жылына 1 рет 20 (жиырма) айлық есептік көрсеткіш мөлшерінде;</w:t>
      </w:r>
    </w:p>
    <w:p>
      <w:pPr>
        <w:spacing w:after="0"/>
        <w:ind w:left="0"/>
        <w:jc w:val="both"/>
      </w:pPr>
      <w:r>
        <w:rPr>
          <w:rFonts w:ascii="Times New Roman"/>
          <w:b w:val="false"/>
          <w:i w:val="false"/>
          <w:color w:val="000000"/>
          <w:sz w:val="28"/>
        </w:rPr>
        <w:t>
      11) "Ардагерлер туралы" Қазақстан Республикасы Заңының 4, 5, 6, 7 – баптарында және 8 баптың 3) тармақшасында көрсетілген адамдарға Қазақстан Республикасы шегінде төлем туралы құжаттардың негізінде тіс протездеу құнын өтеуге жылына 1 рет 30 (отыз) айлық есептік көрсеткіш мөлшерінде;</w:t>
      </w:r>
    </w:p>
    <w:p>
      <w:pPr>
        <w:spacing w:after="0"/>
        <w:ind w:left="0"/>
        <w:jc w:val="both"/>
      </w:pPr>
      <w:r>
        <w:rPr>
          <w:rFonts w:ascii="Times New Roman"/>
          <w:b w:val="false"/>
          <w:i w:val="false"/>
          <w:color w:val="000000"/>
          <w:sz w:val="28"/>
        </w:rPr>
        <w:t>
      12) Семей ядролық сынақ полигонындағы ядролық сынақтардың салдарынан зардап шеккен азаматтарға Қазақстан Республикасы шегінде санаторийлық – курорттық емделуге жолдама құнын өтеуге төлем туралы құжаттар негізінде жылына 1 рет 50 (елу) айлық есептік көрсеткіш мөлшерінде;</w:t>
      </w:r>
    </w:p>
    <w:p>
      <w:pPr>
        <w:spacing w:after="0"/>
        <w:ind w:left="0"/>
        <w:jc w:val="both"/>
      </w:pPr>
      <w:r>
        <w:rPr>
          <w:rFonts w:ascii="Times New Roman"/>
          <w:b w:val="false"/>
          <w:i w:val="false"/>
          <w:color w:val="000000"/>
          <w:sz w:val="28"/>
        </w:rPr>
        <w:t>
      13) "Ардагерлер туралы" Қазақстан Республикасы Заңының 5, 6, 8-баптарында көрсетілген адамдарға коммуналдық қызметтер үшін шығыстарға ай сайын 2 (екі) айлық есептік көрсеткіш мөлшерінде;</w:t>
      </w:r>
    </w:p>
    <w:p>
      <w:pPr>
        <w:spacing w:after="0"/>
        <w:ind w:left="0"/>
        <w:jc w:val="both"/>
      </w:pPr>
      <w:r>
        <w:rPr>
          <w:rFonts w:ascii="Times New Roman"/>
          <w:b w:val="false"/>
          <w:i w:val="false"/>
          <w:color w:val="000000"/>
          <w:sz w:val="28"/>
        </w:rPr>
        <w:t>
      14) халықтың әлеуметтік жағынан әлсіз топтарынан шыққан, кәмелетке толмаған балаларды жерлеуге, 15 (он бес) айлық есептік көрсеткіш мөлшерінде,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мұқтаж азаматтардың кірістерді ескере отырып келесі санаттарының өтініші бойынша көрсетіледі:</w:t>
      </w:r>
    </w:p>
    <w:p>
      <w:pPr>
        <w:spacing w:after="0"/>
        <w:ind w:left="0"/>
        <w:jc w:val="both"/>
      </w:pPr>
      <w:r>
        <w:rPr>
          <w:rFonts w:ascii="Times New Roman"/>
          <w:b w:val="false"/>
          <w:i w:val="false"/>
          <w:color w:val="000000"/>
          <w:sz w:val="28"/>
        </w:rPr>
        <w:t>
      1) Қазақстан Республикасының колледждерінде күндізгі нысан бойынша ақылы негізде оқитын, жан басына шаққандағы орташа табысы ең төменгі күнкөріс деңгейінен төмен отбасылардан шыққан студенттерге оқу орнынан анықтама негізінде жылына 1 рет оқу құнының 100 (жүз) пайыз мөлшерінде;</w:t>
      </w:r>
    </w:p>
    <w:p>
      <w:pPr>
        <w:spacing w:after="0"/>
        <w:ind w:left="0"/>
        <w:jc w:val="both"/>
      </w:pPr>
      <w:r>
        <w:rPr>
          <w:rFonts w:ascii="Times New Roman"/>
          <w:b w:val="false"/>
          <w:i w:val="false"/>
          <w:color w:val="000000"/>
          <w:sz w:val="28"/>
        </w:rPr>
        <w:t>
      2) Қазақстан Республикасының жоғары медициналық оқу орындарында күндізгі нысан бойынша ақылы негізде оқитын, жан басына шаққандағы орташа табысы ең төменгі күнкөріс деңгейінен төмен отбасылардан шыққан студенттерге оқу орнынан анықтама негізінде жылына 1 рет оқу құнының 100 (жүз) пайыз мөлшерінде;</w:t>
      </w:r>
    </w:p>
    <w:p>
      <w:pPr>
        <w:spacing w:after="0"/>
        <w:ind w:left="0"/>
        <w:jc w:val="both"/>
      </w:pPr>
      <w:r>
        <w:rPr>
          <w:rFonts w:ascii="Times New Roman"/>
          <w:b w:val="false"/>
          <w:i w:val="false"/>
          <w:color w:val="000000"/>
          <w:sz w:val="28"/>
        </w:rPr>
        <w:t>
      3) жан басына шаққандағы орташа табысы ең төменгі күнкөріс деңгейінен төмен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4) жан басына шаққандағы орташа табысы ең төменгі күнкөріс деңгейінен төмен адамдарға (отбасыларға) жылына 1 рет 15 (он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Зеренді ауданның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1"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Р.Габдуллина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