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211b" w14:textId="c322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2024 жылғы 19 наурыздағы № 8С-18/2 шешімі. Ақмола облысының Әділет департаментінде 2024 жылғы 28 наурызда № 8720-03 болып тіркелді. Күші жойылды - Ақмола облысы Есіл аудандық мәслихатының 2025 жылғы 27 қарашадағы № 8С-40/3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8С-40/3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