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a1027" w14:textId="5ea10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ауданы әкімдігінің 2021 жылғы 8 шілдедегі № а-7/182 "Ерейментау қаласына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ауданы әкімдігінің 2024 жылғы 13 наурыздағы № а-3/72 қаулысы. Ақмола облысының Әділет департаментінде 2024 жылғы 14 наурызда № 8709-03 болып тіркелді. Күші жойылды - Ақмола облысы Ерейментау ауданы әкімдігінің 2025 жылғы 30 желтоқсандағы № а-13/345 қаулысымен</w:t>
      </w:r>
    </w:p>
    <w:p>
      <w:pPr>
        <w:spacing w:after="0"/>
        <w:ind w:left="0"/>
        <w:jc w:val="both"/>
      </w:pPr>
      <w:r>
        <w:rPr>
          <w:rFonts w:ascii="Times New Roman"/>
          <w:b w:val="false"/>
          <w:i w:val="false"/>
          <w:color w:val="ff0000"/>
          <w:sz w:val="28"/>
        </w:rPr>
        <w:t xml:space="preserve">
      Ескерту. Күші жойылды - Ақмола облысы Ерейментау ауданы әкімдігінің 30.12.2025 </w:t>
      </w:r>
      <w:r>
        <w:rPr>
          <w:rFonts w:ascii="Times New Roman"/>
          <w:b w:val="false"/>
          <w:i w:val="false"/>
          <w:color w:val="ff0000"/>
          <w:sz w:val="28"/>
        </w:rPr>
        <w:t>№ а-13/345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Ерейментау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"Ерейментау қаласына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Ерейментау ауданы әкімдігінің 2021 жылғы 8 шілдедегі № а-7/182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23853 болып тіркелді)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Ерейментау қаласына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қағидаларының </w:t>
      </w:r>
      <w:r>
        <w:rPr>
          <w:rFonts w:ascii="Times New Roman"/>
          <w:b w:val="false"/>
          <w:i w:val="false"/>
          <w:color w:val="000000"/>
          <w:sz w:val="28"/>
        </w:rPr>
        <w:t>2-тармағының</w:t>
      </w:r>
      <w:r>
        <w:rPr>
          <w:rFonts w:ascii="Times New Roman"/>
          <w:b w:val="false"/>
          <w:i w:val="false"/>
          <w:color w:val="000000"/>
          <w:sz w:val="28"/>
        </w:rPr>
        <w:t xml:space="preserve"> 2), 3), 8) тармақшалары,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 тармақтар</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"3. Ерейментау ауданының жер қатынастары, сәулет және қалақұрылысы бөлімі" мемлекеттік мекемесі Ерейментау қаласының бірыңғай сәулет келбетінің нобайын әзірлеуді ұйымдастырады.";</w:t>
      </w:r>
    </w:p>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Start w:name="z4" w:id="3"/>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Н.Мукатов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