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8ba2" w14:textId="dd2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8С-17/12 шешімі. Ақмола облысының Әділет департаментінде 2024 жылғы 29 наурызда № 8727-03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