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8ba2" w14:textId="dd28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Мөлшерлеме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2024 жылғы 27 наурыздағы № 8С-17/12 шешімі. Ақмола облысының Әділет департаментінде 2024 жылғы 29 наурызда № 8727-03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01.01.2024 бастап қолданысқа енгізіледі -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ауданында "Салық және бюджетке төленетін басқа да міндетті төлемдер туралы (Салық кодексі)" Қазақстан Республикасы Кодексінің 696-3-бабы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 белгіленген мөлшерлеме мөлшері 4%-дан 2%-ға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