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f54cf" w14:textId="c1f54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Астрахан ауданы әкімдігінің 2022 жылғы 18 қарашадағы № А-11/218 "Астрахан ауданында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 қаулысына өзгерістер енгізу туралы</w:t>
      </w:r>
    </w:p>
    <w:p>
      <w:pPr>
        <w:spacing w:after="0"/>
        <w:ind w:left="0"/>
        <w:jc w:val="both"/>
      </w:pPr>
      <w:r>
        <w:rPr>
          <w:rFonts w:ascii="Times New Roman"/>
          <w:b w:val="false"/>
          <w:i w:val="false"/>
          <w:color w:val="000000"/>
          <w:sz w:val="28"/>
        </w:rPr>
        <w:t>Ақмола облысы Астрахан ауданы әкімдігінің 2024 жылғы 7 наурыздағы № А-3/52 қаулысы. Ақмола облысының Әділет департаментінде 2024 жылғы 11 наурызда № 8706-03 болып тіркелді</w:t>
      </w:r>
    </w:p>
    <w:p>
      <w:pPr>
        <w:spacing w:after="0"/>
        <w:ind w:left="0"/>
        <w:jc w:val="both"/>
      </w:pPr>
      <w:bookmarkStart w:name="z1" w:id="0"/>
      <w:r>
        <w:rPr>
          <w:rFonts w:ascii="Times New Roman"/>
          <w:b w:val="false"/>
          <w:i w:val="false"/>
          <w:color w:val="000000"/>
          <w:sz w:val="28"/>
        </w:rPr>
        <w:t>
      Астрахан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"Астрахан ауданында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 Астраханауданы әкімдігінің 2022 жылғы 18 қарашадағы № А-11/218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30636 болып тіркелді)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Астрахан ауданына бірыңғай сәулеттік келбет беруге бағытталған, көп пәтерлі тұрғын үйлердің қасбеттерін, шатырларын ағымдағы немесе күрделі жөндеу жөніндегі іс-шараларды ұйымдастыру және өткізу </w:t>
      </w:r>
      <w:r>
        <w:rPr>
          <w:rFonts w:ascii="Times New Roman"/>
          <w:b w:val="false"/>
          <w:i w:val="false"/>
          <w:color w:val="000000"/>
          <w:sz w:val="28"/>
        </w:rPr>
        <w:t>ережелерінің</w:t>
      </w:r>
      <w:r>
        <w:rPr>
          <w:rFonts w:ascii="Times New Roman"/>
          <w:b w:val="false"/>
          <w:i w:val="false"/>
          <w:color w:val="000000"/>
          <w:sz w:val="28"/>
        </w:rPr>
        <w:t xml:space="preserve"> 2-тармағының 2), 3), 8) тармақшалары, 6-тармақ жаңа редакцияда жазылсын:</w:t>
      </w:r>
    </w:p>
    <w:bookmarkEnd w:id="2"/>
    <w:p>
      <w:pPr>
        <w:spacing w:after="0"/>
        <w:ind w:left="0"/>
        <w:jc w:val="both"/>
      </w:pPr>
      <w:r>
        <w:rPr>
          <w:rFonts w:ascii="Times New Roman"/>
          <w:b w:val="false"/>
          <w:i w:val="false"/>
          <w:color w:val="000000"/>
          <w:sz w:val="28"/>
        </w:rPr>
        <w:t>
      "2)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p>
      <w:pPr>
        <w:spacing w:after="0"/>
        <w:ind w:left="0"/>
        <w:jc w:val="both"/>
      </w:pPr>
      <w:r>
        <w:rPr>
          <w:rFonts w:ascii="Times New Roman"/>
          <w:b w:val="false"/>
          <w:i w:val="false"/>
          <w:color w:val="000000"/>
          <w:sz w:val="28"/>
        </w:rPr>
        <w:t>
      "3) кондоминиум объектісінің ортақ мүлкі – дара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p>
      <w:pPr>
        <w:spacing w:after="0"/>
        <w:ind w:left="0"/>
        <w:jc w:val="both"/>
      </w:pPr>
      <w:r>
        <w:rPr>
          <w:rFonts w:ascii="Times New Roman"/>
          <w:b w:val="false"/>
          <w:i w:val="false"/>
          <w:color w:val="000000"/>
          <w:sz w:val="28"/>
        </w:rPr>
        <w:t>
      "8) көппәтерлі тұрғын үй кондоминиумы (бұдан әрі – кондоминиум) – Қазақстан Республикасының заңнамасында айқындалған тәртіппен тіркелген меншік нысаны, бұл ретте пәтерлер, тұрғын емес үй-жайлар, орынтұрақ орындары, қоймалар дара (бөлек) меншікте болады, ал дара (бөлек) меншікте емес бөліктер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болады;";</w:t>
      </w:r>
    </w:p>
    <w:p>
      <w:pPr>
        <w:spacing w:after="0"/>
        <w:ind w:left="0"/>
        <w:jc w:val="both"/>
      </w:pPr>
      <w:r>
        <w:rPr>
          <w:rFonts w:ascii="Times New Roman"/>
          <w:b w:val="false"/>
          <w:i w:val="false"/>
          <w:color w:val="000000"/>
          <w:sz w:val="28"/>
        </w:rPr>
        <w:t>
      "6. Егер жиналысқа пәтерлер, тұрғын емес үй-жайлар меншік иелерінің жалпы санының жартысынан астамы қатысса, жиналыс шешім қабылдауға құқылы.".</w:t>
      </w:r>
    </w:p>
    <w:bookmarkStart w:name="z4" w:id="3"/>
    <w:p>
      <w:pPr>
        <w:spacing w:after="0"/>
        <w:ind w:left="0"/>
        <w:jc w:val="both"/>
      </w:pPr>
      <w:r>
        <w:rPr>
          <w:rFonts w:ascii="Times New Roman"/>
          <w:b w:val="false"/>
          <w:i w:val="false"/>
          <w:color w:val="000000"/>
          <w:sz w:val="28"/>
        </w:rPr>
        <w:t>
      2. Осы қаулы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Астрахан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Т.Ерсеитов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