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77a7" w14:textId="f617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2023 жылғы 17 қарашадағы № 8С 9/4 "Aтбасар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Ақмола облысы Атбасар аудандық мәслихатының 2024 жылғы 26 тамыздағы № 8С 19/3 шешімі. Ақмола облысының Әділет департаментінде 2023 жылғы 6 қыркүекте № 8827-03 болып тіркелді</w:t>
      </w:r>
    </w:p>
    <w:p>
      <w:pPr>
        <w:spacing w:after="0"/>
        <w:ind w:left="0"/>
        <w:jc w:val="both"/>
      </w:pPr>
      <w:bookmarkStart w:name="z1" w:id="0"/>
      <w:r>
        <w:rPr>
          <w:rFonts w:ascii="Times New Roman"/>
          <w:b w:val="false"/>
          <w:i w:val="false"/>
          <w:color w:val="000000"/>
          <w:sz w:val="28"/>
        </w:rPr>
        <w:t>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"Aтбасар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17 қарашадағы № 8С 9/4 (Нормативтік құқықтық актілерді мемлекеттік тіркеу тізілімінде № 8650-03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тармақтың 1) тармақшасы жаңа редакцияда жазылсын: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5" w:id="4"/>
    <w:p>
      <w:pPr>
        <w:spacing w:after="0"/>
        <w:ind w:left="0"/>
        <w:jc w:val="both"/>
      </w:pPr>
      <w:r>
        <w:rPr>
          <w:rFonts w:ascii="Times New Roman"/>
          <w:b w:val="false"/>
          <w:i w:val="false"/>
          <w:color w:val="000000"/>
          <w:sz w:val="28"/>
        </w:rPr>
        <w:t>
      12 тармақтың 1) тармақшасы жаңа редакцияда жазылсын:</w:t>
      </w:r>
    </w:p>
    <w:bookmarkEnd w:id="4"/>
    <w:p>
      <w:pPr>
        <w:spacing w:after="0"/>
        <w:ind w:left="0"/>
        <w:jc w:val="both"/>
      </w:pPr>
      <w:r>
        <w:rPr>
          <w:rFonts w:ascii="Times New Roman"/>
          <w:b w:val="false"/>
          <w:i w:val="false"/>
          <w:color w:val="000000"/>
          <w:sz w:val="28"/>
        </w:rPr>
        <w:t>
      "1) дүлей апаттың немесе өрттің салдарынан зардап шеккен азаматтарға (отбасыларға) үш айдан кешіктірмей бір рет 50 (елу) айлық есептік көрсеткіш мөлшерінде;";</w:t>
      </w:r>
    </w:p>
    <w:bookmarkStart w:name="z6" w:id="5"/>
    <w:p>
      <w:pPr>
        <w:spacing w:after="0"/>
        <w:ind w:left="0"/>
        <w:jc w:val="both"/>
      </w:pPr>
      <w:r>
        <w:rPr>
          <w:rFonts w:ascii="Times New Roman"/>
          <w:b w:val="false"/>
          <w:i w:val="false"/>
          <w:color w:val="000000"/>
          <w:sz w:val="28"/>
        </w:rPr>
        <w:t>
      12 тармақ келесі мазмұндағы 10) тармақшамен толықтырылсын:</w:t>
      </w:r>
    </w:p>
    <w:bookmarkEnd w:id="5"/>
    <w:p>
      <w:pPr>
        <w:spacing w:after="0"/>
        <w:ind w:left="0"/>
        <w:jc w:val="both"/>
      </w:pPr>
      <w:r>
        <w:rPr>
          <w:rFonts w:ascii="Times New Roman"/>
          <w:b w:val="false"/>
          <w:i w:val="false"/>
          <w:color w:val="000000"/>
          <w:sz w:val="28"/>
        </w:rPr>
        <w:t>
      "10) басқа мемлекеттердiң аумағындағы ұрыс қимылдарының ардагерлеріне коммуналдық қызметтер үшін шығыстарына жылына 1 рет 20 (жиырма) айлық есептік көрсеткіш мөлшерінде.".</w:t>
      </w:r>
    </w:p>
    <w:bookmarkStart w:name="z7"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