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2bbf1" w14:textId="e62bb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қаласында тұрғын үй көмегін көрсету мөлшерін және тәртібін айқындау туралы</w:t>
      </w:r>
    </w:p>
    <w:p>
      <w:pPr>
        <w:spacing w:after="0"/>
        <w:ind w:left="0"/>
        <w:jc w:val="both"/>
      </w:pPr>
      <w:r>
        <w:rPr>
          <w:rFonts w:ascii="Times New Roman"/>
          <w:b w:val="false"/>
          <w:i w:val="false"/>
          <w:color w:val="000000"/>
          <w:sz w:val="28"/>
        </w:rPr>
        <w:t>Ақмола облысы Көкшетау қалалық мәслихатының 2024 жылғы 28 мамырдағы № С-12/8 шешімі. Ақмола облысының Әділет департаментінде 2024 жылғы 29 мамырда № 8757-03 болып тіркелді.</w:t>
      </w:r>
    </w:p>
    <w:p>
      <w:pPr>
        <w:spacing w:after="0"/>
        <w:ind w:left="0"/>
        <w:jc w:val="both"/>
      </w:pPr>
      <w:r>
        <w:rPr>
          <w:rFonts w:ascii="Times New Roman"/>
          <w:b w:val="false"/>
          <w:i w:val="false"/>
          <w:color w:val="ff0000"/>
          <w:sz w:val="28"/>
        </w:rPr>
        <w:t xml:space="preserve">
      Ескерту. Тақырыбы жаңа редакцияда - Ақмола облысы Көкшетау қалалық мәслихатының 19.03.2026 </w:t>
      </w:r>
      <w:r>
        <w:rPr>
          <w:rFonts w:ascii="Times New Roman"/>
          <w:b w:val="false"/>
          <w:i w:val="false"/>
          <w:color w:val="ff0000"/>
          <w:sz w:val="28"/>
        </w:rPr>
        <w:t>№ С-32/7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Көкшетау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Көкшетау қаласында тұрғын үй көмегін көрсету мөлшері мен қағидалары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Көкшетау қалалық мәслихатының 19.03.2026 </w:t>
      </w:r>
      <w:r>
        <w:rPr>
          <w:rFonts w:ascii="Times New Roman"/>
          <w:b w:val="false"/>
          <w:i w:val="false"/>
          <w:color w:val="000000"/>
          <w:sz w:val="28"/>
        </w:rPr>
        <w:t>№ С-32/7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Көкшетау қалалық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Д.Акимов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2024 жылғы 28 мамырдағы</w:t>
            </w:r>
            <w:r>
              <w:br/>
            </w:r>
            <w:r>
              <w:rPr>
                <w:rFonts w:ascii="Times New Roman"/>
                <w:b w:val="false"/>
                <w:i w:val="false"/>
                <w:color w:val="000000"/>
                <w:sz w:val="20"/>
              </w:rPr>
              <w:t>№ С-12/8 шешіміне</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Көкшетау қаласында тұрғын үй көмегін көрсету мөлшері және тәртібі</w:t>
      </w:r>
    </w:p>
    <w:bookmarkEnd w:id="4"/>
    <w:p>
      <w:pPr>
        <w:spacing w:after="0"/>
        <w:ind w:left="0"/>
        <w:jc w:val="both"/>
      </w:pPr>
      <w:r>
        <w:rPr>
          <w:rFonts w:ascii="Times New Roman"/>
          <w:b w:val="false"/>
          <w:i w:val="false"/>
          <w:color w:val="ff0000"/>
          <w:sz w:val="28"/>
        </w:rPr>
        <w:t xml:space="preserve">
      Ескерту. 1-қосымша жаңа редакцияда - Ақмола облысы Көкшетау қалалық мәслихатының 19.03.2026 </w:t>
      </w:r>
      <w:r>
        <w:rPr>
          <w:rFonts w:ascii="Times New Roman"/>
          <w:b w:val="false"/>
          <w:i w:val="false"/>
          <w:color w:val="ff0000"/>
          <w:sz w:val="28"/>
        </w:rPr>
        <w:t>№ С-32/7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bookmarkStart w:name="z7" w:id="5"/>
    <w:p>
      <w:pPr>
        <w:spacing w:after="0"/>
        <w:ind w:left="0"/>
        <w:jc w:val="both"/>
      </w:pPr>
      <w:r>
        <w:rPr>
          <w:rFonts w:ascii="Times New Roman"/>
          <w:b w:val="false"/>
          <w:i w:val="false"/>
          <w:color w:val="000000"/>
          <w:sz w:val="28"/>
        </w:rPr>
        <w:t>
      1. Тұрғын үй көмегі жергілікті бюджет қаражаты есебінен Көкшетау қаласында аумағындағы тұрақты тіркелген және тұратын, Қазақстан Республикасының аумағындағы жалғыз тұрғынжайы ретінде меншік құқығында тұрғын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both"/>
      </w:pPr>
      <w:r>
        <w:rPr>
          <w:rFonts w:ascii="Times New Roman"/>
          <w:b w:val="false"/>
          <w:i w:val="false"/>
          <w:color w:val="000000"/>
          <w:sz w:val="28"/>
        </w:rPr>
        <w:t>
      2. Тұрғын үй көмегін тағайындау "Көкшетау қаласының жұмыспен қамту және әлеуметтік бағдарламалар бөлімі" мемлекеттік мекемесімен (бұдан әрі - көрсетілетін қызметті беруші) көрсетіледі.</w:t>
      </w:r>
    </w:p>
    <w:p>
      <w:pPr>
        <w:spacing w:after="0"/>
        <w:ind w:left="0"/>
        <w:jc w:val="both"/>
      </w:pPr>
      <w:r>
        <w:rPr>
          <w:rFonts w:ascii="Times New Roman"/>
          <w:b w:val="false"/>
          <w:i w:val="false"/>
          <w:color w:val="000000"/>
          <w:sz w:val="28"/>
        </w:rPr>
        <w:t>
      3.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5 (бес) пайыздан асырмай белгілеген шекті жол берілетін деңгейінің арасындағы айырма ретінде айқындалады.</w:t>
      </w:r>
    </w:p>
    <w:bookmarkStart w:name="z10" w:id="6"/>
    <w:p>
      <w:pPr>
        <w:spacing w:after="0"/>
        <w:ind w:left="0"/>
        <w:jc w:val="left"/>
      </w:pPr>
      <w:r>
        <w:rPr>
          <w:rFonts w:ascii="Times New Roman"/>
          <w:b/>
          <w:i w:val="false"/>
          <w:color w:val="000000"/>
        </w:rPr>
        <w:t xml:space="preserve"> 2-тарау. Тұрғын үй көмегін көрсетудің мөлшері және тәртібі</w:t>
      </w:r>
    </w:p>
    <w:bookmarkEnd w:id="6"/>
    <w:p>
      <w:pPr>
        <w:spacing w:after="0"/>
        <w:ind w:left="0"/>
        <w:jc w:val="both"/>
      </w:pPr>
      <w:r>
        <w:rPr>
          <w:rFonts w:ascii="Times New Roman"/>
          <w:b w:val="false"/>
          <w:i w:val="false"/>
          <w:color w:val="000000"/>
          <w:sz w:val="28"/>
        </w:rPr>
        <w:t xml:space="preserve">
      4. Тұрғын үй көмегін алуға үміткер көрсетілетін қызметті алушының жиынтық кірісін тұрғын үй көмегін тағайындауды жүзеге асыратын көрсетілетін қызметті беруші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(Нормативтік құқықтық актілерді мемлекеттік тіркеу тізілімінде № 33763 болып тіркелген) (бұдан әрі - Қағидалар) айқындалған тәртіпте есептейді.</w:t>
      </w:r>
    </w:p>
    <w:p>
      <w:pPr>
        <w:spacing w:after="0"/>
        <w:ind w:left="0"/>
        <w:jc w:val="both"/>
      </w:pPr>
      <w:r>
        <w:rPr>
          <w:rFonts w:ascii="Times New Roman"/>
          <w:b w:val="false"/>
          <w:i w:val="false"/>
          <w:color w:val="000000"/>
          <w:sz w:val="28"/>
        </w:rPr>
        <w:t>
      5. Тұрғын үй көмегінің мөлшерін көрсетілетін қызметті беруші Қағидаларының 4-1 тармағына сәйкес есептейді.</w:t>
      </w:r>
    </w:p>
    <w:p>
      <w:pPr>
        <w:spacing w:after="0"/>
        <w:ind w:left="0"/>
        <w:jc w:val="both"/>
      </w:pPr>
      <w:r>
        <w:rPr>
          <w:rFonts w:ascii="Times New Roman"/>
          <w:b w:val="false"/>
          <w:i w:val="false"/>
          <w:color w:val="000000"/>
          <w:sz w:val="28"/>
        </w:rPr>
        <w:t xml:space="preserve">
      6. Телекоммуникация желісіне қосылған телефон үшін абоненттік төлемақының өсуі бөлігінде байланыс қызметтер өтемақысы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33200 болып тіркелген) бекітілген Әлеуметтік қорғалатын азаматтарға телекоммуникация қызметтерін көрсеткені үшін абоненттік төлемақы тарифтерінің өсуін өтеу қағидаларына сәйкес жүргізіледі.</w:t>
      </w:r>
    </w:p>
    <w:p>
      <w:pPr>
        <w:spacing w:after="0"/>
        <w:ind w:left="0"/>
        <w:jc w:val="both"/>
      </w:pPr>
      <w:r>
        <w:rPr>
          <w:rFonts w:ascii="Times New Roman"/>
          <w:b w:val="false"/>
          <w:i w:val="false"/>
          <w:color w:val="000000"/>
          <w:sz w:val="28"/>
        </w:rPr>
        <w:t>
      7. Тұрғын үй көмегін тағайындау үшін, Қағидаларға сәйкес, көрсетілетін қызметті алушы (немесе оның сенiмхатқа, заңдарға, сот шешiмiне не әкiмшiлiк құжатқа негiзделген өкiлi) тоқсанына бір рет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 веб-порталына жүгінеді.</w:t>
      </w:r>
    </w:p>
    <w:p>
      <w:pPr>
        <w:spacing w:after="0"/>
        <w:ind w:left="0"/>
        <w:jc w:val="both"/>
      </w:pPr>
      <w:r>
        <w:rPr>
          <w:rFonts w:ascii="Times New Roman"/>
          <w:b w:val="false"/>
          <w:i w:val="false"/>
          <w:color w:val="000000"/>
          <w:sz w:val="28"/>
        </w:rPr>
        <w:t>
      8. Тұрғын үй көмегін тағайындау толық ағымдағы тоқсанға жүргізіледі, бұл ретте көрсетілетін қызметті алушының жиынтық кірісі және коммуналдық қызметтерінің шығыстары алдындағы тоқсан үшін есепке алынады.</w:t>
      </w:r>
    </w:p>
    <w:p>
      <w:pPr>
        <w:spacing w:after="0"/>
        <w:ind w:left="0"/>
        <w:jc w:val="both"/>
      </w:pPr>
      <w:r>
        <w:rPr>
          <w:rFonts w:ascii="Times New Roman"/>
          <w:b w:val="false"/>
          <w:i w:val="false"/>
          <w:color w:val="000000"/>
          <w:sz w:val="28"/>
        </w:rPr>
        <w:t>
      9. Тұрғын үй көмегі көрсетілетін қызметті алушыға кондоминиум объектісін басқаруға және кондоминиум объектісінің ортақ мүлкін күтіп -ұстауға,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p>
      <w:pPr>
        <w:spacing w:after="0"/>
        <w:ind w:left="0"/>
        <w:jc w:val="both"/>
      </w:pPr>
      <w:r>
        <w:rPr>
          <w:rFonts w:ascii="Times New Roman"/>
          <w:b w:val="false"/>
          <w:i w:val="false"/>
          <w:color w:val="000000"/>
          <w:sz w:val="28"/>
        </w:rPr>
        <w:t>
      10. Тұрғын үй көмегi тағайындау қала бюджетiнде тиiстi қаржылық жылға қарастырылған қаражат шегiнде жүзеге асырылады.</w:t>
      </w:r>
    </w:p>
    <w:p>
      <w:pPr>
        <w:spacing w:after="0"/>
        <w:ind w:left="0"/>
        <w:jc w:val="both"/>
      </w:pPr>
      <w:r>
        <w:rPr>
          <w:rFonts w:ascii="Times New Roman"/>
          <w:b w:val="false"/>
          <w:i w:val="false"/>
          <w:color w:val="000000"/>
          <w:sz w:val="28"/>
        </w:rPr>
        <w:t>
      11. Көрсетілетін қызметті алушыға тұрғын үй көмегін төлеуді көрсетілетін қызметті беруші келесі тәртіппен жүзеге асырады:</w:t>
      </w:r>
    </w:p>
    <w:p>
      <w:pPr>
        <w:spacing w:after="0"/>
        <w:ind w:left="0"/>
        <w:jc w:val="both"/>
      </w:pPr>
      <w:r>
        <w:rPr>
          <w:rFonts w:ascii="Times New Roman"/>
          <w:b w:val="false"/>
          <w:i w:val="false"/>
          <w:color w:val="000000"/>
          <w:sz w:val="28"/>
        </w:rPr>
        <w:t>
      коммуналдық қызметтерді тұтынуға өтемақы коммуналдық қызметтердің жеткізушілеріне жүргізіледі;</w:t>
      </w:r>
    </w:p>
    <w:p>
      <w:pPr>
        <w:spacing w:after="0"/>
        <w:ind w:left="0"/>
        <w:jc w:val="both"/>
      </w:pPr>
      <w:r>
        <w:rPr>
          <w:rFonts w:ascii="Times New Roman"/>
          <w:b w:val="false"/>
          <w:i w:val="false"/>
          <w:color w:val="000000"/>
          <w:sz w:val="28"/>
        </w:rPr>
        <w:t>
      телекоммуникация желісіне қосылған телефон үшін абоненттік төлемақының өсуі бөлігінде байланыс қызметтерін тұтынуға үшін өтемақы,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өтемақы,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өтемақы көрсетілетін қызметті алушылардың жеке шоттарына екінші деңгейдегі банктер арқылы аударылады.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мәслихатының</w:t>
            </w:r>
            <w:r>
              <w:br/>
            </w:r>
            <w:r>
              <w:rPr>
                <w:rFonts w:ascii="Times New Roman"/>
                <w:b w:val="false"/>
                <w:i w:val="false"/>
                <w:color w:val="000000"/>
                <w:sz w:val="20"/>
              </w:rPr>
              <w:t>2024 жылғы 28 мамырдағы</w:t>
            </w:r>
            <w:r>
              <w:br/>
            </w:r>
            <w:r>
              <w:rPr>
                <w:rFonts w:ascii="Times New Roman"/>
                <w:b w:val="false"/>
                <w:i w:val="false"/>
                <w:color w:val="000000"/>
                <w:sz w:val="20"/>
              </w:rPr>
              <w:t>№ С-12/8 шешіміне</w:t>
            </w:r>
            <w:r>
              <w:br/>
            </w:r>
            <w:r>
              <w:rPr>
                <w:rFonts w:ascii="Times New Roman"/>
                <w:b w:val="false"/>
                <w:i w:val="false"/>
                <w:color w:val="000000"/>
                <w:sz w:val="20"/>
              </w:rPr>
              <w:t>2-қосымша</w:t>
            </w:r>
          </w:p>
        </w:tc>
      </w:tr>
    </w:tbl>
    <w:bookmarkStart w:name="z23" w:id="7"/>
    <w:p>
      <w:pPr>
        <w:spacing w:after="0"/>
        <w:ind w:left="0"/>
        <w:jc w:val="left"/>
      </w:pPr>
      <w:r>
        <w:rPr>
          <w:rFonts w:ascii="Times New Roman"/>
          <w:b/>
          <w:i w:val="false"/>
          <w:color w:val="000000"/>
        </w:rPr>
        <w:t xml:space="preserve"> Көкшетау қалалық мәслихатының күші жойылды деп танылған кейбір шешімдерінің тізбесі</w:t>
      </w:r>
    </w:p>
    <w:bookmarkEnd w:id="7"/>
    <w:bookmarkStart w:name="z24" w:id="8"/>
    <w:p>
      <w:pPr>
        <w:spacing w:after="0"/>
        <w:ind w:left="0"/>
        <w:jc w:val="both"/>
      </w:pPr>
      <w:r>
        <w:rPr>
          <w:rFonts w:ascii="Times New Roman"/>
          <w:b w:val="false"/>
          <w:i w:val="false"/>
          <w:color w:val="000000"/>
          <w:sz w:val="28"/>
        </w:rPr>
        <w:t xml:space="preserve">
      1. "Көкшетау қаласында тұрғын үй көмегін көрсету мөлшерін және тәртібін айқындау туралы" Көкшетау қалалық мәслихатының 2020 жылғы 9 сәуірдегі № С-42/7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7801 болып тіркелген).</w:t>
      </w:r>
    </w:p>
    <w:bookmarkEnd w:id="8"/>
    <w:bookmarkStart w:name="z25" w:id="9"/>
    <w:p>
      <w:pPr>
        <w:spacing w:after="0"/>
        <w:ind w:left="0"/>
        <w:jc w:val="both"/>
      </w:pPr>
      <w:r>
        <w:rPr>
          <w:rFonts w:ascii="Times New Roman"/>
          <w:b w:val="false"/>
          <w:i w:val="false"/>
          <w:color w:val="000000"/>
          <w:sz w:val="28"/>
        </w:rPr>
        <w:t xml:space="preserve">
      2. "Көкшетау қалалық мәслихатының кейбір шешімдеріне өзгерістер енгізу туралы" Көкшетау қалалық мәслихатының 2022 жылғы 16 мамырдағы № С-17/14 шешімінің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28183 болып тіркелген).</w:t>
      </w:r>
    </w:p>
    <w:bookmarkEnd w:id="9"/>
    <w:bookmarkStart w:name="z26" w:id="10"/>
    <w:p>
      <w:pPr>
        <w:spacing w:after="0"/>
        <w:ind w:left="0"/>
        <w:jc w:val="both"/>
      </w:pPr>
      <w:r>
        <w:rPr>
          <w:rFonts w:ascii="Times New Roman"/>
          <w:b w:val="false"/>
          <w:i w:val="false"/>
          <w:color w:val="000000"/>
          <w:sz w:val="28"/>
        </w:rPr>
        <w:t xml:space="preserve">
      3. "Көкшетау қалалық мәслихатының 2020 жылғы 9 сәуірдегі № С-42/7 "Көкшетау қаласында тұрғын үй көмегін көрсету мөлшерін және тәртібін айқындау туралы" шешіміне өзгерістер мен толықтыру енгізу туралы" Көкшетау қалалық мәслихатының 2023 жылғы 14 сәуірдегі № С-2/12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8543-03 болып тіркелген).</w:t>
      </w:r>
    </w:p>
    <w:bookmarkEnd w:id="10"/>
    <w:bookmarkStart w:name="z27" w:id="11"/>
    <w:p>
      <w:pPr>
        <w:spacing w:after="0"/>
        <w:ind w:left="0"/>
        <w:jc w:val="both"/>
      </w:pPr>
      <w:r>
        <w:rPr>
          <w:rFonts w:ascii="Times New Roman"/>
          <w:b w:val="false"/>
          <w:i w:val="false"/>
          <w:color w:val="000000"/>
          <w:sz w:val="28"/>
        </w:rPr>
        <w:t xml:space="preserve">
      4. "Көкшетау қалалық мәслихатының 2020 жылғы 9 сәуірдегі № С-42/7 "Көкшетау қаласында тұрғын үй көмегін көрсету мөлшерін және тәртібін айқындау туралы" шешіміне өзгеріс енгізу туралы" Көкшетау қалалық мәслихатының 2023 жылғы 24 қарашадағы № С-8/7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8664-03 болып тіркелген).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