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49561" w14:textId="4b495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бейімсіздікке және әлеуметтік депривацияға әкеп соққан қатыгездікпен қараудың бар-жоғын бағалау критерийлерін бекіту туралы" Қазақстан Республикасы Ішкі істер министрінің 2023 жылғы 30 маусымдағы № 528, Қазақстан Республикасы Денсаулық сақтау министрінің 2023 жылғы 1 шілдедегі № 123, Қазақстан Республикасы Еңбек және халықты әлеуметтік қорғау министрінің 2023 жылғы 30 маусымдағы № 271 және Қазақстан Республикасы Оқу-ағарту министрінің 2023 жылғы 30 маусымдағы № 190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2024 жылғы 26 желтоқсандағы № 1021, Қазақстан Республикасы Денсаулық сақтау министрінің 2025 жылғы 6 қаңтардағы № 1, Қазақстан Республикасы Еңбек және халықты әлеуметтік қорғау министрінің 2024 жылғы 30 желтоқсандағы № 510 және Қазақстан Республикасы Оқу-ағарту министрінің 2024 жылғы 31 желтоқсандағы № 375 бірлескен бұйрығы. Қазақстан Республикасының Әділет министрлігінде 2025 жылғы 14 қаңтарда № 35639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 xml:space="preserve">БҰЙЫРАМЫЗ: </w:t>
      </w:r>
    </w:p>
    <w:bookmarkEnd w:id="0"/>
    <w:bookmarkStart w:name="z2" w:id="1"/>
    <w:p>
      <w:pPr>
        <w:spacing w:after="0"/>
        <w:ind w:left="0"/>
        <w:jc w:val="both"/>
      </w:pPr>
      <w:r>
        <w:rPr>
          <w:rFonts w:ascii="Times New Roman"/>
          <w:b w:val="false"/>
          <w:i w:val="false"/>
          <w:color w:val="000000"/>
          <w:sz w:val="28"/>
        </w:rPr>
        <w:t xml:space="preserve">
      1. "Әлеуметтік бейімсіздікке және әлеуметтік депривацияға әкеп соққан қатыгездікпен қараудың бар-жоғын бағалау критерийлерін бекіту туралы" Қазақстан Республикасы Ішкі істер министрінің 2023 жылғы 30 маусымдағы № 528, Қазақстан Республикасы Денсаулық сақтау министрінің 2023 жылғы 1 шілдедегі № 123, Қазақстан Республикасының Премьер-Министрі - Еңбек және халықты әлеуметтік қорғау министрінің 2023 жылғы 30 маусымдағы № 271 және Қазақстан Республикасы Оқу-ағарту министрінің 2023 жылғы 30 маусымдағы № 190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33002 болып тіркелген)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бірлескен бұйрықпен бекітілген Әлеуметтік бейімсіздікке және әлеуметтік депривацияға әкеп соққан қатыгездікпен қараудың бар-жоғын бағалау </w:t>
      </w:r>
      <w:r>
        <w:rPr>
          <w:rFonts w:ascii="Times New Roman"/>
          <w:b w:val="false"/>
          <w:i w:val="false"/>
          <w:color w:val="000000"/>
          <w:sz w:val="28"/>
        </w:rPr>
        <w:t>критерийлерінде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Start w:name="z5" w:id="3"/>
    <w:p>
      <w:pPr>
        <w:spacing w:after="0"/>
        <w:ind w:left="0"/>
        <w:jc w:val="both"/>
      </w:pPr>
      <w:r>
        <w:rPr>
          <w:rFonts w:ascii="Times New Roman"/>
          <w:b w:val="false"/>
          <w:i w:val="false"/>
          <w:color w:val="000000"/>
          <w:sz w:val="28"/>
        </w:rPr>
        <w:t xml:space="preserve">
      2. Қазақстан Республикасы Ішкі істер министрлігінің Әкімшілік полиция комитеті заңнамада белгіленген тәртіппен: </w:t>
      </w:r>
    </w:p>
    <w:bookmarkEnd w:id="3"/>
    <w:bookmarkStart w:name="z6" w:id="4"/>
    <w:p>
      <w:pPr>
        <w:spacing w:after="0"/>
        <w:ind w:left="0"/>
        <w:jc w:val="both"/>
      </w:pPr>
      <w:r>
        <w:rPr>
          <w:rFonts w:ascii="Times New Roman"/>
          <w:b w:val="false"/>
          <w:i w:val="false"/>
          <w:color w:val="000000"/>
          <w:sz w:val="28"/>
        </w:rPr>
        <w:t xml:space="preserve">
      1) осы бірлескен бұйрықты Қазақстан Республикасының Әділет министрлігінде мемлекеттік тіркеуді; </w:t>
      </w:r>
    </w:p>
    <w:bookmarkEnd w:id="4"/>
    <w:bookmarkStart w:name="z7" w:id="5"/>
    <w:p>
      <w:pPr>
        <w:spacing w:after="0"/>
        <w:ind w:left="0"/>
        <w:jc w:val="both"/>
      </w:pPr>
      <w:r>
        <w:rPr>
          <w:rFonts w:ascii="Times New Roman"/>
          <w:b w:val="false"/>
          <w:i w:val="false"/>
          <w:color w:val="000000"/>
          <w:sz w:val="28"/>
        </w:rPr>
        <w:t xml:space="preserve">
      2) осы бірлескен бұйрықты Қазақстан Республикасы Ішкі істер министрлігінің интернет-ресурсында орналастыруды; </w:t>
      </w:r>
    </w:p>
    <w:bookmarkEnd w:id="5"/>
    <w:bookmarkStart w:name="z8" w:id="6"/>
    <w:p>
      <w:pPr>
        <w:spacing w:after="0"/>
        <w:ind w:left="0"/>
        <w:jc w:val="both"/>
      </w:pPr>
      <w:r>
        <w:rPr>
          <w:rFonts w:ascii="Times New Roman"/>
          <w:b w:val="false"/>
          <w:i w:val="false"/>
          <w:color w:val="000000"/>
          <w:sz w:val="28"/>
        </w:rPr>
        <w:t xml:space="preserve">
      3) осы бірлескен бұйрықты Қазақстан Республикасы Әділет министрлігінде мемлекеттік тіркегеннен кейін бес жұмыс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Ішкі істер министрлігінің Заң департаментіне ұсынуды қамтамасыз етсін. </w:t>
      </w:r>
    </w:p>
    <w:bookmarkEnd w:id="6"/>
    <w:bookmarkStart w:name="z9" w:id="7"/>
    <w:p>
      <w:pPr>
        <w:spacing w:after="0"/>
        <w:ind w:left="0"/>
        <w:jc w:val="both"/>
      </w:pPr>
      <w:r>
        <w:rPr>
          <w:rFonts w:ascii="Times New Roman"/>
          <w:b w:val="false"/>
          <w:i w:val="false"/>
          <w:color w:val="000000"/>
          <w:sz w:val="28"/>
        </w:rPr>
        <w:t xml:space="preserve">
      3. Осы бірлескен бұйрықтың орындалуын бақылау жетекшілік ететін Қазақстан Республикасы Ішкі істер министрінің орынбасарына, Қазақстан Республикасының Еңбек және халықты әлеуметтік қорғау, Қазақстан Республикасының Денсаулық сақтау, Қазақстан Республикасының Оқу-ағарту вице-министрлеріне жүктелсін. </w:t>
      </w:r>
    </w:p>
    <w:bookmarkEnd w:id="7"/>
    <w:bookmarkStart w:name="z10" w:id="8"/>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А.Альназарова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w:t>
            </w:r>
          </w:p>
          <w:p>
            <w:pPr>
              <w:spacing w:after="20"/>
              <w:ind w:left="20"/>
              <w:jc w:val="both"/>
            </w:pPr>
            <w:r>
              <w:rPr>
                <w:rFonts w:ascii="Times New Roman"/>
                <w:b w:val="false"/>
                <w:i/>
                <w:color w:val="000000"/>
                <w:sz w:val="20"/>
              </w:rPr>
              <w:t xml:space="preserve">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2024 жылғы 31 желтоқсандағы</w:t>
            </w:r>
            <w:r>
              <w:br/>
            </w:r>
            <w:r>
              <w:rPr>
                <w:rFonts w:ascii="Times New Roman"/>
                <w:b w:val="false"/>
                <w:i w:val="false"/>
                <w:color w:val="000000"/>
                <w:sz w:val="20"/>
              </w:rPr>
              <w:t>№ 375,</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6 қаңтардағы</w:t>
            </w:r>
            <w:r>
              <w:br/>
            </w:r>
            <w:r>
              <w:rPr>
                <w:rFonts w:ascii="Times New Roman"/>
                <w:b w:val="false"/>
                <w:i w:val="false"/>
                <w:color w:val="000000"/>
                <w:sz w:val="20"/>
              </w:rPr>
              <w:t>№ 1,</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2024 жылғы 30 желтоқсандағы</w:t>
            </w:r>
            <w:r>
              <w:br/>
            </w:r>
            <w:r>
              <w:rPr>
                <w:rFonts w:ascii="Times New Roman"/>
                <w:b w:val="false"/>
                <w:i w:val="false"/>
                <w:color w:val="000000"/>
                <w:sz w:val="20"/>
              </w:rPr>
              <w:t>№ 510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2024 жылғы 26 желтоқсандағы</w:t>
            </w:r>
            <w:r>
              <w:br/>
            </w:r>
            <w:r>
              <w:rPr>
                <w:rFonts w:ascii="Times New Roman"/>
                <w:b w:val="false"/>
                <w:i w:val="false"/>
                <w:color w:val="000000"/>
                <w:sz w:val="20"/>
              </w:rPr>
              <w:t xml:space="preserve">№ 1021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Бірлескен бұйрығымен </w:t>
            </w:r>
            <w:r>
              <w:br/>
            </w:r>
            <w:r>
              <w:rPr>
                <w:rFonts w:ascii="Times New Roman"/>
                <w:b w:val="false"/>
                <w:i w:val="false"/>
                <w:color w:val="000000"/>
                <w:sz w:val="20"/>
              </w:rPr>
              <w:t xml:space="preserve">бекітілген Әлеуметтік </w:t>
            </w:r>
            <w:r>
              <w:br/>
            </w:r>
            <w:r>
              <w:rPr>
                <w:rFonts w:ascii="Times New Roman"/>
                <w:b w:val="false"/>
                <w:i w:val="false"/>
                <w:color w:val="000000"/>
                <w:sz w:val="20"/>
              </w:rPr>
              <w:t xml:space="preserve">бейімсіздікке және әлеуметтік </w:t>
            </w:r>
            <w:r>
              <w:br/>
            </w:r>
            <w:r>
              <w:rPr>
                <w:rFonts w:ascii="Times New Roman"/>
                <w:b w:val="false"/>
                <w:i w:val="false"/>
                <w:color w:val="000000"/>
                <w:sz w:val="20"/>
              </w:rPr>
              <w:t xml:space="preserve">депривацияға әкеп соққан </w:t>
            </w:r>
            <w:r>
              <w:br/>
            </w:r>
            <w:r>
              <w:rPr>
                <w:rFonts w:ascii="Times New Roman"/>
                <w:b w:val="false"/>
                <w:i w:val="false"/>
                <w:color w:val="000000"/>
                <w:sz w:val="20"/>
              </w:rPr>
              <w:t xml:space="preserve">қатыгездікпен қараудың </w:t>
            </w:r>
            <w:r>
              <w:br/>
            </w:r>
            <w:r>
              <w:rPr>
                <w:rFonts w:ascii="Times New Roman"/>
                <w:b w:val="false"/>
                <w:i w:val="false"/>
                <w:color w:val="000000"/>
                <w:sz w:val="20"/>
              </w:rPr>
              <w:t>бар-жоғын бағалау</w:t>
            </w:r>
            <w:r>
              <w:br/>
            </w:r>
            <w:r>
              <w:rPr>
                <w:rFonts w:ascii="Times New Roman"/>
                <w:b w:val="false"/>
                <w:i w:val="false"/>
                <w:color w:val="000000"/>
                <w:sz w:val="20"/>
              </w:rPr>
              <w:t>критерийлеріне</w:t>
            </w:r>
            <w:r>
              <w:br/>
            </w:r>
            <w:r>
              <w:rPr>
                <w:rFonts w:ascii="Times New Roman"/>
                <w:b w:val="false"/>
                <w:i w:val="false"/>
                <w:color w:val="000000"/>
                <w:sz w:val="20"/>
              </w:rPr>
              <w:t>1-қосымша</w:t>
            </w:r>
          </w:p>
        </w:tc>
      </w:tr>
    </w:tbl>
    <w:bookmarkStart w:name="z13" w:id="9"/>
    <w:p>
      <w:pPr>
        <w:spacing w:after="0"/>
        <w:ind w:left="0"/>
        <w:jc w:val="left"/>
      </w:pPr>
      <w:r>
        <w:rPr>
          <w:rFonts w:ascii="Times New Roman"/>
          <w:b/>
          <w:i w:val="false"/>
          <w:color w:val="000000"/>
        </w:rPr>
        <w:t xml:space="preserve"> Тұрмыстық зорлық-зомбылық кезінде әлеуметтік бейімсіздікке және әлеуметтік депривацияға әкеп соққан қатыгездікпен қараудың бар-жоғын бағалау кезінде баллдар беру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 кезінде қатыгездікпен қараудың бар-жоғын бағалауға арналған критерийлердің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 кезінде қатыгездікпен қараудың бар-жоғын бағалауға арналған шекті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зорлық-зомбылығы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Тән ауруына ұшырататын ұрып-соғу немесе өзге де күш қолдану әрекеттерiн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бұзушымен отбасы-тұрмыстық қарым-қатынастағы азаматтарға сыйламаушылық көрсетіліп, былапыт сөйлеу, қорлап тиісу, кемсіту, үй заттарына зақым келтіру және жеке тұрғын үй немесе пәтер шегінде жасалған олардың тыныштығын бұзатын басқа да әрекеттер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 ұрып-соғу немесе өзге күш қолдану әрекеттерi жолымен тән зардабын келтіру немесе психикалық зардап шегу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өмiрiне қауiптi емес және зардаптарға әкеп соқпаған, бiрақ денсаулықты ұзақ уақытқа бұзылуға әкеп соққан денсаулыққа қасақана орташа ауырлықтағы зиян келтiру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өмiрiне қауiптi немесе көруден, тiлден, естуден қандай да болсын органнан айрылуға немесе органның қызметiн жоғалтуға немесе бет-әлпетiнiң қалпына келтiргiсiз бұзылуына әкеп соққан денсаулыққа қасақана ауыр зиян келтiру, сондай-ақ өмiрге қауiптi немесе еңбек қабiлетiнiң кемiнде үштен бiрiн тұрақты түрде жоғалтуға ұштасқан немесе кiнәлiге мәлiм кәсiби еңбек қабiлетiн немесе түсiк тастауға, психикасын бұзуға, есiрткiмен немесе уытты умен ауыруға душар еткен денсаулықтың бұзылуын тудырған денсаулыққа өзге зиян келтiрген қасақана ауыр зиян келтiру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зорлық-зомбылық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Дөрекілік, қорқыту, қорлау, қорқыту, бопсалау, қудалау және адамның жағымсыз эмоционалдық реакциясы мен жан ауруын тудыратын басқа әрекеттер (әрекетсіздік)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өзiн-өзi өлтiруге жеткiзу немесе жәбiрленушiнi қорқыту, оған қатыгездiкпен қарау немесе оның адамдық қасиетiн ұдайы қорлау жолымен өзiн-өзi өлтiруге баруға дейiн жеткiзу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Өлтiремiн деп немесе денсаулыққа ауыр зиян келтiремiн деп, сол сияқты адамның жеке басына өзге ауыр күш көрсетемін не мүлiктi өртеп құртамын деп, жарылыс жасап немесе өзге жалпы қауiптi тәсiлмен қорқыту, бұл қорқытудың iске асатындығына қауiптенудiң жеткiлiктi негiздерi бар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Жалғасып келе жатқан қудалау, мәжбүрлі көші-қон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толмағанның көзінше тұрмыстық зорлық-зомбылық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зорлық-зомбылық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меншікке құқық белгілейтін, әрекеттер жасауға құқық беретін құжаттардан айыру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қызметі үшін қажетті ақшалай қаражаттан айыру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үйінен айыру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қызметі үшін қажетті тамақтан айыру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қызметі үшін қажетті киімнен айыру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Сексуалдық зорлық-зомбылық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Зорлау, яғни құрбанға немесе басқа адамдарға күш қолданып немесе оны қолданбақшы болып қорқытып не құрбандар дәрменсіз күйін пайдаланып жыныстық қатынас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Көрінеу он төрт жасқа толмаған адамға қатысты күш қолданусыз азғындық іс-әрекеттерді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жыныстық қатынасқа түсуге, еркек пен еркектің, әйел мен әйелдің жыныстық қатынас жасауына немесе сексуалдық сипаттағы өзге де әрекеттер жасауға мәжбүр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Жалаңаштануға мәжбүрлеу, денені сипап қарау, әдепсіз немесе қорлайтын қарым-қатынас, сондай-ақ жыныс мүшелеріне соққы беру және оларға заттармен әсер ету, жыныстық қол сұғушылық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