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1b98" w14:textId="aaa1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ғылыми қызметкер" жыл сайынғы сыйлығын беру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27 желтоқсандағы № 599 бұйрығы. Қазақстан Республикасының Әділет министрлігінде 2024 жылғы 30 желтоқсанда № 35570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"Үздік ғылыми қызметкер" жыл сайынғы сыйлығын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"Үздік ғылыми қызметкер" жыл сайынғы сыйлығын беру қағидаларын бекіту туралы" Қазақстан Республикасы Білім және ғылым министрінің 2021 жылғы 2 қарашадағы № 544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25003 болып тіркелген);</w:t>
      </w:r>
    </w:p>
    <w:bookmarkEnd w:id="3"/>
    <w:bookmarkStart w:name="z8" w:id="4"/>
    <w:p>
      <w:pPr>
        <w:spacing w:after="0"/>
        <w:ind w:left="0"/>
        <w:jc w:val="both"/>
      </w:pPr>
      <w:r>
        <w:rPr>
          <w:rFonts w:ascii="Times New Roman"/>
          <w:b w:val="false"/>
          <w:i w:val="false"/>
          <w:color w:val="000000"/>
          <w:sz w:val="28"/>
        </w:rPr>
        <w:t xml:space="preserve">
      2) "Үздік ғылыми қызметкер" жыл сайынғы сыйлығын беру қағидаларын бекіту туралы" Қазақстан Республикасы Білім және ғылым министрінің 2021 жылғы 2 қарашадағы № 544 бұйрығына өзгерістер мен толықтырулар енгізу туралы" Қазақстан Республикасы Ғылым және жоғары білім министрінің 2022 жылғы 2 қарашадағы № 130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30404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министрдің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Денсаулық сақтау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министрлiгi</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Ұлттық экономика министрлiгi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6"/>
    <w:p>
      <w:pPr>
        <w:spacing w:after="0"/>
        <w:ind w:left="0"/>
        <w:jc w:val="both"/>
      </w:pPr>
      <w:r>
        <w:rPr>
          <w:rFonts w:ascii="Times New Roman"/>
          <w:b w:val="false"/>
          <w:i w:val="false"/>
          <w:color w:val="000000"/>
          <w:sz w:val="28"/>
        </w:rPr>
        <w:t>
      Қазақстан Республикасы</w:t>
      </w:r>
    </w:p>
    <w:bookmarkEnd w:id="16"/>
    <w:bookmarkStart w:name="z26" w:id="17"/>
    <w:p>
      <w:pPr>
        <w:spacing w:after="0"/>
        <w:ind w:left="0"/>
        <w:jc w:val="both"/>
      </w:pPr>
      <w:r>
        <w:rPr>
          <w:rFonts w:ascii="Times New Roman"/>
          <w:b w:val="false"/>
          <w:i w:val="false"/>
          <w:color w:val="000000"/>
          <w:sz w:val="28"/>
        </w:rPr>
        <w:t>
      Цифрлық даму, инновациялар және аэроғарыш</w:t>
      </w:r>
    </w:p>
    <w:bookmarkEnd w:id="17"/>
    <w:bookmarkStart w:name="z27" w:id="18"/>
    <w:p>
      <w:pPr>
        <w:spacing w:after="0"/>
        <w:ind w:left="0"/>
        <w:jc w:val="both"/>
      </w:pPr>
      <w:r>
        <w:rPr>
          <w:rFonts w:ascii="Times New Roman"/>
          <w:b w:val="false"/>
          <w:i w:val="false"/>
          <w:color w:val="000000"/>
          <w:sz w:val="28"/>
        </w:rPr>
        <w:t>
      өнеркәсібі министрлігі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9" w:id="19"/>
    <w:p>
      <w:pPr>
        <w:spacing w:after="0"/>
        <w:ind w:left="0"/>
        <w:jc w:val="both"/>
      </w:pPr>
      <w:r>
        <w:rPr>
          <w:rFonts w:ascii="Times New Roman"/>
          <w:b w:val="false"/>
          <w:i w:val="false"/>
          <w:color w:val="000000"/>
          <w:sz w:val="28"/>
        </w:rPr>
        <w:t>
      Қазақстан Республикасы</w:t>
      </w:r>
    </w:p>
    <w:bookmarkEnd w:id="19"/>
    <w:bookmarkStart w:name="z30" w:id="20"/>
    <w:p>
      <w:pPr>
        <w:spacing w:after="0"/>
        <w:ind w:left="0"/>
        <w:jc w:val="both"/>
      </w:pPr>
      <w:r>
        <w:rPr>
          <w:rFonts w:ascii="Times New Roman"/>
          <w:b w:val="false"/>
          <w:i w:val="false"/>
          <w:color w:val="000000"/>
          <w:sz w:val="28"/>
        </w:rPr>
        <w:t xml:space="preserve">
      Экология және табиғи </w:t>
      </w:r>
    </w:p>
    <w:bookmarkEnd w:id="20"/>
    <w:bookmarkStart w:name="z31" w:id="21"/>
    <w:p>
      <w:pPr>
        <w:spacing w:after="0"/>
        <w:ind w:left="0"/>
        <w:jc w:val="both"/>
      </w:pPr>
      <w:r>
        <w:rPr>
          <w:rFonts w:ascii="Times New Roman"/>
          <w:b w:val="false"/>
          <w:i w:val="false"/>
          <w:color w:val="000000"/>
          <w:sz w:val="28"/>
        </w:rPr>
        <w:t>
      ресурстар министрлігі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2"/>
    <w:p>
      <w:pPr>
        <w:spacing w:after="0"/>
        <w:ind w:left="0"/>
        <w:jc w:val="both"/>
      </w:pPr>
      <w:r>
        <w:rPr>
          <w:rFonts w:ascii="Times New Roman"/>
          <w:b w:val="false"/>
          <w:i w:val="false"/>
          <w:color w:val="000000"/>
          <w:sz w:val="28"/>
        </w:rPr>
        <w:t>
      Қазақстан Республикасы</w:t>
      </w:r>
    </w:p>
    <w:bookmarkEnd w:id="22"/>
    <w:bookmarkStart w:name="z34" w:id="23"/>
    <w:p>
      <w:pPr>
        <w:spacing w:after="0"/>
        <w:ind w:left="0"/>
        <w:jc w:val="both"/>
      </w:pPr>
      <w:r>
        <w:rPr>
          <w:rFonts w:ascii="Times New Roman"/>
          <w:b w:val="false"/>
          <w:i w:val="false"/>
          <w:color w:val="000000"/>
          <w:sz w:val="28"/>
        </w:rPr>
        <w:t>
      Энергетика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599 Бұйрықпен</w:t>
            </w:r>
            <w:r>
              <w:br/>
            </w:r>
            <w:r>
              <w:rPr>
                <w:rFonts w:ascii="Times New Roman"/>
                <w:b w:val="false"/>
                <w:i w:val="false"/>
                <w:color w:val="000000"/>
                <w:sz w:val="20"/>
              </w:rPr>
              <w:t>бекітілген</w:t>
            </w:r>
          </w:p>
        </w:tc>
      </w:tr>
    </w:tbl>
    <w:bookmarkStart w:name="z36" w:id="24"/>
    <w:p>
      <w:pPr>
        <w:spacing w:after="0"/>
        <w:ind w:left="0"/>
        <w:jc w:val="left"/>
      </w:pPr>
      <w:r>
        <w:rPr>
          <w:rFonts w:ascii="Times New Roman"/>
          <w:b/>
          <w:i w:val="false"/>
          <w:color w:val="000000"/>
        </w:rPr>
        <w:t xml:space="preserve"> "Үздік ғылыми қызметкер" жыл сайынғы сыйлығын беру қағидалары</w:t>
      </w:r>
    </w:p>
    <w:bookmarkEnd w:id="24"/>
    <w:bookmarkStart w:name="z37" w:id="25"/>
    <w:p>
      <w:pPr>
        <w:spacing w:after="0"/>
        <w:ind w:left="0"/>
        <w:jc w:val="left"/>
      </w:pPr>
      <w:r>
        <w:rPr>
          <w:rFonts w:ascii="Times New Roman"/>
          <w:b/>
          <w:i w:val="false"/>
          <w:color w:val="000000"/>
        </w:rPr>
        <w:t xml:space="preserve"> 1-тарау. Жалпы ережелер</w:t>
      </w:r>
    </w:p>
    <w:bookmarkEnd w:id="25"/>
    <w:bookmarkStart w:name="z38" w:id="26"/>
    <w:p>
      <w:pPr>
        <w:spacing w:after="0"/>
        <w:ind w:left="0"/>
        <w:jc w:val="both"/>
      </w:pPr>
      <w:r>
        <w:rPr>
          <w:rFonts w:ascii="Times New Roman"/>
          <w:b w:val="false"/>
          <w:i w:val="false"/>
          <w:color w:val="000000"/>
          <w:sz w:val="28"/>
        </w:rPr>
        <w:t xml:space="preserve">
      1. Осы "Үздік ғылыми қызметкер" жыл сайынғы сыйлығын беру қағидалары (бұдан әрі – Қағидалар) "Ғылым және технологиялық саясат туралы" Қазақстан Республикасының Заңның 6-бабының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 және ғылым мен техниканы дамытуға үлес қосқан ғалымдарға, ғылыми ұйымдар мен жоғары және (немесе) жоғары оқу орнынан кейінгі білім беру ұйымдарының (бұдан әрі – ЖЖОКБҰ) ғылыми қызметкерлеріне "Үздік ғылыми қызметкер" жыл сайынғы сыйлығын (бұдан әрі – Сыйлық) беру тәртібін айқындайды.</w:t>
      </w:r>
    </w:p>
    <w:bookmarkEnd w:id="26"/>
    <w:bookmarkStart w:name="z39" w:id="2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27"/>
    <w:bookmarkStart w:name="z40" w:id="28"/>
    <w:p>
      <w:pPr>
        <w:spacing w:after="0"/>
        <w:ind w:left="0"/>
        <w:jc w:val="both"/>
      </w:pPr>
      <w:r>
        <w:rPr>
          <w:rFonts w:ascii="Times New Roman"/>
          <w:b w:val="false"/>
          <w:i w:val="false"/>
          <w:color w:val="000000"/>
          <w:sz w:val="28"/>
        </w:rPr>
        <w:t>
      1) апелляциялық комиссия – конкурстың нәтижелерін қайта қарау үшін ғылым саласындағы уәкілетті орган құратын комиссия;</w:t>
      </w:r>
    </w:p>
    <w:bookmarkEnd w:id="28"/>
    <w:bookmarkStart w:name="z41" w:id="29"/>
    <w:p>
      <w:pPr>
        <w:spacing w:after="0"/>
        <w:ind w:left="0"/>
        <w:jc w:val="both"/>
      </w:pPr>
      <w:r>
        <w:rPr>
          <w:rFonts w:ascii="Times New Roman"/>
          <w:b w:val="false"/>
          <w:i w:val="false"/>
          <w:color w:val="000000"/>
          <w:sz w:val="28"/>
        </w:rPr>
        <w:t>
      2) қатысушы – ғылыми ұйымдарда,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 алатын және іске асыратын, осы Қағидаларға сәйкес конкурсқа қатысуға құжаттар ұсынған Қазақстан Республикасының азаматы;</w:t>
      </w:r>
    </w:p>
    <w:bookmarkEnd w:id="29"/>
    <w:bookmarkStart w:name="z42" w:id="30"/>
    <w:p>
      <w:pPr>
        <w:spacing w:after="0"/>
        <w:ind w:left="0"/>
        <w:jc w:val="both"/>
      </w:pPr>
      <w:r>
        <w:rPr>
          <w:rFonts w:ascii="Times New Roman"/>
          <w:b w:val="false"/>
          <w:i w:val="false"/>
          <w:color w:val="000000"/>
          <w:sz w:val="28"/>
        </w:rPr>
        <w:t>
      3) Республикалық конкурстық комиссия – ғылым саласындағы уәкілетті орган сыйлық беру үшін құратын комиссия (бұдан әрі – Комиссия).</w:t>
      </w:r>
    </w:p>
    <w:bookmarkEnd w:id="30"/>
    <w:bookmarkStart w:name="z43" w:id="31"/>
    <w:p>
      <w:pPr>
        <w:spacing w:after="0"/>
        <w:ind w:left="0"/>
        <w:jc w:val="left"/>
      </w:pPr>
      <w:r>
        <w:rPr>
          <w:rFonts w:ascii="Times New Roman"/>
          <w:b/>
          <w:i w:val="false"/>
          <w:color w:val="000000"/>
        </w:rPr>
        <w:t xml:space="preserve"> 2-тарау. "Үздік ғылыми қызметкер" жыл сайынғы сыйлығын беру тәртібі</w:t>
      </w:r>
    </w:p>
    <w:bookmarkEnd w:id="31"/>
    <w:bookmarkStart w:name="z44" w:id="32"/>
    <w:p>
      <w:pPr>
        <w:spacing w:after="0"/>
        <w:ind w:left="0"/>
        <w:jc w:val="both"/>
      </w:pPr>
      <w:r>
        <w:rPr>
          <w:rFonts w:ascii="Times New Roman"/>
          <w:b w:val="false"/>
          <w:i w:val="false"/>
          <w:color w:val="000000"/>
          <w:sz w:val="28"/>
        </w:rPr>
        <w:t>
      3. Ғылым саласындағы уәкілетті орган (бұдан әрі – уәкілетті орган) өзінің интернет-реcурсында "Үздік ғылыми қызметкер" жыл сайынғы конкурсының (бұдан әрі – Конкурс) өтетіндігі туралы хабарландыру орналастырады.</w:t>
      </w:r>
    </w:p>
    <w:bookmarkEnd w:id="32"/>
    <w:bookmarkStart w:name="z45" w:id="33"/>
    <w:p>
      <w:pPr>
        <w:spacing w:after="0"/>
        <w:ind w:left="0"/>
        <w:jc w:val="both"/>
      </w:pPr>
      <w:r>
        <w:rPr>
          <w:rFonts w:ascii="Times New Roman"/>
          <w:b w:val="false"/>
          <w:i w:val="false"/>
          <w:color w:val="000000"/>
          <w:sz w:val="28"/>
        </w:rPr>
        <w:t>
      4. Үміткерлер Конкурсқа қатысу үшін уәкілетті органның ақпараттық жүйесі (бұдан әрі – ақпараттық жүйе) арқылы келесі құжаттарды тапсырады:</w:t>
      </w:r>
    </w:p>
    <w:bookmarkEnd w:id="33"/>
    <w:bookmarkStart w:name="z46" w:id="34"/>
    <w:p>
      <w:pPr>
        <w:spacing w:after="0"/>
        <w:ind w:left="0"/>
        <w:jc w:val="both"/>
      </w:pPr>
      <w:r>
        <w:rPr>
          <w:rFonts w:ascii="Times New Roman"/>
          <w:b w:val="false"/>
          <w:i w:val="false"/>
          <w:color w:val="000000"/>
          <w:sz w:val="28"/>
        </w:rPr>
        <w:t xml:space="preserve">
      1) Сыйлықтарды алу конкурсына қатысу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үлгідегі өтінім;</w:t>
      </w:r>
    </w:p>
    <w:bookmarkEnd w:id="34"/>
    <w:bookmarkStart w:name="z47" w:id="35"/>
    <w:p>
      <w:pPr>
        <w:spacing w:after="0"/>
        <w:ind w:left="0"/>
        <w:jc w:val="both"/>
      </w:pPr>
      <w:r>
        <w:rPr>
          <w:rFonts w:ascii="Times New Roman"/>
          <w:b w:val="false"/>
          <w:i w:val="false"/>
          <w:color w:val="000000"/>
          <w:sz w:val="28"/>
        </w:rPr>
        <w:t>
      2) Сыйлық беруге үміткердің ғылыми жетістіктерін бағалау көрсеткіштеріне сәйкес мәліметтер;</w:t>
      </w:r>
    </w:p>
    <w:bookmarkEnd w:id="35"/>
    <w:bookmarkStart w:name="z48" w:id="36"/>
    <w:p>
      <w:pPr>
        <w:spacing w:after="0"/>
        <w:ind w:left="0"/>
        <w:jc w:val="both"/>
      </w:pPr>
      <w:r>
        <w:rPr>
          <w:rFonts w:ascii="Times New Roman"/>
          <w:b w:val="false"/>
          <w:i w:val="false"/>
          <w:color w:val="000000"/>
          <w:sz w:val="28"/>
        </w:rPr>
        <w:t>
      3) ғылыми ұйымдардың және ЖЖОКБҰ консультативтік-кеңесші органының өтінішхаты (ұсынысы);</w:t>
      </w:r>
    </w:p>
    <w:bookmarkEnd w:id="36"/>
    <w:bookmarkStart w:name="z49" w:id="37"/>
    <w:p>
      <w:pPr>
        <w:spacing w:after="0"/>
        <w:ind w:left="0"/>
        <w:jc w:val="both"/>
      </w:pPr>
      <w:r>
        <w:rPr>
          <w:rFonts w:ascii="Times New Roman"/>
          <w:b w:val="false"/>
          <w:i w:val="false"/>
          <w:color w:val="000000"/>
          <w:sz w:val="28"/>
        </w:rPr>
        <w:t>
      4) жеке басын куәландыратын құжаты.</w:t>
      </w:r>
    </w:p>
    <w:bookmarkEnd w:id="37"/>
    <w:bookmarkStart w:name="z50" w:id="38"/>
    <w:p>
      <w:pPr>
        <w:spacing w:after="0"/>
        <w:ind w:left="0"/>
        <w:jc w:val="both"/>
      </w:pPr>
      <w:r>
        <w:rPr>
          <w:rFonts w:ascii="Times New Roman"/>
          <w:b w:val="false"/>
          <w:i w:val="false"/>
          <w:color w:val="000000"/>
          <w:sz w:val="28"/>
        </w:rPr>
        <w:t>
      Конкурсқа құжаттар уәкілетті орган конкурс туралы хабарландыруды жариялаған күннен бастап күнтізбелік 20 (жиырма) күн ішінде ақпараттық жүйе арқылы қабылданады.</w:t>
      </w:r>
    </w:p>
    <w:bookmarkEnd w:id="38"/>
    <w:bookmarkStart w:name="z51" w:id="39"/>
    <w:p>
      <w:pPr>
        <w:spacing w:after="0"/>
        <w:ind w:left="0"/>
        <w:jc w:val="both"/>
      </w:pPr>
      <w:r>
        <w:rPr>
          <w:rFonts w:ascii="Times New Roman"/>
          <w:b w:val="false"/>
          <w:i w:val="false"/>
          <w:color w:val="000000"/>
          <w:sz w:val="28"/>
        </w:rPr>
        <w:t>
      5. Құжаттары мемлекеттік құпияларды немесе "Қызмет бабында пайдалану үшін" және (немесе) "Құпия" деген белгісі бар таратылуы шектеулі қызметтік ақпараттарды қамтитын үміткерлер оларды мемлекеттік құпиялар туралы заңнамада белгіленген тәртіппен уәкілетті органға ұсынады.</w:t>
      </w:r>
    </w:p>
    <w:bookmarkEnd w:id="39"/>
    <w:bookmarkStart w:name="z52" w:id="40"/>
    <w:p>
      <w:pPr>
        <w:spacing w:after="0"/>
        <w:ind w:left="0"/>
        <w:jc w:val="both"/>
      </w:pPr>
      <w:r>
        <w:rPr>
          <w:rFonts w:ascii="Times New Roman"/>
          <w:b w:val="false"/>
          <w:i w:val="false"/>
          <w:color w:val="000000"/>
          <w:sz w:val="28"/>
        </w:rPr>
        <w:t>
      6. Конкурстық құжаттарды қарау және сыйлықтарды тағайындау мәселесі бойынша шешімдер дайындау үшін уәкілетті органның бұйрығымен бекітілетін Комиссия құрылады.</w:t>
      </w:r>
    </w:p>
    <w:bookmarkEnd w:id="40"/>
    <w:bookmarkStart w:name="z53" w:id="41"/>
    <w:p>
      <w:pPr>
        <w:spacing w:after="0"/>
        <w:ind w:left="0"/>
        <w:jc w:val="both"/>
      </w:pPr>
      <w:r>
        <w:rPr>
          <w:rFonts w:ascii="Times New Roman"/>
          <w:b w:val="false"/>
          <w:i w:val="false"/>
          <w:color w:val="000000"/>
          <w:sz w:val="28"/>
        </w:rPr>
        <w:t>
      Комиссия қазақстандық ғалымдар, ғылым және ғылыми-техникалық қызмет саласындағы уәкілетті органның, салалық уәкілетті органдардың, ғылыми ұйымдардың, ЖЖОКБҰ және ғылыми қоғамдық бірлестіктердің өкілдерінен қалыптастырылады.</w:t>
      </w:r>
    </w:p>
    <w:bookmarkEnd w:id="41"/>
    <w:bookmarkStart w:name="z54" w:id="42"/>
    <w:p>
      <w:pPr>
        <w:spacing w:after="0"/>
        <w:ind w:left="0"/>
        <w:jc w:val="both"/>
      </w:pPr>
      <w:r>
        <w:rPr>
          <w:rFonts w:ascii="Times New Roman"/>
          <w:b w:val="false"/>
          <w:i w:val="false"/>
          <w:color w:val="000000"/>
          <w:sz w:val="28"/>
        </w:rPr>
        <w:t>
      Комиссия мүшелерінің саны кемінде 25 (жиырма бес) адамды құрайды. Комиссия хатшысы комиссия мүшесі болып табылмайды. Комиссия отырыстары оған Комиссия мүшелерінің жалпы санының кемінде үштен екісі қатысқан кезде заңды деп есептеледі.</w:t>
      </w:r>
    </w:p>
    <w:bookmarkEnd w:id="42"/>
    <w:bookmarkStart w:name="z55" w:id="43"/>
    <w:p>
      <w:pPr>
        <w:spacing w:after="0"/>
        <w:ind w:left="0"/>
        <w:jc w:val="both"/>
      </w:pPr>
      <w:r>
        <w:rPr>
          <w:rFonts w:ascii="Times New Roman"/>
          <w:b w:val="false"/>
          <w:i w:val="false"/>
          <w:color w:val="000000"/>
          <w:sz w:val="28"/>
        </w:rPr>
        <w:t>
      Комиссияның төрағасы Комиссия мүшелерінің арасынан ашық дауыс беру арқылы оның мүшелерінің қарапайым көпшілік даусымен сайланады.</w:t>
      </w:r>
    </w:p>
    <w:bookmarkEnd w:id="43"/>
    <w:bookmarkStart w:name="z56" w:id="44"/>
    <w:p>
      <w:pPr>
        <w:spacing w:after="0"/>
        <w:ind w:left="0"/>
        <w:jc w:val="both"/>
      </w:pPr>
      <w:r>
        <w:rPr>
          <w:rFonts w:ascii="Times New Roman"/>
          <w:b w:val="false"/>
          <w:i w:val="false"/>
          <w:color w:val="000000"/>
          <w:sz w:val="28"/>
        </w:rPr>
        <w:t>
      Комиссия мүшелері комиссия жұмысына:</w:t>
      </w:r>
    </w:p>
    <w:bookmarkEnd w:id="44"/>
    <w:bookmarkStart w:name="z57" w:id="45"/>
    <w:p>
      <w:pPr>
        <w:spacing w:after="0"/>
        <w:ind w:left="0"/>
        <w:jc w:val="both"/>
      </w:pPr>
      <w:r>
        <w:rPr>
          <w:rFonts w:ascii="Times New Roman"/>
          <w:b w:val="false"/>
          <w:i w:val="false"/>
          <w:color w:val="000000"/>
          <w:sz w:val="28"/>
        </w:rPr>
        <w:t>
      1) үміткермен соңғы бес жылдағы бірлескен авторлықты қоса алғанда, ортақ жарияланымдары болған жағдайда;</w:t>
      </w:r>
    </w:p>
    <w:bookmarkEnd w:id="45"/>
    <w:bookmarkStart w:name="z58" w:id="46"/>
    <w:p>
      <w:pPr>
        <w:spacing w:after="0"/>
        <w:ind w:left="0"/>
        <w:jc w:val="both"/>
      </w:pPr>
      <w:r>
        <w:rPr>
          <w:rFonts w:ascii="Times New Roman"/>
          <w:b w:val="false"/>
          <w:i w:val="false"/>
          <w:color w:val="000000"/>
          <w:sz w:val="28"/>
        </w:rPr>
        <w:t>
      2) соңғы 5 (бес) жыл ішінде конкурсқа үміткерге тікелей басшылық жасаса, оның қарамағында болса немесе оған консультациялық қызметтер көрсетсе;</w:t>
      </w:r>
    </w:p>
    <w:bookmarkEnd w:id="46"/>
    <w:bookmarkStart w:name="z59" w:id="47"/>
    <w:p>
      <w:pPr>
        <w:spacing w:after="0"/>
        <w:ind w:left="0"/>
        <w:jc w:val="both"/>
      </w:pPr>
      <w:r>
        <w:rPr>
          <w:rFonts w:ascii="Times New Roman"/>
          <w:b w:val="false"/>
          <w:i w:val="false"/>
          <w:color w:val="000000"/>
          <w:sz w:val="28"/>
        </w:rPr>
        <w:t>
      3) үміткермен некеде тұрған (ерлі-зайыпты болған) немесе жақын туыстық қатынаста болған жағдайда;</w:t>
      </w:r>
    </w:p>
    <w:bookmarkEnd w:id="47"/>
    <w:bookmarkStart w:name="z60" w:id="48"/>
    <w:p>
      <w:pPr>
        <w:spacing w:after="0"/>
        <w:ind w:left="0"/>
        <w:jc w:val="both"/>
      </w:pPr>
      <w:r>
        <w:rPr>
          <w:rFonts w:ascii="Times New Roman"/>
          <w:b w:val="false"/>
          <w:i w:val="false"/>
          <w:color w:val="000000"/>
          <w:sz w:val="28"/>
        </w:rPr>
        <w:t>
      4) үміткердің ата-анасымен, жұбайымен (зайыбымен) жақын туыстық қатынаста болған жағдайда;</w:t>
      </w:r>
    </w:p>
    <w:bookmarkEnd w:id="48"/>
    <w:bookmarkStart w:name="z61" w:id="49"/>
    <w:p>
      <w:pPr>
        <w:spacing w:after="0"/>
        <w:ind w:left="0"/>
        <w:jc w:val="both"/>
      </w:pPr>
      <w:r>
        <w:rPr>
          <w:rFonts w:ascii="Times New Roman"/>
          <w:b w:val="false"/>
          <w:i w:val="false"/>
          <w:color w:val="000000"/>
          <w:sz w:val="28"/>
        </w:rPr>
        <w:t>
      5) егер Комиссия мүшесі үміткердің диссертациялық жұмысының ғылыми жетекшісі болса немесе болып табылса қатыспайды.</w:t>
      </w:r>
    </w:p>
    <w:bookmarkEnd w:id="49"/>
    <w:bookmarkStart w:name="z62" w:id="50"/>
    <w:p>
      <w:pPr>
        <w:spacing w:after="0"/>
        <w:ind w:left="0"/>
        <w:jc w:val="both"/>
      </w:pPr>
      <w:r>
        <w:rPr>
          <w:rFonts w:ascii="Times New Roman"/>
          <w:b w:val="false"/>
          <w:i w:val="false"/>
          <w:color w:val="000000"/>
          <w:sz w:val="28"/>
        </w:rPr>
        <w:t>
      7. Сыйлық беруге үміткердің ғылыми жетістіктерін бағалау көрсеткіштерін Комиссия айқындайды. Бағалау көрсеткіштері объективтілікті қамтамасыз етуге, ғылыми негізделген фактілерге, әдістемелерге және (немесе) халықаралық тәжірибеге негізделуге тиіс.</w:t>
      </w:r>
    </w:p>
    <w:bookmarkEnd w:id="50"/>
    <w:bookmarkStart w:name="z63" w:id="51"/>
    <w:p>
      <w:pPr>
        <w:spacing w:after="0"/>
        <w:ind w:left="0"/>
        <w:jc w:val="both"/>
      </w:pPr>
      <w:r>
        <w:rPr>
          <w:rFonts w:ascii="Times New Roman"/>
          <w:b w:val="false"/>
          <w:i w:val="false"/>
          <w:color w:val="000000"/>
          <w:sz w:val="28"/>
        </w:rPr>
        <w:t>
      8. Сыйлық беруге үміткердің ғылыми жетістіктерін бағалау көрсеткіштері мынадай көрсеткіштерді қамтиды:</w:t>
      </w:r>
    </w:p>
    <w:bookmarkEnd w:id="51"/>
    <w:bookmarkStart w:name="z64" w:id="52"/>
    <w:p>
      <w:pPr>
        <w:spacing w:after="0"/>
        <w:ind w:left="0"/>
        <w:jc w:val="both"/>
      </w:pPr>
      <w:r>
        <w:rPr>
          <w:rFonts w:ascii="Times New Roman"/>
          <w:b w:val="false"/>
          <w:i w:val="false"/>
          <w:color w:val="000000"/>
          <w:sz w:val="28"/>
        </w:rPr>
        <w:t>
      1) Қазақстан Республикасында танылған ғылыми дәреженің болуы;</w:t>
      </w:r>
    </w:p>
    <w:bookmarkEnd w:id="52"/>
    <w:bookmarkStart w:name="z65" w:id="53"/>
    <w:p>
      <w:pPr>
        <w:spacing w:after="0"/>
        <w:ind w:left="0"/>
        <w:jc w:val="both"/>
      </w:pPr>
      <w:r>
        <w:rPr>
          <w:rFonts w:ascii="Times New Roman"/>
          <w:b w:val="false"/>
          <w:i w:val="false"/>
          <w:color w:val="000000"/>
          <w:sz w:val="28"/>
        </w:rPr>
        <w:t>
      2) уәкілетті органмен берілген ғылыми атағының болуы;</w:t>
      </w:r>
    </w:p>
    <w:bookmarkEnd w:id="53"/>
    <w:bookmarkStart w:name="z66" w:id="54"/>
    <w:p>
      <w:pPr>
        <w:spacing w:after="0"/>
        <w:ind w:left="0"/>
        <w:jc w:val="both"/>
      </w:pPr>
      <w:r>
        <w:rPr>
          <w:rFonts w:ascii="Times New Roman"/>
          <w:b w:val="false"/>
          <w:i w:val="false"/>
          <w:color w:val="000000"/>
          <w:sz w:val="28"/>
        </w:rPr>
        <w:t>
      3) таңдалған ғылыми бағыт бойынша ғылыми жобалар мен бағдарламаларға басшылық ету;</w:t>
      </w:r>
    </w:p>
    <w:bookmarkEnd w:id="54"/>
    <w:bookmarkStart w:name="z67" w:id="55"/>
    <w:p>
      <w:pPr>
        <w:spacing w:after="0"/>
        <w:ind w:left="0"/>
        <w:jc w:val="both"/>
      </w:pPr>
      <w:r>
        <w:rPr>
          <w:rFonts w:ascii="Times New Roman"/>
          <w:b w:val="false"/>
          <w:i w:val="false"/>
          <w:color w:val="000000"/>
          <w:sz w:val="28"/>
        </w:rPr>
        <w:t>
      4) таңдалған ғылыми бағыт бойынша ғылыми нәтижелердің болуы және сапасы (мақалалар және (немесе) шолулар, отандық және шетелдік журналдарда жарияланған монографиялар, оның ішінде монографиядағы тарау, патенттер, енгізулер және т.б.);</w:t>
      </w:r>
    </w:p>
    <w:bookmarkEnd w:id="55"/>
    <w:bookmarkStart w:name="z68" w:id="56"/>
    <w:p>
      <w:pPr>
        <w:spacing w:after="0"/>
        <w:ind w:left="0"/>
        <w:jc w:val="both"/>
      </w:pPr>
      <w:r>
        <w:rPr>
          <w:rFonts w:ascii="Times New Roman"/>
          <w:b w:val="false"/>
          <w:i w:val="false"/>
          <w:color w:val="000000"/>
          <w:sz w:val="28"/>
        </w:rPr>
        <w:t>
      5) таңдаулы ғылыми бағыт бойынша беделді халықаралық рецензияланатын журналдарда жетекші шетелдік ғалымдармен бірлескен авторлықпен мақалалардың болуы;</w:t>
      </w:r>
    </w:p>
    <w:bookmarkEnd w:id="56"/>
    <w:bookmarkStart w:name="z69" w:id="57"/>
    <w:p>
      <w:pPr>
        <w:spacing w:after="0"/>
        <w:ind w:left="0"/>
        <w:jc w:val="both"/>
      </w:pPr>
      <w:r>
        <w:rPr>
          <w:rFonts w:ascii="Times New Roman"/>
          <w:b w:val="false"/>
          <w:i w:val="false"/>
          <w:color w:val="000000"/>
          <w:sz w:val="28"/>
        </w:rPr>
        <w:t>
      6) соңғы жылы ЖЖОКБҰ-да кемінде бір пәнді немесе бірнеше пәндерді оқыту;</w:t>
      </w:r>
    </w:p>
    <w:bookmarkEnd w:id="57"/>
    <w:bookmarkStart w:name="z70" w:id="58"/>
    <w:p>
      <w:pPr>
        <w:spacing w:after="0"/>
        <w:ind w:left="0"/>
        <w:jc w:val="both"/>
      </w:pPr>
      <w:r>
        <w:rPr>
          <w:rFonts w:ascii="Times New Roman"/>
          <w:b w:val="false"/>
          <w:i w:val="false"/>
          <w:color w:val="000000"/>
          <w:sz w:val="28"/>
        </w:rPr>
        <w:t>
      7) философия докторы (PhD) немесе сала докторы ғылыми дәрежесін алған кадрларды дайындау;</w:t>
      </w:r>
    </w:p>
    <w:bookmarkEnd w:id="58"/>
    <w:bookmarkStart w:name="z71" w:id="59"/>
    <w:p>
      <w:pPr>
        <w:spacing w:after="0"/>
        <w:ind w:left="0"/>
        <w:jc w:val="both"/>
      </w:pPr>
      <w:r>
        <w:rPr>
          <w:rFonts w:ascii="Times New Roman"/>
          <w:b w:val="false"/>
          <w:i w:val="false"/>
          <w:color w:val="000000"/>
          <w:sz w:val="28"/>
        </w:rPr>
        <w:t>
      8) өндіріске енгізу үшін ғылыми және ғылыми-техникалық қызметтің расталған нәтижелері;</w:t>
      </w:r>
    </w:p>
    <w:bookmarkEnd w:id="59"/>
    <w:bookmarkStart w:name="z72" w:id="60"/>
    <w:p>
      <w:pPr>
        <w:spacing w:after="0"/>
        <w:ind w:left="0"/>
        <w:jc w:val="both"/>
      </w:pPr>
      <w:r>
        <w:rPr>
          <w:rFonts w:ascii="Times New Roman"/>
          <w:b w:val="false"/>
          <w:i w:val="false"/>
          <w:color w:val="000000"/>
          <w:sz w:val="28"/>
        </w:rPr>
        <w:t>
      9) ғылыми зерттеулердің сапасын, нәтижелілігін және әсерін арттыруға бағытталған қоғамдық жұмыс.</w:t>
      </w:r>
    </w:p>
    <w:bookmarkEnd w:id="60"/>
    <w:bookmarkStart w:name="z73" w:id="61"/>
    <w:p>
      <w:pPr>
        <w:spacing w:after="0"/>
        <w:ind w:left="0"/>
        <w:jc w:val="both"/>
      </w:pPr>
      <w:r>
        <w:rPr>
          <w:rFonts w:ascii="Times New Roman"/>
          <w:b w:val="false"/>
          <w:i w:val="false"/>
          <w:color w:val="000000"/>
          <w:sz w:val="28"/>
        </w:rPr>
        <w:t>
      9. Комиссия мүшелерінің арасынан сыйлықтар алуға ұсынылған жұмыстарды алдын ала қарау үшін ғылым салалары бойынша секциялар құрылады. Секциялар жұмыстарды бағалайды және Комиссия айқындаған ғылыми жетістіктерді бағалау көрсеткіштеріне сәйкес әрбір үміткер бойынша қорытынды береді.</w:t>
      </w:r>
    </w:p>
    <w:bookmarkEnd w:id="61"/>
    <w:bookmarkStart w:name="z74" w:id="62"/>
    <w:p>
      <w:pPr>
        <w:spacing w:after="0"/>
        <w:ind w:left="0"/>
        <w:jc w:val="both"/>
      </w:pPr>
      <w:r>
        <w:rPr>
          <w:rFonts w:ascii="Times New Roman"/>
          <w:b w:val="false"/>
          <w:i w:val="false"/>
          <w:color w:val="000000"/>
          <w:sz w:val="28"/>
        </w:rPr>
        <w:t>
      Секция жұмысын Комиссия отырысына қатысатын мүшелердің көпшілік даусымен ашық дауыс беру арқылы сайланатын секция басшысы басқарады. Әр секция кемінде 3 (үш) адамнан тұрады.</w:t>
      </w:r>
    </w:p>
    <w:bookmarkEnd w:id="62"/>
    <w:bookmarkStart w:name="z75" w:id="63"/>
    <w:p>
      <w:pPr>
        <w:spacing w:after="0"/>
        <w:ind w:left="0"/>
        <w:jc w:val="both"/>
      </w:pPr>
      <w:r>
        <w:rPr>
          <w:rFonts w:ascii="Times New Roman"/>
          <w:b w:val="false"/>
          <w:i w:val="false"/>
          <w:color w:val="000000"/>
          <w:sz w:val="28"/>
        </w:rPr>
        <w:t>
      Секциялар Комиссия айқындаған көрсеткіштерге сәйкес әрбір қатысушы бойынша өтінімдерді қабылдау аяқталған күннен бастап 5 (бес) жұмыс күні ішінде қорытынды береді.</w:t>
      </w:r>
    </w:p>
    <w:bookmarkEnd w:id="63"/>
    <w:bookmarkStart w:name="z76" w:id="64"/>
    <w:p>
      <w:pPr>
        <w:spacing w:after="0"/>
        <w:ind w:left="0"/>
        <w:jc w:val="both"/>
      </w:pPr>
      <w:r>
        <w:rPr>
          <w:rFonts w:ascii="Times New Roman"/>
          <w:b w:val="false"/>
          <w:i w:val="false"/>
          <w:color w:val="000000"/>
          <w:sz w:val="28"/>
        </w:rPr>
        <w:t>
      Осы Қағидалардың 8-тармағындағы ғылыми жетістіктерді бағалау көрсеткіштері бойынша секциялар ұсынылған растайтын материалдар мен құжаттардың таңдалған көрсеткіштерге сәйкестігін растайды немесе растамайды. Негізделген күмән болған жағдайда секция үміткер көрсеткен ақпарат пен балдарды растамайды.</w:t>
      </w:r>
    </w:p>
    <w:bookmarkEnd w:id="64"/>
    <w:bookmarkStart w:name="z77" w:id="65"/>
    <w:p>
      <w:pPr>
        <w:spacing w:after="0"/>
        <w:ind w:left="0"/>
        <w:jc w:val="both"/>
      </w:pPr>
      <w:r>
        <w:rPr>
          <w:rFonts w:ascii="Times New Roman"/>
          <w:b w:val="false"/>
          <w:i w:val="false"/>
          <w:color w:val="000000"/>
          <w:sz w:val="28"/>
        </w:rPr>
        <w:t>
      10. Үміткер көрінеу дұрыс емес мәліметтер ұсынған жағдайда, секциялар Комиссияға осы Қағидалардың 9-тармағында көзделген мерзімде жазбаша негіздемесімен бірге оны үміткерлер тізімінен шығару туралы ұсыныс береді. Комиссияның шешімімен қатысушы үміткерлер тізімінен шығарылады және келесі 3 (үш) жыл ішінде Конкурсқа қатысуға жіберілмейді.</w:t>
      </w:r>
    </w:p>
    <w:bookmarkEnd w:id="65"/>
    <w:bookmarkStart w:name="z78" w:id="66"/>
    <w:p>
      <w:pPr>
        <w:spacing w:after="0"/>
        <w:ind w:left="0"/>
        <w:jc w:val="both"/>
      </w:pPr>
      <w:r>
        <w:rPr>
          <w:rFonts w:ascii="Times New Roman"/>
          <w:b w:val="false"/>
          <w:i w:val="false"/>
          <w:color w:val="000000"/>
          <w:sz w:val="28"/>
        </w:rPr>
        <w:t>
      11. Секция қорытындыларының негізінде әрбір үміткер бойынша Комиссия ғылыми жетістіктерді бағалау көрсеткіштеріне сәйкес балдарды есептейді.</w:t>
      </w:r>
    </w:p>
    <w:bookmarkEnd w:id="66"/>
    <w:bookmarkStart w:name="z79" w:id="67"/>
    <w:p>
      <w:pPr>
        <w:spacing w:after="0"/>
        <w:ind w:left="0"/>
        <w:jc w:val="both"/>
      </w:pPr>
      <w:r>
        <w:rPr>
          <w:rFonts w:ascii="Times New Roman"/>
          <w:b w:val="false"/>
          <w:i w:val="false"/>
          <w:color w:val="000000"/>
          <w:sz w:val="28"/>
        </w:rPr>
        <w:t>
      Нәтижелер Комиссия айқындаған үміткерлердің ғылыми жетістіктерін бағалау көрсеткіштерінің балдары бойынша сараланған тізімдер түрінде ғылым салалары бойынша ақпараттық жүйеде жеке ресімделеді. Нәтижелер әрбір қатысушы мүшенің қолымен расталған секция хаттамасымен бекітіледі және комиссияның қорытынды отырысына қарауға беріледі.</w:t>
      </w:r>
    </w:p>
    <w:bookmarkEnd w:id="67"/>
    <w:bookmarkStart w:name="z80" w:id="68"/>
    <w:p>
      <w:pPr>
        <w:spacing w:after="0"/>
        <w:ind w:left="0"/>
        <w:jc w:val="both"/>
      </w:pPr>
      <w:r>
        <w:rPr>
          <w:rFonts w:ascii="Times New Roman"/>
          <w:b w:val="false"/>
          <w:i w:val="false"/>
          <w:color w:val="000000"/>
          <w:sz w:val="28"/>
        </w:rPr>
        <w:t>
      12. Комиссия секциялардың қорытындылары негізінде оларды алған күннен бастап 5 (бес) жұмыс күні ішінде уәкілетті органға Сыйлық беру жөніндегі шешімді енгізеді.</w:t>
      </w:r>
    </w:p>
    <w:bookmarkEnd w:id="68"/>
    <w:bookmarkStart w:name="z81" w:id="69"/>
    <w:p>
      <w:pPr>
        <w:spacing w:after="0"/>
        <w:ind w:left="0"/>
        <w:jc w:val="both"/>
      </w:pPr>
      <w:r>
        <w:rPr>
          <w:rFonts w:ascii="Times New Roman"/>
          <w:b w:val="false"/>
          <w:i w:val="false"/>
          <w:color w:val="000000"/>
          <w:sz w:val="28"/>
        </w:rPr>
        <w:t>
      Комиссияның сыйлық беру туралы шешімі көпшілік дауыспен қабылданады. Комиссия мүшелерінің дауыстары тең болған жағдайда Комиссия төрағасының дауысы шешуші болып табылады.</w:t>
      </w:r>
    </w:p>
    <w:bookmarkEnd w:id="69"/>
    <w:bookmarkStart w:name="z82" w:id="70"/>
    <w:p>
      <w:pPr>
        <w:spacing w:after="0"/>
        <w:ind w:left="0"/>
        <w:jc w:val="both"/>
      </w:pPr>
      <w:r>
        <w:rPr>
          <w:rFonts w:ascii="Times New Roman"/>
          <w:b w:val="false"/>
          <w:i w:val="false"/>
          <w:color w:val="000000"/>
          <w:sz w:val="28"/>
        </w:rPr>
        <w:t>
      Сыйлықтардың жалпы саны Комиссияның шешімі бойынша ғылымның әрбір бағыты бойынша келіп түскен өтінімдердің санына байланысты ғылыми бағыттар арасында бөлінеді.</w:t>
      </w:r>
    </w:p>
    <w:bookmarkEnd w:id="70"/>
    <w:bookmarkStart w:name="z83" w:id="71"/>
    <w:p>
      <w:pPr>
        <w:spacing w:after="0"/>
        <w:ind w:left="0"/>
        <w:jc w:val="both"/>
      </w:pPr>
      <w:r>
        <w:rPr>
          <w:rFonts w:ascii="Times New Roman"/>
          <w:b w:val="false"/>
          <w:i w:val="false"/>
          <w:color w:val="000000"/>
          <w:sz w:val="28"/>
        </w:rPr>
        <w:t xml:space="preserve">
      13. Комиссияның шешіміне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 жасалады.</w:t>
      </w:r>
    </w:p>
    <w:bookmarkEnd w:id="71"/>
    <w:bookmarkStart w:name="z84" w:id="72"/>
    <w:p>
      <w:pPr>
        <w:spacing w:after="0"/>
        <w:ind w:left="0"/>
        <w:jc w:val="both"/>
      </w:pPr>
      <w:r>
        <w:rPr>
          <w:rFonts w:ascii="Times New Roman"/>
          <w:b w:val="false"/>
          <w:i w:val="false"/>
          <w:color w:val="000000"/>
          <w:sz w:val="28"/>
        </w:rPr>
        <w:t>
      Комиссияның шешімдеріне шағымдану конкурстың алдын ала нәтижелері ресми жарияланғаннан кейін күнтізбелік бір күн ішінде ақпараттық жүйе арқылы апелляциялық комиссияға шағым беру арқылы жүзеге асырылады.</w:t>
      </w:r>
    </w:p>
    <w:bookmarkEnd w:id="72"/>
    <w:bookmarkStart w:name="z85" w:id="73"/>
    <w:p>
      <w:pPr>
        <w:spacing w:after="0"/>
        <w:ind w:left="0"/>
        <w:jc w:val="both"/>
      </w:pPr>
      <w:r>
        <w:rPr>
          <w:rFonts w:ascii="Times New Roman"/>
          <w:b w:val="false"/>
          <w:i w:val="false"/>
          <w:color w:val="000000"/>
          <w:sz w:val="28"/>
        </w:rPr>
        <w:t>
      Шағымдану кезеңінде ғылыми жетістіктер туралы мәліметтердегі, сондай-ақ растайтын құжаттардағы өзгерістерге жол берілмейді.</w:t>
      </w:r>
    </w:p>
    <w:bookmarkEnd w:id="73"/>
    <w:bookmarkStart w:name="z86" w:id="74"/>
    <w:p>
      <w:pPr>
        <w:spacing w:after="0"/>
        <w:ind w:left="0"/>
        <w:jc w:val="both"/>
      </w:pPr>
      <w:r>
        <w:rPr>
          <w:rFonts w:ascii="Times New Roman"/>
          <w:b w:val="false"/>
          <w:i w:val="false"/>
          <w:color w:val="000000"/>
          <w:sz w:val="28"/>
        </w:rPr>
        <w:t>
      Апелляциялық комиссияны уәкілетті орган құрады және онда Комиссия мүшелері болмайды.</w:t>
      </w:r>
    </w:p>
    <w:bookmarkEnd w:id="74"/>
    <w:bookmarkStart w:name="z87" w:id="75"/>
    <w:p>
      <w:pPr>
        <w:spacing w:after="0"/>
        <w:ind w:left="0"/>
        <w:jc w:val="both"/>
      </w:pPr>
      <w:r>
        <w:rPr>
          <w:rFonts w:ascii="Times New Roman"/>
          <w:b w:val="false"/>
          <w:i w:val="false"/>
          <w:color w:val="000000"/>
          <w:sz w:val="28"/>
        </w:rPr>
        <w:t>
      Апелляциялық комиссияның төрағасы апелляциялық комиссия мүшелерінің арасынан ашық дауыс беру арқылы оның мүшелерінің қарапайым көпшілік даусымен сайланады</w:t>
      </w:r>
    </w:p>
    <w:bookmarkEnd w:id="75"/>
    <w:bookmarkStart w:name="z88" w:id="76"/>
    <w:p>
      <w:pPr>
        <w:spacing w:after="0"/>
        <w:ind w:left="0"/>
        <w:jc w:val="both"/>
      </w:pPr>
      <w:r>
        <w:rPr>
          <w:rFonts w:ascii="Times New Roman"/>
          <w:b w:val="false"/>
          <w:i w:val="false"/>
          <w:color w:val="000000"/>
          <w:sz w:val="28"/>
        </w:rPr>
        <w:t>
      Өтінішті қарау нәтижелері бойынша Комиссия 5 (бес) жұмыс күні ішінде негізделген жауапты ақпараттық жүйеде жариялайды.</w:t>
      </w:r>
    </w:p>
    <w:bookmarkEnd w:id="76"/>
    <w:bookmarkStart w:name="z89" w:id="77"/>
    <w:p>
      <w:pPr>
        <w:spacing w:after="0"/>
        <w:ind w:left="0"/>
        <w:jc w:val="both"/>
      </w:pPr>
      <w:r>
        <w:rPr>
          <w:rFonts w:ascii="Times New Roman"/>
          <w:b w:val="false"/>
          <w:i w:val="false"/>
          <w:color w:val="000000"/>
          <w:sz w:val="28"/>
        </w:rPr>
        <w:t>
      14. Конкурстың қорытындылары уәкілетті органның интернет-ресурсында орналастырылады.</w:t>
      </w:r>
    </w:p>
    <w:bookmarkEnd w:id="77"/>
    <w:bookmarkStart w:name="z90" w:id="78"/>
    <w:p>
      <w:pPr>
        <w:spacing w:after="0"/>
        <w:ind w:left="0"/>
        <w:jc w:val="both"/>
      </w:pPr>
      <w:r>
        <w:rPr>
          <w:rFonts w:ascii="Times New Roman"/>
          <w:b w:val="false"/>
          <w:i w:val="false"/>
          <w:color w:val="000000"/>
          <w:sz w:val="28"/>
        </w:rPr>
        <w:t xml:space="preserve">
      15. Конкурс қорытындысы бойынша сыйлық иеленушіге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"Үздік ғылыми қызметкер" жыл сайынғы сыйлығын тағайындау туралы" куәлік ағымдағы жылда беріледі және тиісті қаржы жылына арналған республикалық бюджет туралы Қазақстан Республикасының Заңында белгіленген айлық есептік көрсеткіштің 2000 еселенген мөлшерінде сыйлық иегерінің ағымдағы шотына республикалық бюджет қаражаты есебінен мемлекеттік сыйлық төленеді.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ғылыми қызметкер"</w:t>
            </w:r>
            <w:r>
              <w:br/>
            </w:r>
            <w:r>
              <w:rPr>
                <w:rFonts w:ascii="Times New Roman"/>
                <w:b w:val="false"/>
                <w:i w:val="false"/>
                <w:color w:val="000000"/>
                <w:sz w:val="20"/>
              </w:rPr>
              <w:t>жыл сайынғы сыйлығын беру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92" w:id="79"/>
    <w:p>
      <w:pPr>
        <w:spacing w:after="0"/>
        <w:ind w:left="0"/>
        <w:jc w:val="left"/>
      </w:pPr>
      <w:r>
        <w:rPr>
          <w:rFonts w:ascii="Times New Roman"/>
          <w:b/>
          <w:i w:val="false"/>
          <w:color w:val="000000"/>
        </w:rPr>
        <w:t xml:space="preserve"> "Үздік ғылыми қызметкер" жыл сайынғы сыйлығын беру конкурсына үміткердің өтінімі</w:t>
      </w:r>
    </w:p>
    <w:bookmarkEnd w:id="79"/>
    <w:bookmarkStart w:name="z93" w:id="80"/>
    <w:p>
      <w:pPr>
        <w:spacing w:after="0"/>
        <w:ind w:left="0"/>
        <w:jc w:val="both"/>
      </w:pPr>
      <w:r>
        <w:rPr>
          <w:rFonts w:ascii="Times New Roman"/>
          <w:b w:val="false"/>
          <w:i w:val="false"/>
          <w:color w:val="000000"/>
          <w:sz w:val="28"/>
        </w:rPr>
        <w:t>
      Маған – тегі, аты, әкесінің аты (бар болған жағдайда) "Үздік ғылыми қызметкер" конкурсына қатысуға рұқсат беруіңізді сұраймын</w:t>
      </w:r>
    </w:p>
    <w:bookmarkEnd w:id="80"/>
    <w:bookmarkStart w:name="z94" w:id="81"/>
    <w:p>
      <w:pPr>
        <w:spacing w:after="0"/>
        <w:ind w:left="0"/>
        <w:jc w:val="both"/>
      </w:pPr>
      <w:r>
        <w:rPr>
          <w:rFonts w:ascii="Times New Roman"/>
          <w:b w:val="false"/>
          <w:i w:val="false"/>
          <w:color w:val="000000"/>
          <w:sz w:val="28"/>
        </w:rPr>
        <w:t>
      Өзім туралы келесі мәліметтерді хабарлаймын: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Марапаттаулар, көтермелеулер (мемлекеттік, ведомстволық)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ОРКИД (ORCID) (ғылыми авторларды сәйкестендірудің әріптік-сандық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Рисочерайди (ResearcherID) (бар болған жағдайда Web of Science (Уэп оф сайнс) базасындағы ғалымның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айди (Author ID) (Автор айди) (бар болған жағдайда Scopus (Скопус) базасындағы автордың ерекше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ғылыми қызметкер"</w:t>
            </w:r>
            <w:r>
              <w:br/>
            </w:r>
            <w:r>
              <w:rPr>
                <w:rFonts w:ascii="Times New Roman"/>
                <w:b w:val="false"/>
                <w:i w:val="false"/>
                <w:color w:val="000000"/>
                <w:sz w:val="20"/>
              </w:rPr>
              <w:t>жыл сайынғы сыйлығын беру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p>
          <w:bookmarkEnd w:id="82"/>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_____ жылғы "Үздік ғылыми қызметкер" сыйлығын тағайындау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туралы куәлігі __________ саласындағы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жетістіктері үшін</w:t>
            </w:r>
          </w:p>
          <w:p>
            <w:pPr>
              <w:spacing w:after="20"/>
              <w:ind w:left="20"/>
              <w:jc w:val="both"/>
            </w:pPr>
            <w:r>
              <w:rPr>
                <w:rFonts w:ascii="Times New Roman"/>
                <w:b w:val="false"/>
                <w:i w:val="false"/>
                <w:color w:val="000000"/>
                <w:sz w:val="20"/>
              </w:rPr>
              <w:t>
Тегі, аты және әкесінің аты (бар болған жағдайда)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Министр</w:t>
            </w:r>
          </w:p>
          <w:bookmarkEnd w:id="84"/>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