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ee35" w14:textId="37ae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көрсетуге лицензия беру" мемлекеттік қызмет көрсету қағидаларын бекіту туралы" Қазақстан Республикасы Еңбек және халықты әлеуметтік қорғау министрінің 2024 жылғы 28 маусымдағы № 230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28 желтоқсандағы № 503 бұйрығы. Қазақстан Республикасының Әділет министрлігінде 2024 жылғы 30 желтоқсанда № 35568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"Арнаулы әлеуметтік қызметтер көрсетуге лицензия беру" мемлекеттік қызмет көрсету қағидаларын бекіту туралы" Қазақстан Республикасы Еңбек және халықты әлеуметтік қорғау министрінің 2024 жылғы 28 маусымдағы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34655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"Арнаулы әлеуметтік қызметтер көрсетуге лицензиялар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"2. "Арнаулы әлеуметтік қызметтер көрсетуге лицензиялар беру" мемлекеттік қызметті (бұдан әрі – мемлекеттік көрсетілетін қызмет) Қазақстан Республикасы Еңбек және халықты әлеуметтік қорғау министрлігінің Халықты әлеуметтік қорғау саласындағы реттеу және бақылау комитеті (бұдан әрі – көрсетілетін қызметті беруші) көрсетеді.</w:t>
      </w:r>
    </w:p>
    <w:bookmarkEnd w:id="1"/>
    <w:bookmarkStart w:name="z6" w:id="2"/>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әлеуметтік қорғау саласындағы реттеу және бақылау комитеті арнаулы әлеуметтік қызметтер көрсету саласындағы қызметті лицензиялауды жүзеге асыратын лицензиар болып табылады.";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"11. Өтініш берген кезде құжаттарды қабылдау күні көрсетілетін қызметті беруші өтінішті көрсетілетін қызметті алушының өтініш берген орны бойынша аумақтық бөлімшеге (департаментке) (бұдан әрі – Департамент) қарауға жібереді.</w:t>
      </w:r>
    </w:p>
    <w:bookmarkEnd w:id="3"/>
    <w:bookmarkStart w:name="z9" w:id="4"/>
    <w:p>
      <w:pPr>
        <w:spacing w:after="0"/>
        <w:ind w:left="0"/>
        <w:jc w:val="both"/>
      </w:pPr>
      <w:r>
        <w:rPr>
          <w:rFonts w:ascii="Times New Roman"/>
          <w:b w:val="false"/>
          <w:i w:val="false"/>
          <w:color w:val="000000"/>
          <w:sz w:val="28"/>
        </w:rPr>
        <w:t>
      12. Мемлекеттік ақпараттық жүйелерде қамтылған заңды тұлғаны мемлекеттік тіркеу (қайта тіркеу) туралы, медициналық қызметке лицензия туралы мәліметтерді, халықтың санитариялық-эпидемиологиялық саламаттылығы және өрт қауіпсіздігі саласындағы рұқсат беру құжаттарын Департаменттер тиісті мемлекеттік ақпараттық жүйелерден "электрондық үкімет" шлюзі арқылы алады.</w:t>
      </w:r>
    </w:p>
    <w:bookmarkEnd w:id="4"/>
    <w:bookmarkStart w:name="z10" w:id="5"/>
    <w:p>
      <w:pPr>
        <w:spacing w:after="0"/>
        <w:ind w:left="0"/>
        <w:jc w:val="both"/>
      </w:pPr>
      <w:r>
        <w:rPr>
          <w:rFonts w:ascii="Times New Roman"/>
          <w:b w:val="false"/>
          <w:i w:val="false"/>
          <w:color w:val="000000"/>
          <w:sz w:val="28"/>
        </w:rPr>
        <w:t>
      13. Департамент құжаттар тіркелген сәттен бастап 1 (бір) жұмыс күні ішінде ұсынылған құжаттардың толықтығын тексереді және көрсетілетін қызметті алушы құжаттардың толық топтамасын ұсынбаған және (немесе) қолданылу мерзімі өткен құжаттарды ұсынған кезде Қағидаларға 2-1-қосымшаға сәйкес өтінішті одан әрі қараудан, өтінішті қабылдаудан бас тарту туралы қолхат дайындайды және оны көрсетілетін қызметті берушіге жібереді.</w:t>
      </w:r>
    </w:p>
    <w:bookmarkEnd w:id="5"/>
    <w:bookmarkStart w:name="z11" w:id="6"/>
    <w:p>
      <w:pPr>
        <w:spacing w:after="0"/>
        <w:ind w:left="0"/>
        <w:jc w:val="both"/>
      </w:pPr>
      <w:r>
        <w:rPr>
          <w:rFonts w:ascii="Times New Roman"/>
          <w:b w:val="false"/>
          <w:i w:val="false"/>
          <w:color w:val="000000"/>
          <w:sz w:val="28"/>
        </w:rPr>
        <w:t>
      14. Көрсетілетін қызметті беруші келіп түскен өтінішті қабылдаудан бас тарту туралы қолхатты 1 (бір) жұмыс күні ішінде қарайды, ол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порталдағы жеке кабинетіне жіберіледі.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Көрсетілетін қызметті алушы лицензияны беру үшін құжаттардың толық топтамасын ұсынған кезде Департамент 7 (жеті) жұмыс күні ішінде құжаттарды "Халықты әлеуметтік қорғау саласындағы арнаулы әлеуметтік қызметтер көрсетуге қойылатын біліктілік талаптар мен құжаттар тізбесін бекіту туралы" Қазақстан Республикасы Еңбек және халықты әлеуметтік қорғау министрінің 2024 жылғы 27 маусымдағы № 222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34624 болып тіркелген) бекітілген халықты әлеуметтік қорғау саласындағы арнаулы әлеуметтік қызметтер көрсетуге қойылатын біліктілік талаптар мен құжаттар тізбесіне (бұдан әрі – Біліктілік талаптары) сәйкес және олардың Негізгі талаптар тізбесіне сәйкестігін көрсетілетін қызметті алушының орналасқан жері бойынша тексереді.</w:t>
      </w:r>
    </w:p>
    <w:p>
      <w:pPr>
        <w:spacing w:after="0"/>
        <w:ind w:left="0"/>
        <w:jc w:val="both"/>
      </w:pPr>
      <w:r>
        <w:rPr>
          <w:rFonts w:ascii="Times New Roman"/>
          <w:b w:val="false"/>
          <w:i w:val="false"/>
          <w:color w:val="000000"/>
          <w:sz w:val="28"/>
        </w:rPr>
        <w:t>
      Қызмет алушының құжаттарын тексеру және бару нәтижелері бойынша Департамент Қағидаларға 2-2-қосымшаға сәйкес қорытынды қалыптастырады және оны көрсетілетін қызметті берушінің қарауына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жаңа редакцияда жазылсын:</w:t>
      </w:r>
    </w:p>
    <w:bookmarkStart w:name="z15" w:id="7"/>
    <w:p>
      <w:pPr>
        <w:spacing w:after="0"/>
        <w:ind w:left="0"/>
        <w:jc w:val="both"/>
      </w:pPr>
      <w:r>
        <w:rPr>
          <w:rFonts w:ascii="Times New Roman"/>
          <w:b w:val="false"/>
          <w:i w:val="false"/>
          <w:color w:val="000000"/>
          <w:sz w:val="28"/>
        </w:rPr>
        <w:t xml:space="preserve">
      "17. Көрсетілетін қызметті беруші қорытындыны алған күннен бастап 2 (екі) жұмыс күні ішінде Департаменттің қорытындысын келіседі және көрсетілетін қызметті берушінің басшысына тексеруге жібереді. </w:t>
      </w:r>
    </w:p>
    <w:bookmarkEnd w:id="7"/>
    <w:p>
      <w:pPr>
        <w:spacing w:after="0"/>
        <w:ind w:left="0"/>
        <w:jc w:val="both"/>
      </w:pPr>
      <w:r>
        <w:rPr>
          <w:rFonts w:ascii="Times New Roman"/>
          <w:b w:val="false"/>
          <w:i w:val="false"/>
          <w:color w:val="000000"/>
          <w:sz w:val="28"/>
        </w:rPr>
        <w:t>
      Лицензия беру туралы оң қорытынды болған жағдайда көрсетілетін қызметті беруші Қағидаларға 3-қосымшаға сәйкес лицензияның электрондық нысанын қалыптастырады.</w:t>
      </w:r>
    </w:p>
    <w:p>
      <w:pPr>
        <w:spacing w:after="0"/>
        <w:ind w:left="0"/>
        <w:jc w:val="both"/>
      </w:pPr>
      <w:r>
        <w:rPr>
          <w:rFonts w:ascii="Times New Roman"/>
          <w:b w:val="false"/>
          <w:i w:val="false"/>
          <w:color w:val="000000"/>
          <w:sz w:val="28"/>
        </w:rPr>
        <w:t>
      Лицензия беру туралы теріс қорытынды жағдайда Қағидаларға 3-1-қосымшаға сәйкес лицензия беру бойынша дәлелді бас тартуды қалыптастырады.</w:t>
      </w:r>
    </w:p>
    <w:bookmarkStart w:name="z16" w:id="8"/>
    <w:p>
      <w:pPr>
        <w:spacing w:after="0"/>
        <w:ind w:left="0"/>
        <w:jc w:val="both"/>
      </w:pPr>
      <w:r>
        <w:rPr>
          <w:rFonts w:ascii="Times New Roman"/>
          <w:b w:val="false"/>
          <w:i w:val="false"/>
          <w:color w:val="000000"/>
          <w:sz w:val="28"/>
        </w:rPr>
        <w:t>
      18. Көрсетілетін қызметті берушінің басшысы 2 (екі) ішінде қорытындыны тексереді және ЭЦҚ пайдалана отырып электрондық лицензияға не лицензия беруден дәлелді бас тартуға қол қояды.";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2-1, 2-2 және 3-2-қосымшалармен толықтырылсын.</w:t>
      </w:r>
    </w:p>
    <w:bookmarkStart w:name="z20" w:id="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заңнамада белгіленген тәртіппен:</w:t>
      </w:r>
    </w:p>
    <w:bookmarkEnd w:id="9"/>
    <w:bookmarkStart w:name="z21"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22"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2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2"/>
    <w:bookmarkStart w:name="z2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ииновациялар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28 желтоқсандағы</w:t>
            </w:r>
            <w:r>
              <w:br/>
            </w:r>
            <w:r>
              <w:rPr>
                <w:rFonts w:ascii="Times New Roman"/>
                <w:b w:val="false"/>
                <w:i w:val="false"/>
                <w:color w:val="000000"/>
                <w:sz w:val="20"/>
              </w:rPr>
              <w:t>№ 503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көрсетуге лицензиялар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4"/>
    <w:p>
      <w:pPr>
        <w:spacing w:after="0"/>
        <w:ind w:left="0"/>
        <w:jc w:val="left"/>
      </w:pPr>
      <w:r>
        <w:rPr>
          <w:rFonts w:ascii="Times New Roman"/>
          <w:b/>
          <w:i w:val="false"/>
          <w:color w:val="000000"/>
        </w:rPr>
        <w:t xml:space="preserve"> "Арнаулы әлеуметтік қызметтер көрсетуге лицензия беру" мемлекеттік қызметіне қойылатын негізгі талаптар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көрсетуге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Халықты әлеуметтік қорғау саласындағы реттеу және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Әлеуметтік қызметтер 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 – 15 (он бес) жұмыс күні; лицензияны қайта ресімдеу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жөніндегі қызметті жүзеге асыруға лицензия, лицензияны қайта ресімдеу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жұмаға дейін сағат 9.00-ден 18.30-ға дейін, түскі үзіліспен сағат 13.00-ден 14.30-ға дейін, демалыс және демалыс күндерінен басқа; 2) Әлеуметтік көрсетілетін қызметтер порталы және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алу үшін: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өтініш; "Халықты әлеуметтік қорғау саласындағы арнаулы әлеуметтік қызметтер көрсетуге қойылатын біліктілік талаптар мен құжаттар тізбесін бекіту туралы" Қазақстан Республикасы Еңбек және халықты әлеуметтік қорғау министрінің 2024 жылғы 27 маусымдағы № 222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34624 болып тіркелген) арнаулы әлеуметтік қызметтер көрсетуге қойылатын біліктілік талаптарына сәйкес мәліметтер.</w:t>
            </w:r>
          </w:p>
          <w:p>
            <w:pPr>
              <w:spacing w:after="20"/>
              <w:ind w:left="20"/>
              <w:jc w:val="both"/>
            </w:pPr>
            <w:r>
              <w:rPr>
                <w:rFonts w:ascii="Times New Roman"/>
                <w:b w:val="false"/>
                <w:i w:val="false"/>
                <w:color w:val="000000"/>
                <w:sz w:val="20"/>
              </w:rPr>
              <w:t>
2) лицензияны қайта ресімдеу кезінде: осы Қағидаларға 5-қосымшаға сәйкес нысан бойынша өтініш; мемлекеттік ақпараттық жүйелерде ақпараты қамтылған құжаттарды қоспағанда, лицензияны қайта ресімдеуге негіз болған өзгерістер туралы ақпаратты қамтитын құжаттардың көшірмелері.</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 (қайта тіркеу) туралы куәлік бойынша мәлеметтерді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"Халықты әлеуметтік қорғау саласындағы арнаулы әлеуметтік қызметтер көрсетуге қойылатын біліктілік талаптар мен құжаттар тізбесін бекіту туралы" Қазақстан Республикасы Еңбек және халықты әлеуметтік қорғау министрінің 2024 жылғы 27 маусымдағы № 222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34624 болып тіркелген) арнаулы әлеуметтік қызметтер көрсетуге қойылатын біліктілік талаптарына сәйкес келмейді;</w:t>
            </w:r>
          </w:p>
          <w:p>
            <w:pPr>
              <w:spacing w:after="20"/>
              <w:ind w:left="20"/>
              <w:jc w:val="both"/>
            </w:pPr>
            <w:r>
              <w:rPr>
                <w:rFonts w:ascii="Times New Roman"/>
                <w:b w:val="false"/>
                <w:i w:val="false"/>
                <w:color w:val="000000"/>
                <w:sz w:val="20"/>
              </w:rPr>
              <w:t xml:space="preserve">
2) көрсетілетін қызметті алушыға қатысты лицензиялауға жататын қызметті немесе қызметтің жекелеген түрлерін тоқтата тұру немесе оған тыйым салу туралы заңды күшіне енген сот шешімі (үкімі) бар; </w:t>
            </w:r>
          </w:p>
          <w:p>
            <w:pPr>
              <w:spacing w:after="20"/>
              <w:ind w:left="20"/>
              <w:jc w:val="both"/>
            </w:pPr>
            <w:r>
              <w:rPr>
                <w:rFonts w:ascii="Times New Roman"/>
                <w:b w:val="false"/>
                <w:i w:val="false"/>
                <w:color w:val="000000"/>
                <w:sz w:val="20"/>
              </w:rPr>
              <w:t xml:space="preserve">
3) сот орындаушысының ұсынуы негізінде көрсетілетін қызметті алушы-борышкерге лицензия беруге уақытша тыйым салынады; </w:t>
            </w:r>
          </w:p>
          <w:p>
            <w:pPr>
              <w:spacing w:after="20"/>
              <w:ind w:left="20"/>
              <w:jc w:val="both"/>
            </w:pPr>
            <w:r>
              <w:rPr>
                <w:rFonts w:ascii="Times New Roman"/>
                <w:b w:val="false"/>
                <w:i w:val="false"/>
                <w:color w:val="000000"/>
                <w:sz w:val="20"/>
              </w:rPr>
              <w:t>
4) көрсетілетін қызметті алушы лицензия алу үшін ұсынған құжаттардың және (немесе) олардағы деректердің (мәліметтердің) анық еместігі анықталды;</w:t>
            </w:r>
          </w:p>
          <w:p>
            <w:pPr>
              <w:spacing w:after="20"/>
              <w:ind w:left="20"/>
              <w:jc w:val="both"/>
            </w:pPr>
            <w:r>
              <w:rPr>
                <w:rFonts w:ascii="Times New Roman"/>
                <w:b w:val="false"/>
                <w:i w:val="false"/>
                <w:color w:val="000000"/>
                <w:sz w:val="20"/>
              </w:rPr>
              <w:t xml:space="preserve">
5)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бойынша анықтамалық қызметтердің байланыс телефондары Қазақстан Республикасы Еңбек және халықты әлеуметтік қорғау министрлігінің Интернет-ресурсында көрсетілген kense@enbek.gov.kz.</w:t>
            </w:r>
          </w:p>
          <w:p>
            <w:pPr>
              <w:spacing w:after="20"/>
              <w:ind w:left="20"/>
              <w:jc w:val="both"/>
            </w:pPr>
            <w:r>
              <w:rPr>
                <w:rFonts w:ascii="Times New Roman"/>
                <w:b w:val="false"/>
                <w:i w:val="false"/>
                <w:color w:val="000000"/>
                <w:sz w:val="20"/>
              </w:rPr>
              <w:t xml:space="preserve">
4. Көрсетілетін қызметті алушы порталдың "жеке кабинеті", сондай-ақ Бірыңғай байланыс орталығы арқылы қашықтан қол жеткізу режимінде ашық пайдаланудағы мемлекеттік қызметті көрсету тәртібі мен мәртебесі туралы ақпаратты алады. </w:t>
            </w:r>
          </w:p>
          <w:p>
            <w:pPr>
              <w:spacing w:after="20"/>
              <w:ind w:left="20"/>
              <w:jc w:val="both"/>
            </w:pPr>
            <w:r>
              <w:rPr>
                <w:rFonts w:ascii="Times New Roman"/>
                <w:b w:val="false"/>
                <w:i w:val="false"/>
                <w:color w:val="000000"/>
                <w:sz w:val="20"/>
              </w:rPr>
              <w:t>
5. Мемлекеттік қызмет көрсету мәселелері жөніндегі бірыңғай байланыс орталығының телефон нөмірлері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28 желтоқсандағы</w:t>
            </w:r>
            <w:r>
              <w:br/>
            </w:r>
            <w:r>
              <w:rPr>
                <w:rFonts w:ascii="Times New Roman"/>
                <w:b w:val="false"/>
                <w:i w:val="false"/>
                <w:color w:val="000000"/>
                <w:sz w:val="20"/>
              </w:rPr>
              <w:t>№ 503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көрсетуге лицензиялар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15"/>
    <w:p>
      <w:pPr>
        <w:spacing w:after="0"/>
        <w:ind w:left="0"/>
        <w:jc w:val="left"/>
      </w:pPr>
      <w:r>
        <w:rPr>
          <w:rFonts w:ascii="Times New Roman"/>
          <w:b/>
          <w:i w:val="false"/>
          <w:color w:val="000000"/>
        </w:rPr>
        <w:t xml:space="preserve"> Арнаулы әлеуметтік қызметтер көрсетуге лицензия алу үшін өтініш</w:t>
      </w:r>
    </w:p>
    <w:bookmarkEnd w:id="15"/>
    <w:p>
      <w:pPr>
        <w:spacing w:after="0"/>
        <w:ind w:left="0"/>
        <w:jc w:val="both"/>
      </w:pPr>
      <w:r>
        <w:rPr>
          <w:rFonts w:ascii="Times New Roman"/>
          <w:b w:val="false"/>
          <w:i w:val="false"/>
          <w:color w:val="000000"/>
          <w:sz w:val="28"/>
        </w:rPr>
        <w:t xml:space="preserve">
      __________________________________________________________ атына </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xml:space="preserve">
      ____________________________________________________нан/нен/дан/ден/тан/тен (дара кәсіпкердің тегі аты әкесінің аты (бар болса) /заңды тұлғаның атауы, жеке сәйкестендіру нөмірі/ бизнес сәйкестендіру нөмірі) </w:t>
      </w:r>
    </w:p>
    <w:p>
      <w:pPr>
        <w:spacing w:after="0"/>
        <w:ind w:left="0"/>
        <w:jc w:val="both"/>
      </w:pPr>
      <w:r>
        <w:rPr>
          <w:rFonts w:ascii="Times New Roman"/>
          <w:b w:val="false"/>
          <w:i w:val="false"/>
          <w:color w:val="000000"/>
          <w:sz w:val="28"/>
        </w:rPr>
        <w:t>
      Арнаулы әлеуметтік қызметтер көрсету жөніндегі қызметті жүзеге асыру бойынша лицензия беруіңізді сұраймын.</w:t>
      </w:r>
    </w:p>
    <w:p>
      <w:pPr>
        <w:spacing w:after="0"/>
        <w:ind w:left="0"/>
        <w:jc w:val="both"/>
      </w:pPr>
      <w:r>
        <w:rPr>
          <w:rFonts w:ascii="Times New Roman"/>
          <w:b w:val="false"/>
          <w:i w:val="false"/>
          <w:color w:val="000000"/>
          <w:sz w:val="28"/>
        </w:rPr>
        <w:t>
      Дара кәсіпкердің мекенжайы/заңды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(облыс, қала, аудан, елді мекен, көше атауы, үй/ғимарат нөмірі)</w:t>
      </w:r>
    </w:p>
    <w:p>
      <w:pPr>
        <w:spacing w:after="0"/>
        <w:ind w:left="0"/>
        <w:jc w:val="both"/>
      </w:pPr>
      <w:r>
        <w:rPr>
          <w:rFonts w:ascii="Times New Roman"/>
          <w:b w:val="false"/>
          <w:i w:val="false"/>
          <w:color w:val="000000"/>
          <w:sz w:val="28"/>
        </w:rPr>
        <w:t>
      Электрондық поштасы 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Арнаулы әлеуметтік қызметтер көрсететін ұйымның орналасқан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(облыс, қала, аудан, елді мекен, көше атауы, үйдің немесе ғимараттың нөмірі (стационарлық үй-жай)</w:t>
      </w:r>
    </w:p>
    <w:p>
      <w:pPr>
        <w:spacing w:after="0"/>
        <w:ind w:left="0"/>
        <w:jc w:val="both"/>
      </w:pPr>
      <w:r>
        <w:rPr>
          <w:rFonts w:ascii="Times New Roman"/>
          <w:b w:val="false"/>
          <w:i w:val="false"/>
          <w:color w:val="000000"/>
          <w:sz w:val="28"/>
        </w:rPr>
        <w:t>
      Қосымша_____ парақ.</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көрсетілген барлық деректер ресми байланыстар болып табылады және оларға лицензия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барлық қоса берілген құжаттар шындыққа сәйкес келеді және сенімді болып табылады;</w:t>
      </w:r>
    </w:p>
    <w:p>
      <w:pPr>
        <w:spacing w:after="0"/>
        <w:ind w:left="0"/>
        <w:jc w:val="both"/>
      </w:pPr>
      <w:r>
        <w:rPr>
          <w:rFonts w:ascii="Times New Roman"/>
          <w:b w:val="false"/>
          <w:i w:val="false"/>
          <w:color w:val="000000"/>
          <w:sz w:val="28"/>
        </w:rPr>
        <w:t>
      көрсетілетін қызметті алушы лицензия беру кезінде заңмен қорғалатын құпияны құрайтын, ақпараттық жүйелердегі қолжетімділігі шектеулі дербес деректерді пайдалануға, сондай-ақ орналасқан жері бойынша тексеруді жүргізуге келіседі.</w:t>
      </w:r>
    </w:p>
    <w:p>
      <w:pPr>
        <w:spacing w:after="0"/>
        <w:ind w:left="0"/>
        <w:jc w:val="both"/>
      </w:pPr>
      <w:r>
        <w:rPr>
          <w:rFonts w:ascii="Times New Roman"/>
          <w:b w:val="false"/>
          <w:i w:val="false"/>
          <w:color w:val="000000"/>
          <w:sz w:val="28"/>
        </w:rPr>
        <w:t>
      Басшы _________________________ _____________________________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Толтыру күні: 20 ___ жылғы "__"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 xml:space="preserve">2024 жылғы 28 желтоқсандағы </w:t>
            </w:r>
            <w:r>
              <w:br/>
            </w:r>
            <w:r>
              <w:rPr>
                <w:rFonts w:ascii="Times New Roman"/>
                <w:b w:val="false"/>
                <w:i w:val="false"/>
                <w:color w:val="000000"/>
                <w:sz w:val="20"/>
              </w:rPr>
              <w:t xml:space="preserve">№ 503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көрсетуге лицензиялар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КӨРСЕТУГЕ АРНАЛҒАН ЛИЦЕНЗИЯ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орналасқан жері, бизнес-сәйкестендіру нөмірі/дара кәсіпкердің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объектінің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шығару, рұқсат сыныбы)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28 желтоқсандағы</w:t>
            </w:r>
            <w:r>
              <w:br/>
            </w:r>
            <w:r>
              <w:rPr>
                <w:rFonts w:ascii="Times New Roman"/>
                <w:b w:val="false"/>
                <w:i w:val="false"/>
                <w:color w:val="000000"/>
                <w:sz w:val="20"/>
              </w:rPr>
              <w:t>№ 503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көрсетуге лицензиялар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көрсетілетін қызметті</w:t>
      </w:r>
    </w:p>
    <w:p>
      <w:pPr>
        <w:spacing w:after="0"/>
        <w:ind w:left="0"/>
        <w:jc w:val="both"/>
      </w:pPr>
      <w:r>
        <w:rPr>
          <w:rFonts w:ascii="Times New Roman"/>
          <w:b w:val="false"/>
          <w:i w:val="false"/>
          <w:color w:val="000000"/>
          <w:sz w:val="28"/>
        </w:rPr>
        <w:t>
      алушының тегі, аты,</w:t>
      </w:r>
    </w:p>
    <w:p>
      <w:pPr>
        <w:spacing w:after="0"/>
        <w:ind w:left="0"/>
        <w:jc w:val="both"/>
      </w:pPr>
      <w:r>
        <w:rPr>
          <w:rFonts w:ascii="Times New Roman"/>
          <w:b w:val="false"/>
          <w:i w:val="false"/>
          <w:color w:val="000000"/>
          <w:sz w:val="28"/>
        </w:rPr>
        <w:t>
      әкесінің аты (бар болса)</w:t>
      </w:r>
    </w:p>
    <w:bookmarkStart w:name="z36" w:id="16"/>
    <w:p>
      <w:pPr>
        <w:spacing w:after="0"/>
        <w:ind w:left="0"/>
        <w:jc w:val="left"/>
      </w:pPr>
      <w:r>
        <w:rPr>
          <w:rFonts w:ascii="Times New Roman"/>
          <w:b/>
          <w:i w:val="false"/>
          <w:color w:val="000000"/>
        </w:rPr>
        <w:t xml:space="preserve"> Өтінішті қабылдаудан бас тарту туралы қолхат</w:t>
      </w:r>
    </w:p>
    <w:bookmarkEnd w:id="1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Қазақстан Республикасы Еңбек және халықты әлеуметтік қорғау министрлігінің Халықты әлеуметтік қорғау саласындағы реттеу және бақылау комитет Сіздің ________ жылғы № __________ өтінішіңізді қарап, "Арнаулы әлеуметтік қызметтер көрсетуге лицензия беру" мемлекеттік қызметін көрсету туралы өтінішті одан әрі қараудан бас тартқаны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талаптарын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 тартудың негізі)</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Халықты әлеуметтік қорғау саласындағы реттеу және бақылау комитетінің _______________________ облысының/қаласының аумақтық бөлімшесінің (департаментінің)</w:t>
      </w:r>
    </w:p>
    <w:p>
      <w:pPr>
        <w:spacing w:after="0"/>
        <w:ind w:left="0"/>
        <w:jc w:val="both"/>
      </w:pPr>
      <w:r>
        <w:rPr>
          <w:rFonts w:ascii="Times New Roman"/>
          <w:b w:val="false"/>
          <w:i w:val="false"/>
          <w:color w:val="000000"/>
          <w:sz w:val="28"/>
        </w:rPr>
        <w:t xml:space="preserve">
      Халықты әлеуметтік қорғау саласындағы бақылау бөлімінің маманы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xml:space="preserve">
      Халықты әлеуметтік қорғау саласындағы бақылау бөлімінің басшысы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xml:space="preserve">
      Аумақтық бөлімшесінің (департаментінің) басшысы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Әлеуметтік қорғау мәселелері жөніндегі басқарманың бас сарапшысы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Әлеуметтік қорғау мәселелері жөніндегі басқарма басшысы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Төраға орынбасары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Қол қойылды:</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28 желтоқсандағы</w:t>
            </w:r>
            <w:r>
              <w:br/>
            </w:r>
            <w:r>
              <w:rPr>
                <w:rFonts w:ascii="Times New Roman"/>
                <w:b w:val="false"/>
                <w:i w:val="false"/>
                <w:color w:val="000000"/>
                <w:sz w:val="20"/>
              </w:rPr>
              <w:t>№ 503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көрсетуге лицензиялар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17"/>
    <w:p>
      <w:pPr>
        <w:spacing w:after="0"/>
        <w:ind w:left="0"/>
        <w:jc w:val="left"/>
      </w:pPr>
      <w:r>
        <w:rPr>
          <w:rFonts w:ascii="Times New Roman"/>
          <w:b/>
          <w:i w:val="false"/>
          <w:color w:val="000000"/>
        </w:rPr>
        <w:t xml:space="preserve"> Халықты әлеуметтік қорғау саласында арнаулы әлеуметтік қызметтер көрсетуге лицензия беру кезінде өтініш берушінің біліктілік талаптарына сәйкестігі немесе сәйкес келмеуі туралы қорытынды</w:t>
      </w:r>
    </w:p>
    <w:bookmarkEnd w:id="17"/>
    <w:p>
      <w:pPr>
        <w:spacing w:after="0"/>
        <w:ind w:left="0"/>
        <w:jc w:val="both"/>
      </w:pPr>
      <w:r>
        <w:rPr>
          <w:rFonts w:ascii="Times New Roman"/>
          <w:b w:val="false"/>
          <w:i w:val="false"/>
          <w:color w:val="000000"/>
          <w:sz w:val="28"/>
        </w:rPr>
        <w:t>
      Қазақстан Республикасы Еңбек және халықты әлеуметтiк қорғау министрлiгiнiң Халықты әлеуметтiк қорғау саласындағы реттеу және бақылау комитетiнің мекенжайында орналасқан____________________________________</w:t>
      </w:r>
    </w:p>
    <w:p>
      <w:pPr>
        <w:spacing w:after="0"/>
        <w:ind w:left="0"/>
        <w:jc w:val="both"/>
      </w:pPr>
      <w:r>
        <w:rPr>
          <w:rFonts w:ascii="Times New Roman"/>
          <w:b w:val="false"/>
          <w:i w:val="false"/>
          <w:color w:val="000000"/>
          <w:sz w:val="28"/>
        </w:rPr>
        <w:t>
      қызмет алушының______________________________________________________</w:t>
      </w:r>
    </w:p>
    <w:p>
      <w:pPr>
        <w:spacing w:after="0"/>
        <w:ind w:left="0"/>
        <w:jc w:val="both"/>
      </w:pPr>
      <w:r>
        <w:rPr>
          <w:rFonts w:ascii="Times New Roman"/>
          <w:b w:val="false"/>
          <w:i w:val="false"/>
          <w:color w:val="000000"/>
          <w:sz w:val="28"/>
        </w:rPr>
        <w:t xml:space="preserve">
       _____________ "Халықты әлеуметтік қорғау саласындағы арнаулы әлеуметтік қызметтер көрсетуге қойылатын біліктілік талаптар мен құжаттар тізбесін бекіту туралы" Қазақстан Республикасы Еңбек және халықты әлеуметтік қорғау министрінің 2024 жылғы 27 маусымдағы № 222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34624 болып тіркелген) халықты әлеуметтік қорғау саласындағы арнаулы әлеуметтік қызметтер көрсетуге қойылатын біліктілік талаптарына (бұдан әрі – Біліктілік талаптары) сәйкестiгiн тексеруге сұрау салуына байланысты Қазақстан Республикасы Еңбек және халықты әлеуметтiк қорғау министрлiгi Халықты әлеуметтiк қорғау саласындағы реттеу және бақылау комитетiнiң _____________ облысы/қаласы бойынша аумақтық бөлiмшесi (департаментiн) баруды жүзеге асырды және нәтижесінде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Арнаулы әлеуметтік қызметтер көрсетуге қойылатын біліктілік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Шешім (сәйкес келеді/сәйкес келмейді)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 біліктілік талаптарына сәйкес келмеу себептерін, оның ішінде лицензия алу үшін көрсетілетін қызметті алушы ұсынған құжаттардың және (немесе) оларда қамтылған деректердің (мәліметтердің) дұрыс еместігін еркін нысанда көрсетеді.</w:t>
      </w:r>
    </w:p>
    <w:p>
      <w:pPr>
        <w:spacing w:after="0"/>
        <w:ind w:left="0"/>
        <w:jc w:val="both"/>
      </w:pPr>
      <w:r>
        <w:rPr>
          <w:rFonts w:ascii="Times New Roman"/>
          <w:b w:val="false"/>
          <w:i w:val="false"/>
          <w:color w:val="000000"/>
          <w:sz w:val="28"/>
        </w:rPr>
        <w:t>
      Қортынды:</w:t>
      </w:r>
    </w:p>
    <w:p>
      <w:pPr>
        <w:spacing w:after="0"/>
        <w:ind w:left="0"/>
        <w:jc w:val="both"/>
      </w:pPr>
      <w:r>
        <w:rPr>
          <w:rFonts w:ascii="Times New Roman"/>
          <w:b w:val="false"/>
          <w:i w:val="false"/>
          <w:color w:val="000000"/>
          <w:sz w:val="28"/>
        </w:rPr>
        <w:t>
      - Көрсетілетін қызметті алушы біліктілік талаптарына сәйкес келеді.</w:t>
      </w:r>
    </w:p>
    <w:p>
      <w:pPr>
        <w:spacing w:after="0"/>
        <w:ind w:left="0"/>
        <w:jc w:val="both"/>
      </w:pPr>
      <w:r>
        <w:rPr>
          <w:rFonts w:ascii="Times New Roman"/>
          <w:b w:val="false"/>
          <w:i w:val="false"/>
          <w:color w:val="000000"/>
          <w:sz w:val="28"/>
        </w:rPr>
        <w:t>
      - Көрсетілетін қызметті алушы біліктілік талаптарына сәйкес келмейді.</w:t>
      </w:r>
    </w:p>
    <w:p>
      <w:pPr>
        <w:spacing w:after="0"/>
        <w:ind w:left="0"/>
        <w:jc w:val="both"/>
      </w:pPr>
      <w:r>
        <w:rPr>
          <w:rFonts w:ascii="Times New Roman"/>
          <w:b w:val="false"/>
          <w:i w:val="false"/>
          <w:color w:val="000000"/>
          <w:sz w:val="28"/>
        </w:rPr>
        <w:t xml:space="preserve">
      Халықты әлеуметтік қорғау саласындағы бақылау бөлімінің маманы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xml:space="preserve">
      Халықты әлеуметтік қорғау саласындағы бақылау бөлімінің басшысы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xml:space="preserve">
      Аумақтық бөлімшесінің (департаментінің) басшысы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Әлеуметтік қорғау мәселелері жөніндегі басқарманың бас сарапшысы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Әлеуметтік қорғау мәселелері жөніндегі басқарма басшысы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p>
      <w:pPr>
        <w:spacing w:after="0"/>
        <w:ind w:left="0"/>
        <w:jc w:val="both"/>
      </w:pPr>
      <w:r>
        <w:rPr>
          <w:rFonts w:ascii="Times New Roman"/>
          <w:b w:val="false"/>
          <w:i w:val="false"/>
          <w:color w:val="000000"/>
          <w:sz w:val="28"/>
        </w:rPr>
        <w:t>
      Төраға орынбасары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xml:space="preserve">
      Мерзімі: 20 ___ жылғы "__" 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28 желтоқсандағы</w:t>
            </w:r>
            <w:r>
              <w:br/>
            </w:r>
            <w:r>
              <w:rPr>
                <w:rFonts w:ascii="Times New Roman"/>
                <w:b w:val="false"/>
                <w:i w:val="false"/>
                <w:color w:val="000000"/>
                <w:sz w:val="20"/>
              </w:rPr>
              <w:t>№ 503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көрсетуге лицензиялар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(бар болса)</w:t>
      </w:r>
    </w:p>
    <w:bookmarkStart w:name="z42" w:id="18"/>
    <w:p>
      <w:pPr>
        <w:spacing w:after="0"/>
        <w:ind w:left="0"/>
        <w:jc w:val="left"/>
      </w:pPr>
      <w:r>
        <w:rPr>
          <w:rFonts w:ascii="Times New Roman"/>
          <w:b/>
          <w:i w:val="false"/>
          <w:color w:val="000000"/>
        </w:rPr>
        <w:t xml:space="preserve"> Дәлелді бас тарту</w:t>
      </w:r>
    </w:p>
    <w:bookmarkEnd w:id="18"/>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Халықты әлеуметтік қорғау саласындағы реттеу және бақылау комитеті Сіздің ________ жылғы № __________ өтінішіңізді қарап, "Арнаулы әлеуметтік қызметтер көрсетуге лицензия беру" мемлекеттік қызметін көрсетуден бас тартқаны туралы хабарлайды.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(Бас тартудың негіздемесі).</w:t>
      </w:r>
    </w:p>
    <w:p>
      <w:pPr>
        <w:spacing w:after="0"/>
        <w:ind w:left="0"/>
        <w:jc w:val="both"/>
      </w:pPr>
      <w:r>
        <w:rPr>
          <w:rFonts w:ascii="Times New Roman"/>
          <w:b w:val="false"/>
          <w:i w:val="false"/>
          <w:color w:val="000000"/>
          <w:sz w:val="28"/>
        </w:rPr>
        <w:t xml:space="preserve">
      Басшы 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