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1010" w14:textId="82310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"Медициналық-әлеуметтік сараптаманың тәуелсіз сарапшыларының тізілімін жүргізу қағидалары, сондай-ақ тізілімге енгізу және одан шығару негіздерін бекіту туралы" Қазақстан Республикасы Еңбек және халықты әлеуметтік қорғау министрінің 2023 жылғы 18 қыркүйектегі № 393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27 желтоқсандағы № 494 бұйрығы. Қазақстан Республикасының Әділет министрлігінде 2024 жылғы 27 желтоқсанда № 35545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Еңбек және халықты әлеуметтік қорғау министрінің 2023 жылғы 18 қыркүйектегі № 393 "Медициналық-әлеуметтік сараптаманың тәуелсіз сарапшыларының тізілімін жүргізу қағидалары, сондай-ақ тізілімге енгізу және одан шығару негіздерін бекіту туралы" (Нормативтік құқықтық актілерді мемлекеттік тіркеу тізілімінде № 33436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2-тармағының</w:t>
      </w:r>
      <w:r>
        <w:rPr>
          <w:rFonts w:ascii="Times New Roman"/>
          <w:b w:val="false"/>
          <w:i w:val="false"/>
          <w:color w:val="000000"/>
          <w:sz w:val="28"/>
        </w:rPr>
        <w:t xml:space="preserve"> бірінші абзацы мынадай редакцияда жазылсын: </w:t>
      </w:r>
    </w:p>
    <w:bookmarkStart w:name="z4" w:id="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Әдістеме және медициналық-әлеуметтік сараптаманы жетілдіру департаменті заңнамада белгіленген тәртіпте:";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медициналық-әлеуметтік сараптаманың тәуелсіз сарапшыларының тізілімін жүргізу қағидалары, сондай-ақ тізілімге енгізу және одан шығару </w:t>
      </w:r>
      <w:r>
        <w:rPr>
          <w:rFonts w:ascii="Times New Roman"/>
          <w:b w:val="false"/>
          <w:i w:val="false"/>
          <w:color w:val="000000"/>
          <w:sz w:val="28"/>
        </w:rPr>
        <w:t>негіздерін</w:t>
      </w:r>
      <w:r>
        <w:rPr>
          <w:rFonts w:ascii="Times New Roman"/>
          <w:b w:val="false"/>
          <w:i w:val="false"/>
          <w:color w:val="000000"/>
          <w:sz w:val="28"/>
        </w:rPr>
        <w:t xml:space="preserve"> бекіту туралы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6"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Әдістеме және медициналық-әлеуметтік сараптаманы жетілдіру департаменті заңнамада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w:t>
      </w:r>
    </w:p>
    <w:bookmarkEnd w:id="3"/>
    <w:bookmarkStart w:name="z8" w:id="4"/>
    <w:p>
      <w:pPr>
        <w:spacing w:after="0"/>
        <w:ind w:left="0"/>
        <w:jc w:val="both"/>
      </w:pPr>
      <w:r>
        <w:rPr>
          <w:rFonts w:ascii="Times New Roman"/>
          <w:b w:val="false"/>
          <w:i w:val="false"/>
          <w:color w:val="000000"/>
          <w:sz w:val="28"/>
        </w:rPr>
        <w:t>
      2) осы бұйрықты ресми жарияланудан соң Қазақстан Республикасы Еңбек және халықты әлеуметтік қорғау министрлігінің интернет ресурсында орналастыру;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ұсынуды қамтамасыз етсін.</w:t>
      </w:r>
    </w:p>
    <w:bookmarkStart w:name="z10"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Еңбек және халықты әлеуметтік қорғау вице-министріне жүктелсін.</w:t>
      </w:r>
    </w:p>
    <w:bookmarkEnd w:id="5"/>
    <w:bookmarkStart w:name="z11" w:id="6"/>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xml:space="preserve">
      Аэроғарыш өнеркәсібі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27 желтоқсандағы</w:t>
            </w:r>
            <w:r>
              <w:br/>
            </w:r>
            <w:r>
              <w:rPr>
                <w:rFonts w:ascii="Times New Roman"/>
                <w:b w:val="false"/>
                <w:i w:val="false"/>
                <w:color w:val="000000"/>
                <w:sz w:val="20"/>
              </w:rPr>
              <w:t xml:space="preserve">№ 494 Бұйрыққа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18 қыркүйектегі</w:t>
            </w:r>
            <w:r>
              <w:br/>
            </w:r>
            <w:r>
              <w:rPr>
                <w:rFonts w:ascii="Times New Roman"/>
                <w:b w:val="false"/>
                <w:i w:val="false"/>
                <w:color w:val="000000"/>
                <w:sz w:val="20"/>
              </w:rPr>
              <w:t xml:space="preserve"> № 393 бұйрығына </w:t>
            </w:r>
            <w:r>
              <w:br/>
            </w:r>
            <w:r>
              <w:rPr>
                <w:rFonts w:ascii="Times New Roman"/>
                <w:b w:val="false"/>
                <w:i w:val="false"/>
                <w:color w:val="000000"/>
                <w:sz w:val="20"/>
              </w:rPr>
              <w:t>қосымша</w:t>
            </w:r>
          </w:p>
        </w:tc>
      </w:tr>
    </w:tbl>
    <w:bookmarkStart w:name="z14" w:id="7"/>
    <w:p>
      <w:pPr>
        <w:spacing w:after="0"/>
        <w:ind w:left="0"/>
        <w:jc w:val="left"/>
      </w:pPr>
      <w:r>
        <w:rPr>
          <w:rFonts w:ascii="Times New Roman"/>
          <w:b/>
          <w:i w:val="false"/>
          <w:color w:val="000000"/>
        </w:rPr>
        <w:t xml:space="preserve"> Медициналық-әлеуметтік сараптаманың тәуелсіз сарапшыларының тізілімін жүргізу қағидалары, сондай-ақ тізілімге енгізу және одан шығару негіздері</w:t>
      </w:r>
    </w:p>
    <w:bookmarkEnd w:id="7"/>
    <w:bookmarkStart w:name="z15"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Медициналық-әлеуметтік сараптаманың тәуелсіз сарапшыларының тізілімін жүргізу қағидалары, сондай-ақ тізілімге енгізу және одан шығару </w:t>
      </w:r>
      <w:r>
        <w:rPr>
          <w:rFonts w:ascii="Times New Roman"/>
          <w:b w:val="false"/>
          <w:i w:val="false"/>
          <w:color w:val="000000"/>
          <w:sz w:val="28"/>
        </w:rPr>
        <w:t>негіздері</w:t>
      </w:r>
      <w:r>
        <w:rPr>
          <w:rFonts w:ascii="Times New Roman"/>
          <w:b w:val="false"/>
          <w:i w:val="false"/>
          <w:color w:val="000000"/>
          <w:sz w:val="28"/>
        </w:rPr>
        <w:t xml:space="preserve"> (бұдан әрі – Қағидалар) Қазақстан Республикасы Әлеуметтік кодексінің (бұдан әрі – Әлеуметтік кодекс) 156-бабының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медициналық-әлеуметтік сараптаманың тәуелсіз сарапшыларының тізілімін жүргізу тәртібін, сондай-ақ тізілімге енгізу және одан шығару негіздерін айқындайды.</w:t>
      </w:r>
    </w:p>
    <w:bookmarkStart w:name="z17" w:id="9"/>
    <w:p>
      <w:pPr>
        <w:spacing w:after="0"/>
        <w:ind w:left="0"/>
        <w:jc w:val="both"/>
      </w:pPr>
      <w:r>
        <w:rPr>
          <w:rFonts w:ascii="Times New Roman"/>
          <w:b w:val="false"/>
          <w:i w:val="false"/>
          <w:color w:val="000000"/>
          <w:sz w:val="28"/>
        </w:rPr>
        <w:t>
      2. Осы Қағидаларда қолданылатын негізгі ұғымдар:</w:t>
      </w:r>
    </w:p>
    <w:bookmarkEnd w:id="9"/>
    <w:bookmarkStart w:name="z18" w:id="10"/>
    <w:p>
      <w:pPr>
        <w:spacing w:after="0"/>
        <w:ind w:left="0"/>
        <w:jc w:val="both"/>
      </w:pPr>
      <w:r>
        <w:rPr>
          <w:rFonts w:ascii="Times New Roman"/>
          <w:b w:val="false"/>
          <w:i w:val="false"/>
          <w:color w:val="000000"/>
          <w:sz w:val="28"/>
        </w:rPr>
        <w:t>
      1) Қазақстан Республикасы Еңбек және халықты әлеуметтік қорғау министрлігінің Халықты әлеуметтік қорғау саласындағы реттеу және бақылау комитеті (бұдан әрі – Комитет) – Қазақстан Республикасы Еңбек және халықты әлеуметтік қорғау министрлігінің (бұдан әрі – Министрлік) еңбек саласында, оның ішінде еңбек қауіпсіздігі мен халықты әлеуметтік қорғау саласындағы іске асырушылық және бақылау функцияларын өз құзыреті шегінде жүзеге асыратын ведомствосы;</w:t>
      </w:r>
    </w:p>
    <w:bookmarkEnd w:id="10"/>
    <w:bookmarkStart w:name="z19" w:id="11"/>
    <w:p>
      <w:pPr>
        <w:spacing w:after="0"/>
        <w:ind w:left="0"/>
        <w:jc w:val="both"/>
      </w:pPr>
      <w:r>
        <w:rPr>
          <w:rFonts w:ascii="Times New Roman"/>
          <w:b w:val="false"/>
          <w:i w:val="false"/>
          <w:color w:val="000000"/>
          <w:sz w:val="28"/>
        </w:rPr>
        <w:t>
      2) медициналық-әлеуметтік сараптама (бұдан әрі – МӘС) – мүгедектікті және (немесе) еңбекке қабілеттіліктен айырылу дәрежесін белгілеп (белгілемей), куәландырылатын адамның организмі функцияларының тұрақты бұзылуынан туындаған тыныс-тіршілігінің шектелуін бағалау, сондай-ақ оның әлеуметтік қорғау шараларын қажетсінуін айқындау;</w:t>
      </w:r>
    </w:p>
    <w:bookmarkEnd w:id="11"/>
    <w:bookmarkStart w:name="z20" w:id="12"/>
    <w:p>
      <w:pPr>
        <w:spacing w:after="0"/>
        <w:ind w:left="0"/>
        <w:jc w:val="both"/>
      </w:pPr>
      <w:r>
        <w:rPr>
          <w:rFonts w:ascii="Times New Roman"/>
          <w:b w:val="false"/>
          <w:i w:val="false"/>
          <w:color w:val="000000"/>
          <w:sz w:val="28"/>
        </w:rPr>
        <w:t>
      3) медициналық-әлеуметтік сараптама бөлімшесі – уәкілетті мемлекеттік органның медициналық-әлеуметтік сараптама жүргізетін құрылымдық бөлімшесі;</w:t>
      </w:r>
    </w:p>
    <w:bookmarkEnd w:id="12"/>
    <w:bookmarkStart w:name="z21" w:id="13"/>
    <w:p>
      <w:pPr>
        <w:spacing w:after="0"/>
        <w:ind w:left="0"/>
        <w:jc w:val="both"/>
      </w:pPr>
      <w:r>
        <w:rPr>
          <w:rFonts w:ascii="Times New Roman"/>
          <w:b w:val="false"/>
          <w:i w:val="false"/>
          <w:color w:val="000000"/>
          <w:sz w:val="28"/>
        </w:rPr>
        <w:t>
      4) медициналық-әлеуметтік сараптаманың тәуелсіз сарапшысы (бұдан әрі – МӘС тәуелсіз сарапшысы) – уәкілетті мемлекеттік орган айқындайтын талаптарға сәйкес келетін және медициналық-әлеуметтік сараптаманың тәуелсіз сарапшыларының тізілімінде тұратын жеке тұлға;</w:t>
      </w:r>
    </w:p>
    <w:bookmarkEnd w:id="13"/>
    <w:bookmarkStart w:name="z22" w:id="14"/>
    <w:p>
      <w:pPr>
        <w:spacing w:after="0"/>
        <w:ind w:left="0"/>
        <w:jc w:val="both"/>
      </w:pPr>
      <w:r>
        <w:rPr>
          <w:rFonts w:ascii="Times New Roman"/>
          <w:b w:val="false"/>
          <w:i w:val="false"/>
          <w:color w:val="000000"/>
          <w:sz w:val="28"/>
        </w:rPr>
        <w:t>
      5) медициналық–әлеуметтік сараптаманың тәуелсіз сарапшыларының тізілімі (бұдан әрі –тізілім) – мамандықтар бейінін көрсете отырып, сырттай проактивті куәландыруға қатысатын тәуелсіз сарапшылардың тізімі;</w:t>
      </w:r>
    </w:p>
    <w:bookmarkEnd w:id="14"/>
    <w:bookmarkStart w:name="z23" w:id="15"/>
    <w:p>
      <w:pPr>
        <w:spacing w:after="0"/>
        <w:ind w:left="0"/>
        <w:jc w:val="both"/>
      </w:pPr>
      <w:r>
        <w:rPr>
          <w:rFonts w:ascii="Times New Roman"/>
          <w:b w:val="false"/>
          <w:i w:val="false"/>
          <w:color w:val="000000"/>
          <w:sz w:val="28"/>
        </w:rPr>
        <w:t xml:space="preserve">
      6) "Мүгедектігі бар адамдардың орталықтандырылған деректер банкі" автоматтандырылған ақпараттық жүйесі (бұдан әрі – "МОДБ" ААЖ) – мүгедектікті белгілеу, еңбек ету қабілетінен айырылу, абилитациялау мен оңалтудың жеке бағдарламасын әзірлеу бойынша бизнес-процестерді автоматтандыруға, сондай-ақ МӘС бөлімдерінде куәландырудан өткен адамдар бойынша деректерді сақтау мен өңдеуге арналған аппараттық-бағдарламалық кешен; </w:t>
      </w:r>
    </w:p>
    <w:bookmarkEnd w:id="15"/>
    <w:bookmarkStart w:name="z24" w:id="16"/>
    <w:p>
      <w:pPr>
        <w:spacing w:after="0"/>
        <w:ind w:left="0"/>
        <w:jc w:val="both"/>
      </w:pPr>
      <w:r>
        <w:rPr>
          <w:rFonts w:ascii="Times New Roman"/>
          <w:b w:val="false"/>
          <w:i w:val="false"/>
          <w:color w:val="000000"/>
          <w:sz w:val="28"/>
        </w:rPr>
        <w:t>
      7) уәкілетті мемлекеттік орган – Қазақстан Республикасының заңнамасына сәйкес халықты әлеуметтік қорғау саласында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6"/>
    <w:bookmarkStart w:name="z25" w:id="17"/>
    <w:p>
      <w:pPr>
        <w:spacing w:after="0"/>
        <w:ind w:left="0"/>
        <w:jc w:val="both"/>
      </w:pPr>
      <w:r>
        <w:rPr>
          <w:rFonts w:ascii="Times New Roman"/>
          <w:b w:val="false"/>
          <w:i w:val="false"/>
          <w:color w:val="000000"/>
          <w:sz w:val="28"/>
        </w:rPr>
        <w:t xml:space="preserve">
      8) үміткер – медициналық-әлеуметтік сараптаманың тәуелсіз сарапшыларының тізіліміне енгізу үшін құжаттар тапсырған Қазақстан Республикасының азаматы. </w:t>
      </w:r>
    </w:p>
    <w:bookmarkEnd w:id="17"/>
    <w:bookmarkStart w:name="z26" w:id="18"/>
    <w:p>
      <w:pPr>
        <w:spacing w:after="0"/>
        <w:ind w:left="0"/>
        <w:jc w:val="left"/>
      </w:pPr>
      <w:r>
        <w:rPr>
          <w:rFonts w:ascii="Times New Roman"/>
          <w:b/>
          <w:i w:val="false"/>
          <w:color w:val="000000"/>
        </w:rPr>
        <w:t xml:space="preserve"> 2-тарау. Медициналық-әлеуметтік сараптаманың тәуелсіз сарапшылары тізілімін жүргізу тәртібі</w:t>
      </w:r>
    </w:p>
    <w:bookmarkEnd w:id="18"/>
    <w:p>
      <w:pPr>
        <w:spacing w:after="0"/>
        <w:ind w:left="0"/>
        <w:jc w:val="left"/>
      </w:pPr>
    </w:p>
    <w:p>
      <w:pPr>
        <w:spacing w:after="0"/>
        <w:ind w:left="0"/>
        <w:jc w:val="both"/>
      </w:pPr>
      <w:r>
        <w:rPr>
          <w:rFonts w:ascii="Times New Roman"/>
          <w:b w:val="false"/>
          <w:i w:val="false"/>
          <w:color w:val="000000"/>
          <w:sz w:val="28"/>
        </w:rPr>
        <w:t xml:space="preserve">
      3. Тізілімді Комитет "МОДБ" ААЖ-да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жүргізеді.</w:t>
      </w:r>
    </w:p>
    <w:bookmarkStart w:name="z28" w:id="19"/>
    <w:p>
      <w:pPr>
        <w:spacing w:after="0"/>
        <w:ind w:left="0"/>
        <w:jc w:val="both"/>
      </w:pPr>
      <w:r>
        <w:rPr>
          <w:rFonts w:ascii="Times New Roman"/>
          <w:b w:val="false"/>
          <w:i w:val="false"/>
          <w:color w:val="000000"/>
          <w:sz w:val="28"/>
        </w:rPr>
        <w:t>
      4. Үміткерлердің құжаттарын қабылдаудың басталғаны туралы хабарландыру Комитеттің ресми сайтында құжаттарды қабылдау басталғанға дейін 10 (он) жұмыс күні бұрын жарияланады.</w:t>
      </w:r>
    </w:p>
    <w:bookmarkEnd w:id="19"/>
    <w:bookmarkStart w:name="z29" w:id="20"/>
    <w:p>
      <w:pPr>
        <w:spacing w:after="0"/>
        <w:ind w:left="0"/>
        <w:jc w:val="both"/>
      </w:pPr>
      <w:r>
        <w:rPr>
          <w:rFonts w:ascii="Times New Roman"/>
          <w:b w:val="false"/>
          <w:i w:val="false"/>
          <w:color w:val="000000"/>
          <w:sz w:val="28"/>
        </w:rPr>
        <w:t>
      Хабарландыруда құжаттарды қабылдау мерзімі және тапсыру тәртібі туралы ақпарат, сондай-ақ:</w:t>
      </w:r>
    </w:p>
    <w:bookmarkEnd w:id="20"/>
    <w:bookmarkStart w:name="z30" w:id="21"/>
    <w:p>
      <w:pPr>
        <w:spacing w:after="0"/>
        <w:ind w:left="0"/>
        <w:jc w:val="both"/>
      </w:pPr>
      <w:r>
        <w:rPr>
          <w:rFonts w:ascii="Times New Roman"/>
          <w:b w:val="false"/>
          <w:i w:val="false"/>
          <w:color w:val="000000"/>
          <w:sz w:val="28"/>
        </w:rPr>
        <w:t>
      1) орналасқан жері, пошталық мекенжайлары, телефон нөмірлері, электрондық пошта мекенжайлары көрсетілген конкурс өткізетін мемлекеттік органның атауы;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қажетті құжаттар тізімі;</w:t>
      </w:r>
    </w:p>
    <w:bookmarkStart w:name="z32" w:id="22"/>
    <w:p>
      <w:pPr>
        <w:spacing w:after="0"/>
        <w:ind w:left="0"/>
        <w:jc w:val="both"/>
      </w:pPr>
      <w:r>
        <w:rPr>
          <w:rFonts w:ascii="Times New Roman"/>
          <w:b w:val="false"/>
          <w:i w:val="false"/>
          <w:color w:val="000000"/>
          <w:sz w:val="28"/>
        </w:rPr>
        <w:t>
      3) МӘС тәуелсіз сарапшылары мамандықтарының атауы және олардың саны, негізгі функционалдық міндеттері, бекітілген тарифі және қызметтерді төлеу шарттары көрсетілген.</w:t>
      </w:r>
    </w:p>
    <w:bookmarkEnd w:id="22"/>
    <w:bookmarkStart w:name="z33" w:id="23"/>
    <w:p>
      <w:pPr>
        <w:spacing w:after="0"/>
        <w:ind w:left="0"/>
        <w:jc w:val="both"/>
      </w:pPr>
      <w:r>
        <w:rPr>
          <w:rFonts w:ascii="Times New Roman"/>
          <w:b w:val="false"/>
          <w:i w:val="false"/>
          <w:color w:val="000000"/>
          <w:sz w:val="28"/>
        </w:rPr>
        <w:t>
      5. Тізілімге енгізу туралы өтінішке мынадай құжаттардың электрондық көшірмелері қоса беріледі:</w:t>
      </w:r>
    </w:p>
    <w:bookmarkEnd w:id="23"/>
    <w:bookmarkStart w:name="z34" w:id="24"/>
    <w:p>
      <w:pPr>
        <w:spacing w:after="0"/>
        <w:ind w:left="0"/>
        <w:jc w:val="both"/>
      </w:pPr>
      <w:r>
        <w:rPr>
          <w:rFonts w:ascii="Times New Roman"/>
          <w:b w:val="false"/>
          <w:i w:val="false"/>
          <w:color w:val="000000"/>
          <w:sz w:val="28"/>
        </w:rPr>
        <w:t>
      1) жоғары, жоғары оқу орнынан кейінгі білім (резидентура) (бар болса): денсаулық сақтау (жалпы медицина, емдеу ісі, педиатрия) мамандықтары бойынша;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бұйрығының</w:t>
      </w:r>
      <w:r>
        <w:rPr>
          <w:rFonts w:ascii="Times New Roman"/>
          <w:b w:val="false"/>
          <w:i w:val="false"/>
          <w:color w:val="000000"/>
          <w:sz w:val="28"/>
        </w:rPr>
        <w:t xml:space="preserve"> (Мемлекеттік нормативтік құқықтық актілер тізілімінде 32922 нөмірімен тіркелген) (бұдан әрі - № 260 бұйрығы) 15-қосымшасына сәйкес, сырттай проактивті куәландыру жүргізілетін нозологиялық нысандар тізбесіне сәйкес мәлімделген медициналық мамандық бойынша немесе МӘС саласында кемінде 5 жыл үздіксіз еңбек өтілінің болуын растайтын құжат; </w:t>
      </w:r>
    </w:p>
    <w:bookmarkStart w:name="z36" w:id="25"/>
    <w:p>
      <w:pPr>
        <w:spacing w:after="0"/>
        <w:ind w:left="0"/>
        <w:jc w:val="both"/>
      </w:pPr>
      <w:r>
        <w:rPr>
          <w:rFonts w:ascii="Times New Roman"/>
          <w:b w:val="false"/>
          <w:i w:val="false"/>
          <w:color w:val="000000"/>
          <w:sz w:val="28"/>
        </w:rPr>
        <w:t xml:space="preserve">
      3) мәлімделген мамандық бойынша біліктілік деңгейін және оның клиникалық практикаға дайындығын қоса алғанда, кәсіби қызметке дайындығын растайтын клиникалық практикаға жіберу үшін маман сертификатының немесе клиникалық практикаға жіберу үшін шетелдік маман сертификатының болуы; </w:t>
      </w:r>
    </w:p>
    <w:bookmarkEnd w:id="25"/>
    <w:bookmarkStart w:name="z37" w:id="26"/>
    <w:p>
      <w:pPr>
        <w:spacing w:after="0"/>
        <w:ind w:left="0"/>
        <w:jc w:val="both"/>
      </w:pPr>
      <w:r>
        <w:rPr>
          <w:rFonts w:ascii="Times New Roman"/>
          <w:b w:val="false"/>
          <w:i w:val="false"/>
          <w:color w:val="000000"/>
          <w:sz w:val="28"/>
        </w:rPr>
        <w:t>
      4) МӘС жүргізу мәселелері бойынша соңғы 5 жылда жалпы көлемі кемінде 2 кредит (60 сағат) білім алғанын растайтын құжат. Аталған құжат МӘС бөлімдерінде 5 жылдан астам жалпы жұмыс өтілі болған жағдайда талап етілмейді;</w:t>
      </w:r>
    </w:p>
    <w:bookmarkEnd w:id="26"/>
    <w:bookmarkStart w:name="z38" w:id="27"/>
    <w:p>
      <w:pPr>
        <w:spacing w:after="0"/>
        <w:ind w:left="0"/>
        <w:jc w:val="both"/>
      </w:pPr>
      <w:r>
        <w:rPr>
          <w:rFonts w:ascii="Times New Roman"/>
          <w:b w:val="false"/>
          <w:i w:val="false"/>
          <w:color w:val="000000"/>
          <w:sz w:val="28"/>
        </w:rPr>
        <w:t>
      5) мобильді азаматтар базасында (бұдан әрі – МАБ) абоненттік телефон нөмірін тіркеу туралы скриншот.</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Үміткерлер уәкілетті мемлекеттік органның ақпараттық жүйесі – әлеуметтік қызметтер порталына (http://aleumet.egov.kz) дербес деректерге қол жеткізу сервисі арқылы анықталған дербес деректерді жинауға, өңдеуге келісе отырып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тізілімге енгізуге өтініш береді және іске асырылған интеграция мен "электрондық үкімет" шлюзі арқылы мемлекеттік ақпараттық жүйелерден алынатын электрондық цифрлық қолтаңбамен (бұдан әрі – ЭЦҚ) куәландырылған электрондық құжаттар түріндегі мәліметтерді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жалпы медицина, емдеу ісі, педиатрия мамандығының сыныптауышына сәйкес келетін жоғары медициналық білімі туралы диплом (шетелдік білім беру ұйымдары берген білім туралы құжаттар үшін "Білім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құжаттың болуы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 260 </w:t>
      </w:r>
      <w:r>
        <w:rPr>
          <w:rFonts w:ascii="Times New Roman"/>
          <w:b w:val="false"/>
          <w:i w:val="false"/>
          <w:color w:val="000000"/>
          <w:sz w:val="28"/>
        </w:rPr>
        <w:t>бұйрықтың</w:t>
      </w:r>
      <w:r>
        <w:rPr>
          <w:rFonts w:ascii="Times New Roman"/>
          <w:b w:val="false"/>
          <w:i w:val="false"/>
          <w:color w:val="000000"/>
          <w:sz w:val="28"/>
        </w:rPr>
        <w:t xml:space="preserve"> 15-қосымшасына сәйкес сырттай проактивті куәландыру жүргізілетін нозологиялық нысандар тізбесіне сәйкес келетін мәлімделген медициналық мамандық бойынша немесе МӘС саласында кемінде 5 жыл үздіксіз еңбек өтілінің болуын растайтын құжат (Қазақстан Республикасы Еңбек кодексінің </w:t>
      </w:r>
      <w:r>
        <w:rPr>
          <w:rFonts w:ascii="Times New Roman"/>
          <w:b w:val="false"/>
          <w:i w:val="false"/>
          <w:color w:val="000000"/>
          <w:sz w:val="28"/>
        </w:rPr>
        <w:t>35-бабына</w:t>
      </w:r>
      <w:r>
        <w:rPr>
          <w:rFonts w:ascii="Times New Roman"/>
          <w:b w:val="false"/>
          <w:i w:val="false"/>
          <w:color w:val="000000"/>
          <w:sz w:val="28"/>
        </w:rPr>
        <w:t xml:space="preserve"> сәйкес жұмыскердің еңбек қызметін растайтын құжат); </w:t>
      </w:r>
    </w:p>
    <w:bookmarkStart w:name="z42" w:id="28"/>
    <w:p>
      <w:pPr>
        <w:spacing w:after="0"/>
        <w:ind w:left="0"/>
        <w:jc w:val="both"/>
      </w:pPr>
      <w:r>
        <w:rPr>
          <w:rFonts w:ascii="Times New Roman"/>
          <w:b w:val="false"/>
          <w:i w:val="false"/>
          <w:color w:val="000000"/>
          <w:sz w:val="28"/>
        </w:rPr>
        <w:t xml:space="preserve">
      3) мәлімделген мамандық бойынша біліктілік деңгейін және оның клиникалық практикаға дайындығын қоса алғанда, кәсіби қызметке дайындығын растайтын клиникалық практикаға жіберу үшін маман сертификаты немесе клиникалық практикаға жіберу үшін шетелдік маман сертификаты; </w:t>
      </w:r>
    </w:p>
    <w:bookmarkEnd w:id="28"/>
    <w:bookmarkStart w:name="z43" w:id="29"/>
    <w:p>
      <w:pPr>
        <w:spacing w:after="0"/>
        <w:ind w:left="0"/>
        <w:jc w:val="both"/>
      </w:pPr>
      <w:r>
        <w:rPr>
          <w:rFonts w:ascii="Times New Roman"/>
          <w:b w:val="false"/>
          <w:i w:val="false"/>
          <w:color w:val="000000"/>
          <w:sz w:val="28"/>
        </w:rPr>
        <w:t>
      4) МӘС жүргізу мәселелері бойынша соңғы 5 жылда жалпы көлемі кемінде 2 кредит (60 сағат) білім алғанын растайтын құжат. Аталған талап МӘС бөлімдерінде 5 жылдан астам жалпы жұмыс өтілі бар үміткерлерге таралмайды;</w:t>
      </w:r>
    </w:p>
    <w:bookmarkEnd w:id="29"/>
    <w:bookmarkStart w:name="z44" w:id="30"/>
    <w:p>
      <w:pPr>
        <w:spacing w:after="0"/>
        <w:ind w:left="0"/>
        <w:jc w:val="both"/>
      </w:pPr>
      <w:r>
        <w:rPr>
          <w:rFonts w:ascii="Times New Roman"/>
          <w:b w:val="false"/>
          <w:i w:val="false"/>
          <w:color w:val="000000"/>
          <w:sz w:val="28"/>
        </w:rPr>
        <w:t>
      5) "Психиатрия" психикалық денсаулық орталығынан аурудың болмауы туралы;</w:t>
      </w:r>
    </w:p>
    <w:bookmarkEnd w:id="30"/>
    <w:bookmarkStart w:name="z45" w:id="31"/>
    <w:p>
      <w:pPr>
        <w:spacing w:after="0"/>
        <w:ind w:left="0"/>
        <w:jc w:val="both"/>
      </w:pPr>
      <w:r>
        <w:rPr>
          <w:rFonts w:ascii="Times New Roman"/>
          <w:b w:val="false"/>
          <w:i w:val="false"/>
          <w:color w:val="000000"/>
          <w:sz w:val="28"/>
        </w:rPr>
        <w:t>
      6) "Наркология" психикалық денсаулық орталығынан аурудың болмауы туралы;</w:t>
      </w:r>
    </w:p>
    <w:bookmarkEnd w:id="31"/>
    <w:bookmarkStart w:name="z46" w:id="32"/>
    <w:p>
      <w:pPr>
        <w:spacing w:after="0"/>
        <w:ind w:left="0"/>
        <w:jc w:val="both"/>
      </w:pPr>
      <w:r>
        <w:rPr>
          <w:rFonts w:ascii="Times New Roman"/>
          <w:b w:val="false"/>
          <w:i w:val="false"/>
          <w:color w:val="000000"/>
          <w:sz w:val="28"/>
        </w:rPr>
        <w:t>
      7) соттылығының болмауы туралы мәліметтер.</w:t>
      </w:r>
    </w:p>
    <w:bookmarkEnd w:id="32"/>
    <w:p>
      <w:pPr>
        <w:spacing w:after="0"/>
        <w:ind w:left="0"/>
        <w:jc w:val="both"/>
      </w:pPr>
      <w:r>
        <w:rPr>
          <w:rFonts w:ascii="Times New Roman"/>
          <w:b w:val="false"/>
          <w:i w:val="false"/>
          <w:color w:val="000000"/>
          <w:sz w:val="28"/>
        </w:rPr>
        <w:t xml:space="preserve">
      1), 2), 3) және 4) тармақшалар бойынша мемлекеттік органдардың ақпараттық жүйелерінде мәліметтер болмаған кезде, растайтын электрондық құжаттар көшірмелері уәкілетті органның ақпараттық жүйесі - әлеуметтік қызметтер порталында "МӘС тәуелсіз сарапшылар кабинеті" модулі арқылы электрондық түрде ұсынылады (http://aleumet.egov.kz). </w:t>
      </w:r>
    </w:p>
    <w:bookmarkStart w:name="z47" w:id="33"/>
    <w:p>
      <w:pPr>
        <w:spacing w:after="0"/>
        <w:ind w:left="0"/>
        <w:jc w:val="both"/>
      </w:pPr>
      <w:r>
        <w:rPr>
          <w:rFonts w:ascii="Times New Roman"/>
          <w:b w:val="false"/>
          <w:i w:val="false"/>
          <w:color w:val="000000"/>
          <w:sz w:val="28"/>
        </w:rPr>
        <w:t xml:space="preserve">
      7. Комитет өтінішті қабылдаған күннен кейін 5 (бес) жұмыс күні ішінде: </w:t>
      </w:r>
    </w:p>
    <w:bookmarkEnd w:id="33"/>
    <w:bookmarkStart w:name="z48" w:id="34"/>
    <w:p>
      <w:pPr>
        <w:spacing w:after="0"/>
        <w:ind w:left="0"/>
        <w:jc w:val="both"/>
      </w:pPr>
      <w:r>
        <w:rPr>
          <w:rFonts w:ascii="Times New Roman"/>
          <w:b w:val="false"/>
          <w:i w:val="false"/>
          <w:color w:val="000000"/>
          <w:sz w:val="28"/>
        </w:rPr>
        <w:t>
      1) ұсынылған құжаттардың толықтығы мен жарамдылық мерзімін, оның ішінде "электрондық үкімет" шлюзі арқылы мемлекеттік ақпараттық жүйелерден алынатын мәліметтер негізінде тексереді;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құжаттар топтамасы толық болған жағдайда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үміткерге міндетті тестілеуден өту қажеттілігі туралы СМС-хабарлама жолдайды және "МӘС тәуелсіз сарапшысының кабинетіне" skills.enbek.kz платформасында хабарламаны алған күннен кейін күнтізбелік 10 (он) күн ішінде міндетті тестілеуден өту туралы ақпарат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үміткерге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нысанда өтінішті қабылдаудан бас тарту туралы СМС-хабарлама жолдайды және және "МӘС тәуелсіз сарапшысының кабинетіне" себептерін көрсете отырып, өтінішті қабылдаудан дәлелді бас тарту туралы ақпарат жолдайды: </w:t>
      </w:r>
    </w:p>
    <w:p>
      <w:pPr>
        <w:spacing w:after="0"/>
        <w:ind w:left="0"/>
        <w:jc w:val="both"/>
      </w:pPr>
      <w:r>
        <w:rPr>
          <w:rFonts w:ascii="Times New Roman"/>
          <w:b w:val="false"/>
          <w:i w:val="false"/>
          <w:color w:val="000000"/>
          <w:sz w:val="28"/>
        </w:rPr>
        <w:t>
      құжаттардың толық емес топтамасын ұсыну және (немесе) олардың жарамдылық мерзімінің аяқталуы;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мәліметтердің анықталуы. </w:t>
      </w:r>
    </w:p>
    <w:bookmarkStart w:name="z51" w:id="35"/>
    <w:p>
      <w:pPr>
        <w:spacing w:after="0"/>
        <w:ind w:left="0"/>
        <w:jc w:val="both"/>
      </w:pPr>
      <w:r>
        <w:rPr>
          <w:rFonts w:ascii="Times New Roman"/>
          <w:b w:val="false"/>
          <w:i w:val="false"/>
          <w:color w:val="000000"/>
          <w:sz w:val="28"/>
        </w:rPr>
        <w:t>
      8. Тестілеу прокторинг жүйесін қолдану арқылы skills.enbek.kz платформасында үміткердің таңдауы бойынша қазақ немесе орыс тілінде ақылы негізде өткізіледі.</w:t>
      </w:r>
    </w:p>
    <w:bookmarkEnd w:id="35"/>
    <w:p>
      <w:pPr>
        <w:spacing w:after="0"/>
        <w:ind w:left="0"/>
        <w:jc w:val="both"/>
      </w:pPr>
      <w:r>
        <w:rPr>
          <w:rFonts w:ascii="Times New Roman"/>
          <w:b w:val="false"/>
          <w:i w:val="false"/>
          <w:color w:val="000000"/>
          <w:sz w:val="28"/>
        </w:rPr>
        <w:t>
      Тесттер Қазақстан Республикасының мүгедектігі бар адамдарды әлеуметтік қорғау саласы, МӘС жүргізу негіздері, куәландырылатын адамның әлеуметтік қорғау шараларына қажеттілігін бағалау бойынша 90 сұрақтан тұрады.</w:t>
      </w:r>
    </w:p>
    <w:p>
      <w:pPr>
        <w:spacing w:after="0"/>
        <w:ind w:left="0"/>
        <w:jc w:val="both"/>
      </w:pPr>
      <w:r>
        <w:rPr>
          <w:rFonts w:ascii="Times New Roman"/>
          <w:b w:val="false"/>
          <w:i w:val="false"/>
          <w:color w:val="000000"/>
          <w:sz w:val="28"/>
        </w:rPr>
        <w:t>
      Тестілеу уақыты 90 минутты қамтиды.</w:t>
      </w:r>
    </w:p>
    <w:p>
      <w:pPr>
        <w:spacing w:after="0"/>
        <w:ind w:left="0"/>
        <w:jc w:val="both"/>
      </w:pPr>
      <w:r>
        <w:rPr>
          <w:rFonts w:ascii="Times New Roman"/>
          <w:b w:val="false"/>
          <w:i w:val="false"/>
          <w:color w:val="000000"/>
          <w:sz w:val="28"/>
        </w:rPr>
        <w:t>
      Тестілеу барысында үміткерлерге үшінші тұлғаларға көмек көрсетуге, көмекші құжаттарды (анықтамалық, арнайы әдебиет), байланыс құралдарын, электрондық жеткізгіште жазбаларды пайдалануға жол берілмейді.</w:t>
      </w:r>
    </w:p>
    <w:bookmarkStart w:name="z52" w:id="36"/>
    <w:p>
      <w:pPr>
        <w:spacing w:after="0"/>
        <w:ind w:left="0"/>
        <w:jc w:val="both"/>
      </w:pPr>
      <w:r>
        <w:rPr>
          <w:rFonts w:ascii="Times New Roman"/>
          <w:b w:val="false"/>
          <w:i w:val="false"/>
          <w:color w:val="000000"/>
          <w:sz w:val="28"/>
        </w:rPr>
        <w:t xml:space="preserve">
      9. Тестілеу нәтижелері сұрақтардың жалпы санынан кемінде 70 % дұрыс жауап және прокторинг жүйесінің оң қорытындысы болған кезде оң деп есептеледі. </w:t>
      </w:r>
    </w:p>
    <w:bookmarkEnd w:id="36"/>
    <w:p>
      <w:pPr>
        <w:spacing w:after="0"/>
        <w:ind w:left="0"/>
        <w:jc w:val="both"/>
      </w:pPr>
      <w:r>
        <w:rPr>
          <w:rFonts w:ascii="Times New Roman"/>
          <w:b w:val="false"/>
          <w:i w:val="false"/>
          <w:color w:val="000000"/>
          <w:sz w:val="28"/>
        </w:rPr>
        <w:t xml:space="preserve">
      70 %-дан аз дұрыс жауаптар және/немесе прокторинг жүйесінің теріс қорытындысын алған жағдайда және/немесе ақпараттық жүйелердің жұмысындағы техникалық іркілістер туралы актімен расталған мемлекеттік органдардың ақпараттық жүйелерінің жұмысында техникалық іркілістер туындаған жағдайда, үміткерлердің skills.enbek.kz платформада бір реттік қайта тестілеу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2) тармақшасына сәйкес мерзімдерде рұқсат етіледі. </w:t>
      </w:r>
    </w:p>
    <w:p>
      <w:pPr>
        <w:spacing w:after="0"/>
        <w:ind w:left="0"/>
        <w:jc w:val="both"/>
      </w:pPr>
      <w:r>
        <w:rPr>
          <w:rFonts w:ascii="Times New Roman"/>
          <w:b w:val="false"/>
          <w:i w:val="false"/>
          <w:color w:val="000000"/>
          <w:sz w:val="28"/>
        </w:rPr>
        <w:t xml:space="preserve">
      Тестілеу нәтижесі автоматты түрде қалыптастырылады және "Комитеттің кабинетіне" және "МӘС тәуелсіз сарапшысының кабинетіне" жіберіледі. </w:t>
      </w:r>
    </w:p>
    <w:p>
      <w:pPr>
        <w:spacing w:after="0"/>
        <w:ind w:left="0"/>
        <w:jc w:val="both"/>
      </w:pPr>
      <w:r>
        <w:rPr>
          <w:rFonts w:ascii="Times New Roman"/>
          <w:b w:val="false"/>
          <w:i w:val="false"/>
          <w:color w:val="000000"/>
          <w:sz w:val="28"/>
        </w:rPr>
        <w:t xml:space="preserve">
      Тестілеу нәтижесі теріс болған жағдайда және/немесе прокторинг жүйесінің теріс қорытындысы болған жағдайда немесе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2) тармақшасында көрсетілген мерзімде тестілеуден өтпеген жағдайда үміткерге автоматты түрде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нысанда тізіліміне енгізуден бас тарту туралы СМС-хабарлама жіберіледі. </w:t>
      </w:r>
    </w:p>
    <w:bookmarkStart w:name="z53" w:id="37"/>
    <w:p>
      <w:pPr>
        <w:spacing w:after="0"/>
        <w:ind w:left="0"/>
        <w:jc w:val="both"/>
      </w:pPr>
      <w:r>
        <w:rPr>
          <w:rFonts w:ascii="Times New Roman"/>
          <w:b w:val="false"/>
          <w:i w:val="false"/>
          <w:color w:val="000000"/>
          <w:sz w:val="28"/>
        </w:rPr>
        <w:t>
      10. Тестілеу нәтижесі оң болған жағдайда, Комитет 5 (бес) жұмыс күні ішінде тізілімге енгізу туралы шешім қабылдайды, шарт әзірлейді және МӘС тәуелсіз сарапшыларына ЭЦҚ-мен қол қоюға жібереді.</w:t>
      </w:r>
    </w:p>
    <w:bookmarkEnd w:id="37"/>
    <w:p>
      <w:pPr>
        <w:spacing w:after="0"/>
        <w:ind w:left="0"/>
        <w:jc w:val="both"/>
      </w:pPr>
      <w:r>
        <w:rPr>
          <w:rFonts w:ascii="Times New Roman"/>
          <w:b w:val="false"/>
          <w:i w:val="false"/>
          <w:color w:val="000000"/>
          <w:sz w:val="28"/>
        </w:rPr>
        <w:t xml:space="preserve">
      МӘС тәуелсіз сарапшысы 3 (үш) жұмыс күні ішінде шартқа ЭЦҚ-мен қол қоймаған жағдайда, МӘС тәуелсіз сарапшысына автоматты түрде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нысанда сарапшылар тізіліміне енгізуден бас тарту туралы СМС-хабарлама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Комитет МӘС тәуелсіз сарапшысы шартқа қол қойған күннен бастап 3 (үш) жұмыс күні ішінде оның деректерін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"МОБД" ААЖ-де тізілімге енгізеді. </w:t>
      </w:r>
    </w:p>
    <w:bookmarkStart w:name="z55" w:id="38"/>
    <w:p>
      <w:pPr>
        <w:spacing w:after="0"/>
        <w:ind w:left="0"/>
        <w:jc w:val="left"/>
      </w:pPr>
      <w:r>
        <w:rPr>
          <w:rFonts w:ascii="Times New Roman"/>
          <w:b/>
          <w:i w:val="false"/>
          <w:color w:val="000000"/>
        </w:rPr>
        <w:t xml:space="preserve"> 3-тарау. Медициналық-әлеуметтік сараптаманың тәуелсіз сарапшыларының тізіліміне енгізу негіздері</w:t>
      </w:r>
    </w:p>
    <w:bookmarkEnd w:id="38"/>
    <w:p>
      <w:pPr>
        <w:spacing w:after="0"/>
        <w:ind w:left="0"/>
        <w:jc w:val="left"/>
      </w:pPr>
    </w:p>
    <w:p>
      <w:pPr>
        <w:spacing w:after="0"/>
        <w:ind w:left="0"/>
        <w:jc w:val="both"/>
      </w:pPr>
      <w:r>
        <w:rPr>
          <w:rFonts w:ascii="Times New Roman"/>
          <w:b w:val="false"/>
          <w:i w:val="false"/>
          <w:color w:val="000000"/>
          <w:sz w:val="28"/>
        </w:rPr>
        <w:t xml:space="preserve">
      12. Үміткердің осы Қағидалардың 2-тарауының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6-тармақтарына</w:t>
      </w:r>
      <w:r>
        <w:rPr>
          <w:rFonts w:ascii="Times New Roman"/>
          <w:b w:val="false"/>
          <w:i w:val="false"/>
          <w:color w:val="000000"/>
          <w:sz w:val="28"/>
        </w:rPr>
        <w:t xml:space="preserve"> сәйкес талаптарға сәйкестігі МӘС тәуелсіз сарапшыларының тізіліміне енгізу үшін негіз болып табылады.</w:t>
      </w:r>
    </w:p>
    <w:bookmarkStart w:name="z57" w:id="39"/>
    <w:p>
      <w:pPr>
        <w:spacing w:after="0"/>
        <w:ind w:left="0"/>
        <w:jc w:val="left"/>
      </w:pPr>
      <w:r>
        <w:rPr>
          <w:rFonts w:ascii="Times New Roman"/>
          <w:b/>
          <w:i w:val="false"/>
          <w:color w:val="000000"/>
        </w:rPr>
        <w:t xml:space="preserve"> 4-тарау. Медициналық-әлеуметтік сараптаманың тәуелсіз сарапшысын тізілімнен шығару негіздері</w:t>
      </w:r>
    </w:p>
    <w:bookmarkEnd w:id="39"/>
    <w:bookmarkStart w:name="z58" w:id="40"/>
    <w:p>
      <w:pPr>
        <w:spacing w:after="0"/>
        <w:ind w:left="0"/>
        <w:jc w:val="both"/>
      </w:pPr>
      <w:r>
        <w:rPr>
          <w:rFonts w:ascii="Times New Roman"/>
          <w:b w:val="false"/>
          <w:i w:val="false"/>
          <w:color w:val="000000"/>
          <w:sz w:val="28"/>
        </w:rPr>
        <w:t>
      13. Комитеттің МӘС тәуелсіз сарапшысын тізілімнен шығару негіздері: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Әлеуметтік кодекстің 156-бабының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мемлекеттік орган бекіткен, Қазақстан Республикасы Еңбек және халықты әлеуметтік қорғау министрінің 2023 жылғы 28 қыркүйектегі № 408 "Медициналық-әлеуметтік сараптаманың тәуелсіз сарапшылары жұмысының нәтижелерін бағалау қағидалары мен өлшемшарттарын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33482 болып тіркелген) сәйкес тәртіпте өткізілген МӘС тәуелсіз сарапшылары жұмыс нәтижелерін бағалаудың ай сайынғы/жылдық қорытындысы;</w:t>
      </w:r>
    </w:p>
    <w:bookmarkStart w:name="z60" w:id="41"/>
    <w:p>
      <w:pPr>
        <w:spacing w:after="0"/>
        <w:ind w:left="0"/>
        <w:jc w:val="both"/>
      </w:pPr>
      <w:r>
        <w:rPr>
          <w:rFonts w:ascii="Times New Roman"/>
          <w:b w:val="false"/>
          <w:i w:val="false"/>
          <w:color w:val="000000"/>
          <w:sz w:val="28"/>
        </w:rPr>
        <w:t>
      2) тізілімге қайта енгізу құқығынсыз шартта анықталған куәландыру бойынша бекітілген жоспарлы көрсеткішті жүйелі түрде (3 реттен астам) орындамаған кезде шартты бұзу;</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"МӘС тәуелсіз сарапшысы Кабинетіне"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тізілімінен шығаруға өтініш қалыптастырғанда;</w:t>
      </w:r>
    </w:p>
    <w:bookmarkStart w:name="z62" w:id="42"/>
    <w:p>
      <w:pPr>
        <w:spacing w:after="0"/>
        <w:ind w:left="0"/>
        <w:jc w:val="both"/>
      </w:pPr>
      <w:r>
        <w:rPr>
          <w:rFonts w:ascii="Times New Roman"/>
          <w:b w:val="false"/>
          <w:i w:val="false"/>
          <w:color w:val="000000"/>
          <w:sz w:val="28"/>
        </w:rPr>
        <w:t>
      4) сот МӘС тәуелсіз сарапшысын әрекетке қабілетсіз немесе әрекет қабілеті шектеулі деп танығанда;</w:t>
      </w:r>
    </w:p>
    <w:bookmarkEnd w:id="42"/>
    <w:bookmarkStart w:name="z63" w:id="43"/>
    <w:p>
      <w:pPr>
        <w:spacing w:after="0"/>
        <w:ind w:left="0"/>
        <w:jc w:val="both"/>
      </w:pPr>
      <w:r>
        <w:rPr>
          <w:rFonts w:ascii="Times New Roman"/>
          <w:b w:val="false"/>
          <w:i w:val="false"/>
          <w:color w:val="000000"/>
          <w:sz w:val="28"/>
        </w:rPr>
        <w:t>
      5) МӘС тәуелсіз сарапшысы Қазақстан Республикасынан тыс жерге тұрақты тұруға кеткенде;</w:t>
      </w:r>
    </w:p>
    <w:bookmarkEnd w:id="43"/>
    <w:bookmarkStart w:name="z64" w:id="44"/>
    <w:p>
      <w:pPr>
        <w:spacing w:after="0"/>
        <w:ind w:left="0"/>
        <w:jc w:val="both"/>
      </w:pPr>
      <w:r>
        <w:rPr>
          <w:rFonts w:ascii="Times New Roman"/>
          <w:b w:val="false"/>
          <w:i w:val="false"/>
          <w:color w:val="000000"/>
          <w:sz w:val="28"/>
        </w:rPr>
        <w:t>
      6) МӘС тәуелсіз сарапшысы қайтыс болғанда.</w:t>
      </w:r>
    </w:p>
    <w:bookmarkEnd w:id="44"/>
    <w:bookmarkStart w:name="z65" w:id="45"/>
    <w:p>
      <w:pPr>
        <w:spacing w:after="0"/>
        <w:ind w:left="0"/>
        <w:jc w:val="both"/>
      </w:pPr>
      <w:r>
        <w:rPr>
          <w:rFonts w:ascii="Times New Roman"/>
          <w:b w:val="false"/>
          <w:i w:val="false"/>
          <w:color w:val="000000"/>
          <w:sz w:val="28"/>
        </w:rPr>
        <w:t>
      14. МӘС тәуелсіз сарапшысын тізілімнен шығару кезінде немесе еңбекке уақытша жарамсыздық парағында болған жағдайда, сараптамалық шешім шығарылмаған МӘС актісінің жобасы тізілімдегі МӘС тәуелсіз сарапшылар арасында таратылып және келіп түскен күннен кейін 3 (үш) жұмыс күн ішінде қаралады.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МӘС тәуелсіз сарапшыларының өтініштері мен шағымдарын қарау Қазақстан Республикасының Әкімшілік рәсімдік-процестік </w:t>
      </w:r>
      <w:r>
        <w:rPr>
          <w:rFonts w:ascii="Times New Roman"/>
          <w:b w:val="false"/>
          <w:i w:val="false"/>
          <w:color w:val="000000"/>
          <w:sz w:val="28"/>
        </w:rPr>
        <w:t>кодексте</w:t>
      </w:r>
      <w:r>
        <w:rPr>
          <w:rFonts w:ascii="Times New Roman"/>
          <w:b w:val="false"/>
          <w:i w:val="false"/>
          <w:color w:val="000000"/>
          <w:sz w:val="28"/>
        </w:rPr>
        <w:t xml:space="preserve"> көзделген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сараптаманың тәуелсіз</w:t>
            </w:r>
            <w:r>
              <w:br/>
            </w:r>
            <w:r>
              <w:rPr>
                <w:rFonts w:ascii="Times New Roman"/>
                <w:b w:val="false"/>
                <w:i w:val="false"/>
                <w:color w:val="000000"/>
                <w:sz w:val="20"/>
              </w:rPr>
              <w:t>сарапшыларының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сондай-ақ тізілімге енгізу және</w:t>
            </w:r>
            <w:r>
              <w:br/>
            </w:r>
            <w:r>
              <w:rPr>
                <w:rFonts w:ascii="Times New Roman"/>
                <w:b w:val="false"/>
                <w:i w:val="false"/>
                <w:color w:val="000000"/>
                <w:sz w:val="20"/>
              </w:rPr>
              <w:t>одан шығару негіздеріне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68" w:id="46"/>
    <w:p>
      <w:pPr>
        <w:spacing w:after="0"/>
        <w:ind w:left="0"/>
        <w:jc w:val="left"/>
      </w:pPr>
      <w:r>
        <w:rPr>
          <w:rFonts w:ascii="Times New Roman"/>
          <w:b/>
          <w:i w:val="false"/>
          <w:color w:val="000000"/>
        </w:rPr>
        <w:t xml:space="preserve"> Медициналық-әлеуметтік сараптаманың тәуелсіз сарапшыларының тізілімі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бейіні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жүргізілетін нозологиялық формалар (АХЖ10)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Тізілімнен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сараптаманың тәуелсіз </w:t>
            </w:r>
            <w:r>
              <w:br/>
            </w:r>
            <w:r>
              <w:rPr>
                <w:rFonts w:ascii="Times New Roman"/>
                <w:b w:val="false"/>
                <w:i w:val="false"/>
                <w:color w:val="000000"/>
                <w:sz w:val="20"/>
              </w:rPr>
              <w:t xml:space="preserve">сарапшыларының тізілімін </w:t>
            </w:r>
            <w:r>
              <w:br/>
            </w:r>
            <w:r>
              <w:rPr>
                <w:rFonts w:ascii="Times New Roman"/>
                <w:b w:val="false"/>
                <w:i w:val="false"/>
                <w:color w:val="000000"/>
                <w:sz w:val="20"/>
              </w:rPr>
              <w:t>жүргізу қағидаларына,</w:t>
            </w:r>
            <w:r>
              <w:br/>
            </w:r>
            <w:r>
              <w:rPr>
                <w:rFonts w:ascii="Times New Roman"/>
                <w:b w:val="false"/>
                <w:i w:val="false"/>
                <w:color w:val="000000"/>
                <w:sz w:val="20"/>
              </w:rPr>
              <w:t>сондай-ақ тізілімге енгізу және</w:t>
            </w:r>
            <w:r>
              <w:br/>
            </w:r>
            <w:r>
              <w:rPr>
                <w:rFonts w:ascii="Times New Roman"/>
                <w:b w:val="false"/>
                <w:i w:val="false"/>
                <w:color w:val="000000"/>
                <w:sz w:val="20"/>
              </w:rPr>
              <w:t>одан шығару негіздеріне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_________________________________  (мемлекеттік органның толық атауы)</w:t>
      </w:r>
    </w:p>
    <w:bookmarkStart w:name="z70" w:id="47"/>
    <w:p>
      <w:pPr>
        <w:spacing w:after="0"/>
        <w:ind w:left="0"/>
        <w:jc w:val="left"/>
      </w:pPr>
      <w:r>
        <w:rPr>
          <w:rFonts w:ascii="Times New Roman"/>
          <w:b/>
          <w:i w:val="false"/>
          <w:color w:val="000000"/>
        </w:rPr>
        <w:t xml:space="preserve"> Медициналық-әлеуметтік сараптаманың тәуелсіз сарапшылар тізіліміне енгізуге өтініш</w:t>
      </w:r>
    </w:p>
    <w:bookmarkEnd w:id="47"/>
    <w:p>
      <w:pPr>
        <w:spacing w:after="0"/>
        <w:ind w:left="0"/>
        <w:jc w:val="both"/>
      </w:pPr>
      <w:r>
        <w:rPr>
          <w:rFonts w:ascii="Times New Roman"/>
          <w:b w:val="false"/>
          <w:i w:val="false"/>
          <w:color w:val="000000"/>
          <w:sz w:val="28"/>
        </w:rPr>
        <w:t xml:space="preserve">
      Медициналық-әлеуметтік сараптаманың сарапшылар тізіліміне мені,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 мекенжайы бойынша тұратын </w:t>
      </w:r>
    </w:p>
    <w:p>
      <w:pPr>
        <w:spacing w:after="0"/>
        <w:ind w:left="0"/>
        <w:jc w:val="both"/>
      </w:pPr>
      <w:r>
        <w:rPr>
          <w:rFonts w:ascii="Times New Roman"/>
          <w:b w:val="false"/>
          <w:i w:val="false"/>
          <w:color w:val="000000"/>
          <w:sz w:val="28"/>
        </w:rPr>
        <w:t xml:space="preserve">
      ___________________________нозологиялық нысандар бойынша медициналық- </w:t>
      </w:r>
    </w:p>
    <w:p>
      <w:pPr>
        <w:spacing w:after="0"/>
        <w:ind w:left="0"/>
        <w:jc w:val="both"/>
      </w:pPr>
      <w:r>
        <w:rPr>
          <w:rFonts w:ascii="Times New Roman"/>
          <w:b w:val="false"/>
          <w:i w:val="false"/>
          <w:color w:val="000000"/>
          <w:sz w:val="28"/>
        </w:rPr>
        <w:t xml:space="preserve">
      әлеуметтік сараптаманың тәуелсіз сарапшысы ретінде қосуды сұраймын. </w:t>
      </w:r>
    </w:p>
    <w:p>
      <w:pPr>
        <w:spacing w:after="0"/>
        <w:ind w:left="0"/>
        <w:jc w:val="both"/>
      </w:pPr>
      <w:r>
        <w:rPr>
          <w:rFonts w:ascii="Times New Roman"/>
          <w:b w:val="false"/>
          <w:i w:val="false"/>
          <w:color w:val="000000"/>
          <w:sz w:val="28"/>
        </w:rPr>
        <w:t xml:space="preserve">
      Медициналық-әлеуметтік сараптаманың тәуелсіз сарапшыларының тізіліміне (бұдан әрі – тізілімі) енгізу үшін тізілімнен шыққанға дейін қажетті менің дербес деректерімді және заңмен қорғалатын құпияны құрайтын мәліметтерді жинауға және өңдеуге келісім беремін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Жалған ақпарат пен дәйексіз (жасанды) құжаттар бергенім үшін жауапкершілік туралы ескертілдім. </w:t>
      </w:r>
    </w:p>
    <w:p>
      <w:pPr>
        <w:spacing w:after="0"/>
        <w:ind w:left="0"/>
        <w:jc w:val="both"/>
      </w:pPr>
      <w:r>
        <w:rPr>
          <w:rFonts w:ascii="Times New Roman"/>
          <w:b w:val="false"/>
          <w:i w:val="false"/>
          <w:color w:val="000000"/>
          <w:sz w:val="28"/>
        </w:rPr>
        <w:t xml:space="preserve">
      Тізілімге енгізу кезінде техникалық қамтамасыз етуді өзім реттеу қажеттілігі туралы ескертілдім: </w:t>
      </w:r>
    </w:p>
    <w:p>
      <w:pPr>
        <w:spacing w:after="0"/>
        <w:ind w:left="0"/>
        <w:jc w:val="both"/>
      </w:pPr>
      <w:r>
        <w:rPr>
          <w:rFonts w:ascii="Times New Roman"/>
          <w:b w:val="false"/>
          <w:i w:val="false"/>
          <w:color w:val="000000"/>
          <w:sz w:val="28"/>
        </w:rPr>
        <w:t xml:space="preserve">
      "МОДБ" ААЖ-де жұмыс жасау үшін қажет техникалық сипаттамалары бар компьютер немесе ноутбуктың болуы; </w:t>
      </w:r>
    </w:p>
    <w:p>
      <w:pPr>
        <w:spacing w:after="0"/>
        <w:ind w:left="0"/>
        <w:jc w:val="both"/>
      </w:pPr>
      <w:r>
        <w:rPr>
          <w:rFonts w:ascii="Times New Roman"/>
          <w:b w:val="false"/>
          <w:i w:val="false"/>
          <w:color w:val="000000"/>
          <w:sz w:val="28"/>
        </w:rPr>
        <w:t xml:space="preserve">
      "МОДБ" ААЖ-ге USB-модем арқылы қосылу мүмкіндігі бар интернеттің болуы. </w:t>
      </w:r>
    </w:p>
    <w:p>
      <w:pPr>
        <w:spacing w:after="0"/>
        <w:ind w:left="0"/>
        <w:jc w:val="both"/>
      </w:pPr>
      <w:r>
        <w:rPr>
          <w:rFonts w:ascii="Times New Roman"/>
          <w:b w:val="false"/>
          <w:i w:val="false"/>
          <w:color w:val="000000"/>
          <w:sz w:val="28"/>
        </w:rPr>
        <w:t>
      МӘС тәуелсіз сарапшысының қызметін төлеудің бекітілген тарифтерімен таныстым және келісемін.</w:t>
      </w:r>
    </w:p>
    <w:p>
      <w:pPr>
        <w:spacing w:after="0"/>
        <w:ind w:left="0"/>
        <w:jc w:val="both"/>
      </w:pPr>
      <w:r>
        <w:rPr>
          <w:rFonts w:ascii="Times New Roman"/>
          <w:b w:val="false"/>
          <w:i w:val="false"/>
          <w:color w:val="000000"/>
          <w:sz w:val="28"/>
        </w:rPr>
        <w:t xml:space="preserve">
      Электрондық мекенжай (міндетті):____________@______ </w:t>
      </w:r>
    </w:p>
    <w:p>
      <w:pPr>
        <w:spacing w:after="0"/>
        <w:ind w:left="0"/>
        <w:jc w:val="both"/>
      </w:pPr>
      <w:r>
        <w:rPr>
          <w:rFonts w:ascii="Times New Roman"/>
          <w:b w:val="false"/>
          <w:i w:val="false"/>
          <w:color w:val="000000"/>
          <w:sz w:val="28"/>
        </w:rPr>
        <w:t>
      Телефон нөмірі: 20 ___ жылғы "___" _____________</w:t>
      </w:r>
    </w:p>
    <w:p>
      <w:pPr>
        <w:spacing w:after="0"/>
        <w:ind w:left="0"/>
        <w:jc w:val="both"/>
      </w:pPr>
      <w:r>
        <w:rPr>
          <w:rFonts w:ascii="Times New Roman"/>
          <w:b w:val="false"/>
          <w:i w:val="false"/>
          <w:color w:val="000000"/>
          <w:sz w:val="28"/>
        </w:rPr>
        <w:t>
      Қолы / ЭЦҚ____________</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дербес деректердің трансшекаралық берілуінің жоқтығы, сондай-ақ жалпыға қолжетімді көздерде дербес деректердің таралуының жоқтығы туралы хабарлайды.</w:t>
      </w:r>
    </w:p>
    <w:p>
      <w:pPr>
        <w:spacing w:after="0"/>
        <w:ind w:left="0"/>
        <w:jc w:val="both"/>
      </w:pPr>
      <w:r>
        <w:rPr>
          <w:rFonts w:ascii="Times New Roman"/>
          <w:b w:val="false"/>
          <w:i w:val="false"/>
          <w:color w:val="000000"/>
          <w:sz w:val="28"/>
        </w:rPr>
        <w:t>
      Жиналатын деректердің тізбесі: ТАӘ, ЖСН, банк деректемелері, электрондық пошта, телефон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сараптаманың тәуелсіз </w:t>
            </w:r>
            <w:r>
              <w:br/>
            </w:r>
            <w:r>
              <w:rPr>
                <w:rFonts w:ascii="Times New Roman"/>
                <w:b w:val="false"/>
                <w:i w:val="false"/>
                <w:color w:val="000000"/>
                <w:sz w:val="20"/>
              </w:rPr>
              <w:t xml:space="preserve">сарапшыларының тізілімін </w:t>
            </w:r>
            <w:r>
              <w:br/>
            </w:r>
            <w:r>
              <w:rPr>
                <w:rFonts w:ascii="Times New Roman"/>
                <w:b w:val="false"/>
                <w:i w:val="false"/>
                <w:color w:val="000000"/>
                <w:sz w:val="20"/>
              </w:rPr>
              <w:t xml:space="preserve">жүргізу қағидаларына, сондай-ақ </w:t>
            </w:r>
            <w:r>
              <w:br/>
            </w:r>
            <w:r>
              <w:rPr>
                <w:rFonts w:ascii="Times New Roman"/>
                <w:b w:val="false"/>
                <w:i w:val="false"/>
                <w:color w:val="000000"/>
                <w:sz w:val="20"/>
              </w:rPr>
              <w:t xml:space="preserve">тізілімге енгізу және одан </w:t>
            </w:r>
            <w:r>
              <w:br/>
            </w:r>
            <w:r>
              <w:rPr>
                <w:rFonts w:ascii="Times New Roman"/>
                <w:b w:val="false"/>
                <w:i w:val="false"/>
                <w:color w:val="000000"/>
                <w:sz w:val="20"/>
              </w:rPr>
              <w:t xml:space="preserve">шығару негіздеріне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48"/>
    <w:p>
      <w:pPr>
        <w:spacing w:after="0"/>
        <w:ind w:left="0"/>
        <w:jc w:val="left"/>
      </w:pPr>
      <w:r>
        <w:rPr>
          <w:rFonts w:ascii="Times New Roman"/>
          <w:b/>
          <w:i w:val="false"/>
          <w:color w:val="000000"/>
        </w:rPr>
        <w:t xml:space="preserve"> Құрметті (үміткердің Т.А.Ә.) !</w:t>
      </w:r>
    </w:p>
    <w:bookmarkEnd w:id="48"/>
    <w:p>
      <w:pPr>
        <w:spacing w:after="0"/>
        <w:ind w:left="0"/>
        <w:jc w:val="both"/>
      </w:pPr>
      <w:r>
        <w:rPr>
          <w:rFonts w:ascii="Times New Roman"/>
          <w:b w:val="false"/>
          <w:i w:val="false"/>
          <w:color w:val="000000"/>
          <w:sz w:val="28"/>
        </w:rPr>
        <w:t>
      Медициналық - әлеуметтік сараптаманың тәуелсіз сарапшыларының тізіліміне енгізу үшін Сізге осы СМС-хабарламаны алған күннен кейін күнтізбелік 10 (он) күн ішінде skills.enbek.kz платформасында тестілеуден өту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сараптаманың тәуелсіз </w:t>
            </w:r>
            <w:r>
              <w:br/>
            </w:r>
            <w:r>
              <w:rPr>
                <w:rFonts w:ascii="Times New Roman"/>
                <w:b w:val="false"/>
                <w:i w:val="false"/>
                <w:color w:val="000000"/>
                <w:sz w:val="20"/>
              </w:rPr>
              <w:t xml:space="preserve">сарапшыларының тізілімін </w:t>
            </w:r>
            <w:r>
              <w:br/>
            </w:r>
            <w:r>
              <w:rPr>
                <w:rFonts w:ascii="Times New Roman"/>
                <w:b w:val="false"/>
                <w:i w:val="false"/>
                <w:color w:val="000000"/>
                <w:sz w:val="20"/>
              </w:rPr>
              <w:t xml:space="preserve">жүргізу қағидаларына, сондай-ақ </w:t>
            </w:r>
            <w:r>
              <w:br/>
            </w:r>
            <w:r>
              <w:rPr>
                <w:rFonts w:ascii="Times New Roman"/>
                <w:b w:val="false"/>
                <w:i w:val="false"/>
                <w:color w:val="000000"/>
                <w:sz w:val="20"/>
              </w:rPr>
              <w:t xml:space="preserve">тізілімге енгізу және одан </w:t>
            </w:r>
            <w:r>
              <w:br/>
            </w:r>
            <w:r>
              <w:rPr>
                <w:rFonts w:ascii="Times New Roman"/>
                <w:b w:val="false"/>
                <w:i w:val="false"/>
                <w:color w:val="000000"/>
                <w:sz w:val="20"/>
              </w:rPr>
              <w:t>шығару негіздеріне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49"/>
    <w:p>
      <w:pPr>
        <w:spacing w:after="0"/>
        <w:ind w:left="0"/>
        <w:jc w:val="left"/>
      </w:pPr>
      <w:r>
        <w:rPr>
          <w:rFonts w:ascii="Times New Roman"/>
          <w:b/>
          <w:i w:val="false"/>
          <w:color w:val="000000"/>
        </w:rPr>
        <w:t xml:space="preserve"> Құрметті (үміткердің Т.А.Ә.) !</w:t>
      </w:r>
    </w:p>
    <w:bookmarkEnd w:id="49"/>
    <w:p>
      <w:pPr>
        <w:spacing w:after="0"/>
        <w:ind w:left="0"/>
        <w:jc w:val="both"/>
      </w:pPr>
      <w:r>
        <w:rPr>
          <w:rFonts w:ascii="Times New Roman"/>
          <w:b w:val="false"/>
          <w:i w:val="false"/>
          <w:color w:val="000000"/>
          <w:sz w:val="28"/>
        </w:rPr>
        <w:t>
      Сізге медициналық-әлеуметтік сараптаманың сарапшылар тізіліміне енгізу үшін өтінішті қабылдаудан бас тартылғаны туралы хабарлаймыз (бір немесе бірнеше себептерді көрсете отырып):</w:t>
      </w:r>
    </w:p>
    <w:p>
      <w:pPr>
        <w:spacing w:after="0"/>
        <w:ind w:left="0"/>
        <w:jc w:val="both"/>
      </w:pPr>
      <w:r>
        <w:rPr>
          <w:rFonts w:ascii="Times New Roman"/>
          <w:b w:val="false"/>
          <w:i w:val="false"/>
          <w:color w:val="000000"/>
          <w:sz w:val="28"/>
        </w:rPr>
        <w:t>
      1. Құжаттар топтамасын толық емес ұсыну:</w:t>
      </w:r>
    </w:p>
    <w:p>
      <w:pPr>
        <w:spacing w:after="0"/>
        <w:ind w:left="0"/>
        <w:jc w:val="both"/>
      </w:pPr>
      <w:r>
        <w:rPr>
          <w:rFonts w:ascii="Times New Roman"/>
          <w:b w:val="false"/>
          <w:i w:val="false"/>
          <w:color w:val="000000"/>
          <w:sz w:val="28"/>
        </w:rPr>
        <w:t>
      жоғары медициналық білім туралы дипломның болмауы;</w:t>
      </w:r>
    </w:p>
    <w:p>
      <w:pPr>
        <w:spacing w:after="0"/>
        <w:ind w:left="0"/>
        <w:jc w:val="both"/>
      </w:pPr>
      <w:r>
        <w:rPr>
          <w:rFonts w:ascii="Times New Roman"/>
          <w:b w:val="false"/>
          <w:i w:val="false"/>
          <w:color w:val="000000"/>
          <w:sz w:val="28"/>
        </w:rPr>
        <w:t>
      үздіксіз жұмыс өтілін растайтын құжаттың болмауы;</w:t>
      </w:r>
    </w:p>
    <w:p>
      <w:pPr>
        <w:spacing w:after="0"/>
        <w:ind w:left="0"/>
        <w:jc w:val="both"/>
      </w:pPr>
      <w:r>
        <w:rPr>
          <w:rFonts w:ascii="Times New Roman"/>
          <w:b w:val="false"/>
          <w:i w:val="false"/>
          <w:color w:val="000000"/>
          <w:sz w:val="28"/>
        </w:rPr>
        <w:t>
      медициналық-әлеуметтік сараптама жүргізу мәселелері бойынша соңғы 5 жылды оқытуды аяқтағанын растайтын құжаттың болмауы.</w:t>
      </w:r>
    </w:p>
    <w:p>
      <w:pPr>
        <w:spacing w:after="0"/>
        <w:ind w:left="0"/>
        <w:jc w:val="both"/>
      </w:pPr>
      <w:r>
        <w:rPr>
          <w:rFonts w:ascii="Times New Roman"/>
          <w:b w:val="false"/>
          <w:i w:val="false"/>
          <w:color w:val="000000"/>
          <w:sz w:val="28"/>
        </w:rPr>
        <w:t>
      мәлімделген мамандық бойынша біліктілік деңгейін және оның клиникалық практикаға дайындығын қоса алғанда, кәсіби қызметке дайындығын растайтын клиникалық практикаға жіберу үшін маман сертификаты немесе клиникалық практикаға жіберу үшін шетелдік маман сертификаттың болмауы;</w:t>
      </w:r>
    </w:p>
    <w:p>
      <w:pPr>
        <w:spacing w:after="0"/>
        <w:ind w:left="0"/>
        <w:jc w:val="both"/>
      </w:pPr>
      <w:r>
        <w:rPr>
          <w:rFonts w:ascii="Times New Roman"/>
          <w:b w:val="false"/>
          <w:i w:val="false"/>
          <w:color w:val="000000"/>
          <w:sz w:val="28"/>
        </w:rPr>
        <w:t>
      мобильді азаматтар базасында (бұдан әрі – МАБ) абоненттік телефон нөмірін тіркеу туралы скриншоттың болмауы.</w:t>
      </w:r>
    </w:p>
    <w:p>
      <w:pPr>
        <w:spacing w:after="0"/>
        <w:ind w:left="0"/>
        <w:jc w:val="both"/>
      </w:pPr>
      <w:r>
        <w:rPr>
          <w:rFonts w:ascii="Times New Roman"/>
          <w:b w:val="false"/>
          <w:i w:val="false"/>
          <w:color w:val="000000"/>
          <w:sz w:val="28"/>
        </w:rPr>
        <w:t>
      2. Жарамдылық мерзімі өткен құжаттарды ұсыну:</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мәлімделген мамандық бойынша біліктілік деңгейін және оның клиникалық практикаға дайындығын қоса алғанда, кәсіби қызметке дайындығын растайтын клиникалық практикаға жіберу үшін маман сертификаты немесе клиникалық практикаға жіберу үшін шетелдік маман сертификаты.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сараптаманың тәуелсіз </w:t>
            </w:r>
            <w:r>
              <w:br/>
            </w:r>
            <w:r>
              <w:rPr>
                <w:rFonts w:ascii="Times New Roman"/>
                <w:b w:val="false"/>
                <w:i w:val="false"/>
                <w:color w:val="000000"/>
                <w:sz w:val="20"/>
              </w:rPr>
              <w:t xml:space="preserve">сарапшыларының тізілімін </w:t>
            </w:r>
            <w:r>
              <w:br/>
            </w:r>
            <w:r>
              <w:rPr>
                <w:rFonts w:ascii="Times New Roman"/>
                <w:b w:val="false"/>
                <w:i w:val="false"/>
                <w:color w:val="000000"/>
                <w:sz w:val="20"/>
              </w:rPr>
              <w:t xml:space="preserve">жүргізу қағидаларына, сондай-ақ </w:t>
            </w:r>
            <w:r>
              <w:br/>
            </w:r>
            <w:r>
              <w:rPr>
                <w:rFonts w:ascii="Times New Roman"/>
                <w:b w:val="false"/>
                <w:i w:val="false"/>
                <w:color w:val="000000"/>
                <w:sz w:val="20"/>
              </w:rPr>
              <w:t xml:space="preserve">тізілімге енгізу және одан </w:t>
            </w:r>
            <w:r>
              <w:br/>
            </w:r>
            <w:r>
              <w:rPr>
                <w:rFonts w:ascii="Times New Roman"/>
                <w:b w:val="false"/>
                <w:i w:val="false"/>
                <w:color w:val="000000"/>
                <w:sz w:val="20"/>
              </w:rPr>
              <w:t>шығару негіздеріне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50"/>
    <w:p>
      <w:pPr>
        <w:spacing w:after="0"/>
        <w:ind w:left="0"/>
        <w:jc w:val="left"/>
      </w:pPr>
      <w:r>
        <w:rPr>
          <w:rFonts w:ascii="Times New Roman"/>
          <w:b/>
          <w:i w:val="false"/>
          <w:color w:val="000000"/>
        </w:rPr>
        <w:t xml:space="preserve"> Құрметті (Үміткердің Т.А.Ә.) !</w:t>
      </w:r>
    </w:p>
    <w:bookmarkEnd w:id="50"/>
    <w:p>
      <w:pPr>
        <w:spacing w:after="0"/>
        <w:ind w:left="0"/>
        <w:jc w:val="both"/>
      </w:pPr>
      <w:r>
        <w:rPr>
          <w:rFonts w:ascii="Times New Roman"/>
          <w:b w:val="false"/>
          <w:i w:val="false"/>
          <w:color w:val="000000"/>
          <w:sz w:val="28"/>
        </w:rPr>
        <w:t>
      Сізді медициналық - әлеуметтік сараптама сарапшылар тізіліміне енгізуден бас тартылғаны туралы хабардар етеміз (бір немесе бірнеше себептерді көрсете отырып):</w:t>
      </w:r>
    </w:p>
    <w:p>
      <w:pPr>
        <w:spacing w:after="0"/>
        <w:ind w:left="0"/>
        <w:jc w:val="both"/>
      </w:pPr>
      <w:r>
        <w:rPr>
          <w:rFonts w:ascii="Times New Roman"/>
          <w:b w:val="false"/>
          <w:i w:val="false"/>
          <w:color w:val="000000"/>
          <w:sz w:val="28"/>
        </w:rPr>
        <w:t>
      - skills.enbek.kz платформасында тестілеудің теріс нәтижесіне байланысты;</w:t>
      </w:r>
    </w:p>
    <w:p>
      <w:pPr>
        <w:spacing w:after="0"/>
        <w:ind w:left="0"/>
        <w:jc w:val="both"/>
      </w:pPr>
      <w:r>
        <w:rPr>
          <w:rFonts w:ascii="Times New Roman"/>
          <w:b w:val="false"/>
          <w:i w:val="false"/>
          <w:color w:val="000000"/>
          <w:sz w:val="28"/>
        </w:rPr>
        <w:t>
      - skills.enbek.kz платформасында прокторинг жүйесінің теріс қорытындысына байланысты;</w:t>
      </w:r>
    </w:p>
    <w:p>
      <w:pPr>
        <w:spacing w:after="0"/>
        <w:ind w:left="0"/>
        <w:jc w:val="both"/>
      </w:pPr>
      <w:r>
        <w:rPr>
          <w:rFonts w:ascii="Times New Roman"/>
          <w:b w:val="false"/>
          <w:i w:val="false"/>
          <w:color w:val="000000"/>
          <w:sz w:val="28"/>
        </w:rPr>
        <w:t>
      - хабарлама алған күннен кейін 10 (он) күнтізбелік күн ішінде skills.enbek.kz платформасында міндетті немесе қайталама тестілеуден өтпеуіне байланысты.</w:t>
      </w:r>
    </w:p>
    <w:p>
      <w:pPr>
        <w:spacing w:after="0"/>
        <w:ind w:left="0"/>
        <w:jc w:val="both"/>
      </w:pPr>
      <w:r>
        <w:rPr>
          <w:rFonts w:ascii="Times New Roman"/>
          <w:b w:val="false"/>
          <w:i w:val="false"/>
          <w:color w:val="000000"/>
          <w:sz w:val="28"/>
        </w:rPr>
        <w:t>
      - 3 (үш) жұмыс күні ішінде шартқа қол қойылмаған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Медициналық-әлеуметтік </w:t>
            </w:r>
            <w:r>
              <w:br/>
            </w:r>
            <w:r>
              <w:rPr>
                <w:rFonts w:ascii="Times New Roman"/>
                <w:b w:val="false"/>
                <w:i w:val="false"/>
                <w:color w:val="000000"/>
                <w:sz w:val="20"/>
              </w:rPr>
              <w:t xml:space="preserve">сараптаманың тәуелсіз </w:t>
            </w:r>
            <w:r>
              <w:br/>
            </w:r>
            <w:r>
              <w:rPr>
                <w:rFonts w:ascii="Times New Roman"/>
                <w:b w:val="false"/>
                <w:i w:val="false"/>
                <w:color w:val="000000"/>
                <w:sz w:val="20"/>
              </w:rPr>
              <w:t xml:space="preserve">сарапшыларының тізілімін </w:t>
            </w:r>
            <w:r>
              <w:br/>
            </w:r>
            <w:r>
              <w:rPr>
                <w:rFonts w:ascii="Times New Roman"/>
                <w:b w:val="false"/>
                <w:i w:val="false"/>
                <w:color w:val="000000"/>
                <w:sz w:val="20"/>
              </w:rPr>
              <w:t xml:space="preserve">жүргізу қағидаларына, сондай-ақ </w:t>
            </w:r>
            <w:r>
              <w:br/>
            </w:r>
            <w:r>
              <w:rPr>
                <w:rFonts w:ascii="Times New Roman"/>
                <w:b w:val="false"/>
                <w:i w:val="false"/>
                <w:color w:val="000000"/>
                <w:sz w:val="20"/>
              </w:rPr>
              <w:t xml:space="preserve">тізілімге енгізу және одан </w:t>
            </w:r>
            <w:r>
              <w:br/>
            </w:r>
            <w:r>
              <w:rPr>
                <w:rFonts w:ascii="Times New Roman"/>
                <w:b w:val="false"/>
                <w:i w:val="false"/>
                <w:color w:val="000000"/>
                <w:sz w:val="20"/>
              </w:rPr>
              <w:t>шығару негіздеріне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_________________________________________________________  (толық атауы мемлекеттік органның)</w:t>
      </w:r>
    </w:p>
    <w:bookmarkStart w:name="z78" w:id="51"/>
    <w:p>
      <w:pPr>
        <w:spacing w:after="0"/>
        <w:ind w:left="0"/>
        <w:jc w:val="left"/>
      </w:pPr>
      <w:r>
        <w:rPr>
          <w:rFonts w:ascii="Times New Roman"/>
          <w:b/>
          <w:i w:val="false"/>
          <w:color w:val="000000"/>
        </w:rPr>
        <w:t xml:space="preserve"> Медициналық-әлеуметтік сараптаманың тәуелсіз сарапшылар тізілімінен шығаруға өтініш</w:t>
      </w:r>
    </w:p>
    <w:bookmarkEnd w:id="51"/>
    <w:p>
      <w:pPr>
        <w:spacing w:after="0"/>
        <w:ind w:left="0"/>
        <w:jc w:val="both"/>
      </w:pPr>
      <w:r>
        <w:rPr>
          <w:rFonts w:ascii="Times New Roman"/>
          <w:b w:val="false"/>
          <w:i w:val="false"/>
          <w:color w:val="000000"/>
          <w:sz w:val="28"/>
        </w:rPr>
        <w:t xml:space="preserve">
      Медициналық-әлеуметтік сараптаманың тәуелсіз сарапшыларының тізілімінен </w:t>
      </w:r>
    </w:p>
    <w:p>
      <w:pPr>
        <w:spacing w:after="0"/>
        <w:ind w:left="0"/>
        <w:jc w:val="both"/>
      </w:pPr>
      <w:r>
        <w:rPr>
          <w:rFonts w:ascii="Times New Roman"/>
          <w:b w:val="false"/>
          <w:i w:val="false"/>
          <w:color w:val="000000"/>
          <w:sz w:val="28"/>
        </w:rPr>
        <w:t xml:space="preserve">
      мені, ________________________________ шығаруды сұраймын. </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Негіздеме ___________________________________________ </w:t>
      </w:r>
    </w:p>
    <w:p>
      <w:pPr>
        <w:spacing w:after="0"/>
        <w:ind w:left="0"/>
        <w:jc w:val="both"/>
      </w:pPr>
      <w:r>
        <w:rPr>
          <w:rFonts w:ascii="Times New Roman"/>
          <w:b w:val="false"/>
          <w:i w:val="false"/>
          <w:color w:val="000000"/>
          <w:sz w:val="28"/>
        </w:rPr>
        <w:t xml:space="preserve">
      Медициналық-әлеуметтік сараптаманың тәуелсіз сарапшыларының тізілімінен шығару үшін қажетті менің дербес деректерімді және заңмен қорғалатын құпияны құрайтын мәліметтерді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жинауға және өңдеуге келісім беремін.</w:t>
      </w:r>
    </w:p>
    <w:p>
      <w:pPr>
        <w:spacing w:after="0"/>
        <w:ind w:left="0"/>
        <w:jc w:val="both"/>
      </w:pPr>
      <w:r>
        <w:rPr>
          <w:rFonts w:ascii="Times New Roman"/>
          <w:b w:val="false"/>
          <w:i w:val="false"/>
          <w:color w:val="000000"/>
          <w:sz w:val="28"/>
        </w:rPr>
        <w:t xml:space="preserve">
      Электрондық мекенжай (міндетті):__________________@______ </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xml:space="preserve">
      20___ жылғы "___" _______ </w:t>
      </w:r>
    </w:p>
    <w:p>
      <w:pPr>
        <w:spacing w:after="0"/>
        <w:ind w:left="0"/>
        <w:jc w:val="both"/>
      </w:pPr>
      <w:r>
        <w:rPr>
          <w:rFonts w:ascii="Times New Roman"/>
          <w:b w:val="false"/>
          <w:i w:val="false"/>
          <w:color w:val="000000"/>
          <w:sz w:val="28"/>
        </w:rPr>
        <w:t>
      Қолы/ЭЦҚ_________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