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685f" w14:textId="17b6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және оларды қорғауға қойылатын талаптарды бекіту туралы" Қазақстан Республикасы Ішкі істер министрінің 2023 жылғы 30 маусымдағы № 533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25 желтоқсандағы № 1014 бұйрығы. Қазақстан Республикасының Әділет министрлігінде 2024 жылғы 26 желтоқсанда № 35540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және оларды қорғауға қойылатын талаптарды бекіту туралы" Қазақстан Республикасы Ішкі істер министрінің 2023 жылғы 30 маусымдағы № 533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33004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жол жүру құжатының </w:t>
      </w:r>
      <w:r>
        <w:rPr>
          <w:rFonts w:ascii="Times New Roman"/>
          <w:b w:val="false"/>
          <w:i w:val="false"/>
          <w:color w:val="000000"/>
          <w:sz w:val="28"/>
        </w:rPr>
        <w:t>үлгісінде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Жол жүру құжатының 1-бетінде қазақ және ағылшын тілдерінде (№ 2-сурет):</w:t>
      </w:r>
    </w:p>
    <w:bookmarkEnd w:id="1"/>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p>
      <w:pPr>
        <w:spacing w:after="0"/>
        <w:ind w:left="0"/>
        <w:jc w:val="both"/>
      </w:pPr>
      <w:r>
        <w:rPr>
          <w:rFonts w:ascii="Times New Roman"/>
          <w:b w:val="false"/>
          <w:i w:val="false"/>
          <w:color w:val="000000"/>
          <w:sz w:val="28"/>
        </w:rPr>
        <w:t>
      2. Құжат иесінің осы құжатта көрсетілген қолданыс мерзімі кезеңінде Қазақстан Республикасына қайтып оралуға рұқсаты болады.</w:t>
      </w:r>
    </w:p>
    <w:p>
      <w:pPr>
        <w:spacing w:after="0"/>
        <w:ind w:left="0"/>
        <w:jc w:val="both"/>
      </w:pPr>
      <w:r>
        <w:rPr>
          <w:rFonts w:ascii="Times New Roman"/>
          <w:b w:val="false"/>
          <w:i w:val="false"/>
          <w:color w:val="000000"/>
          <w:sz w:val="28"/>
        </w:rPr>
        <w:t>
      The holder is authorized to return to the Republic of Kazakhstan within the period of validity specified in this document.</w:t>
      </w:r>
    </w:p>
    <w:p>
      <w:pPr>
        <w:spacing w:after="0"/>
        <w:ind w:left="0"/>
        <w:jc w:val="both"/>
      </w:pPr>
      <w:r>
        <w:rPr>
          <w:rFonts w:ascii="Times New Roman"/>
          <w:b w:val="false"/>
          <w:i w:val="false"/>
          <w:color w:val="000000"/>
          <w:sz w:val="28"/>
        </w:rPr>
        <w:t>
      3. Егер құжат иесі осы құжатты берген елде орналаспаса, ол қайтадан саяхаттағысы келсе, ол жаңа құжат алу үшін өзі тұрып жатқан елдің құзыретті билік органдарына жүгінуге тиіс.</w:t>
      </w:r>
    </w:p>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2 сурет</w:t>
      </w:r>
      <w:r>
        <w:rPr>
          <w:rFonts w:ascii="Times New Roman"/>
          <w:b w:val="false"/>
          <w:i w:val="false"/>
          <w:color w:val="000000"/>
          <w:sz w:val="28"/>
        </w:rPr>
        <w:t xml:space="preserve">. Алдыңғы форзац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бес жұмыс күн ішінде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іс-шаралардың орындалуы туралы Ішкі істер министрлігінің Заң департаментіне хабарлауды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25 желтоқсандағы</w:t>
            </w:r>
            <w:r>
              <w:br/>
            </w:r>
            <w:r>
              <w:rPr>
                <w:rFonts w:ascii="Times New Roman"/>
                <w:b w:val="false"/>
                <w:i w:val="false"/>
                <w:color w:val="000000"/>
                <w:sz w:val="20"/>
              </w:rPr>
              <w:t>№ 1014 Бұйрыққа</w:t>
            </w:r>
            <w:r>
              <w:br/>
            </w:r>
            <w:r>
              <w:rPr>
                <w:rFonts w:ascii="Times New Roman"/>
                <w:b w:val="false"/>
                <w:i w:val="false"/>
                <w:color w:val="000000"/>
                <w:sz w:val="20"/>
              </w:rPr>
              <w:t>қосымша</w:t>
            </w:r>
          </w:p>
        </w:tc>
      </w:tr>
    </w:tbl>
    <w:bookmarkStart w:name="z14" w:id="6"/>
    <w:p>
      <w:pPr>
        <w:spacing w:after="0"/>
        <w:ind w:left="0"/>
        <w:jc w:val="both"/>
      </w:pPr>
      <w:r>
        <w:rPr>
          <w:rFonts w:ascii="Times New Roman"/>
          <w:b w:val="false"/>
          <w:i w:val="false"/>
          <w:color w:val="000000"/>
          <w:sz w:val="28"/>
        </w:rPr>
        <w:t>
      № 2-сурет. Алдыңғы форзац</w:t>
      </w:r>
    </w:p>
    <w:bookmarkEnd w:id="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