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c9da" w14:textId="e40c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25 желтоқсандағы № 1013 бұйрығы. Қазақстан Республикасының Әділет министрлігінде 2024 жылғы 26 желтоқсанда № 35539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 жүрісі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"12) велосипед – екі немесе одан да көп дөнгелегі бар және үстінде отырған адамдардың дене күшімен, оның ішінде қозғалтқышты пайдалана отырып, қозғалысқа келтірілетін көлік құралы;";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34) тармақшасы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"34)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жүргізушіге оқыту шебері жүргізушіге теңестіріледі;";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45-1) тармақшамен толықтырылсын:</w:t>
      </w:r>
    </w:p>
    <w:bookmarkStart w:name="z9" w:id="3"/>
    <w:p>
      <w:pPr>
        <w:spacing w:after="0"/>
        <w:ind w:left="0"/>
        <w:jc w:val="both"/>
      </w:pPr>
      <w:r>
        <w:rPr>
          <w:rFonts w:ascii="Times New Roman"/>
          <w:b w:val="false"/>
          <w:i w:val="false"/>
          <w:color w:val="000000"/>
          <w:sz w:val="28"/>
        </w:rPr>
        <w:t xml:space="preserve">
      "45-1) көлік құралының орташа жүру жылдамдығы – көлік құралы жүріп өткен халықаралық, республикалық маңызы бар жалпыға ортақ пайдаланылатын жолдар учаскесінің ұзындығын осы қашықтықты жүріп өткен уақыт аралығына бөлу арқылы айқындалатын жылдамдық;";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49) тармақшасы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"49) механикалық көлік құралы – электр самокаттарды, шағын электр көлігі құралдарын және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50) тармақшасы</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"50) мопед – қозғалтқышының көлемі елу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механикалық көлік құралы. Мопедтерге мокиктер, скутерлер және осыған ұқсас сипаттамалары бар басқа да механикалық көлік құралдары теңестіріледі;";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63-1) тармақшасы</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xml:space="preserve">
      "63-1) шағын электр көлігі құралы – электр қозғалтқышы бар электр самокаттар мен электр қозғалтқышы бар велосипедттерді қоспағанда, электр қозғалтқышпен жарақталған, жеке жүріп-тұруға арналған, бір немесе бірнеше дөңгелегі бар көлік құралы;";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жиырма үшінші абзацы мынадай редакцияда жазылсын:</w:t>
      </w:r>
    </w:p>
    <w:bookmarkStart w:name="z17" w:id="7"/>
    <w:p>
      <w:pPr>
        <w:spacing w:after="0"/>
        <w:ind w:left="0"/>
        <w:jc w:val="both"/>
      </w:pPr>
      <w:r>
        <w:rPr>
          <w:rFonts w:ascii="Times New Roman"/>
          <w:b w:val="false"/>
          <w:i w:val="false"/>
          <w:color w:val="000000"/>
          <w:sz w:val="28"/>
        </w:rPr>
        <w:t xml:space="preserve">
      "Мотоциклді немесе мопедті басқару кезінде жүргізушілер түймеленген мотошлемде болады және түймеленген мотошлем кимеген жолаушыларды тасымалдамайды.";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12), 13) және 14) тармақшалармен толықтырылсын:</w:t>
      </w:r>
    </w:p>
    <w:bookmarkStart w:name="z19" w:id="8"/>
    <w:p>
      <w:pPr>
        <w:spacing w:after="0"/>
        <w:ind w:left="0"/>
        <w:jc w:val="both"/>
      </w:pPr>
      <w:r>
        <w:rPr>
          <w:rFonts w:ascii="Times New Roman"/>
          <w:b w:val="false"/>
          <w:i w:val="false"/>
          <w:color w:val="000000"/>
          <w:sz w:val="28"/>
        </w:rPr>
        <w:t>
      "12) мотоциклді немесе мопедті ең болмағанда бір қолымен рульден ұстамай басқаруға;</w:t>
      </w:r>
    </w:p>
    <w:bookmarkEnd w:id="8"/>
    <w:bookmarkStart w:name="z20" w:id="9"/>
    <w:p>
      <w:pPr>
        <w:spacing w:after="0"/>
        <w:ind w:left="0"/>
        <w:jc w:val="both"/>
      </w:pPr>
      <w:r>
        <w:rPr>
          <w:rFonts w:ascii="Times New Roman"/>
          <w:b w:val="false"/>
          <w:i w:val="false"/>
          <w:color w:val="000000"/>
          <w:sz w:val="28"/>
        </w:rPr>
        <w:t>
      13) мотоциклді немесе мопедті бір дөңгелегімен жүргізіп басқаруға, сол сияқты осы көлік құралын басқаруға арналған орнынан тыс орналасуға;</w:t>
      </w:r>
    </w:p>
    <w:bookmarkEnd w:id="9"/>
    <w:bookmarkStart w:name="z21" w:id="10"/>
    <w:p>
      <w:pPr>
        <w:spacing w:after="0"/>
        <w:ind w:left="0"/>
        <w:jc w:val="both"/>
      </w:pPr>
      <w:r>
        <w:rPr>
          <w:rFonts w:ascii="Times New Roman"/>
          <w:b w:val="false"/>
          <w:i w:val="false"/>
          <w:color w:val="000000"/>
          <w:sz w:val="28"/>
        </w:rPr>
        <w:t xml:space="preserve">
      14) мотоциклдермен немесе мопедтермен, сондай-ақ арнайы бейімдегіштермен габаритінен ұзындығы немесе ені елу сантиметрден артық шығып тұратын жүкті немесе басқаруға кедергі келтіретін жүкті тасымалдауға.";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қауіпсіздік белдіктерімен жабдықталған көлік құралымен жол жүрген кезде оларды тағуға (осы Қағидалардың 2-тарауы 9-тармағының </w:t>
      </w:r>
      <w:r>
        <w:rPr>
          <w:rFonts w:ascii="Times New Roman"/>
          <w:b w:val="false"/>
          <w:i w:val="false"/>
          <w:color w:val="000000"/>
          <w:sz w:val="28"/>
        </w:rPr>
        <w:t>5) тармақшасын</w:t>
      </w:r>
      <w:r>
        <w:rPr>
          <w:rFonts w:ascii="Times New Roman"/>
          <w:b w:val="false"/>
          <w:i w:val="false"/>
          <w:color w:val="000000"/>
          <w:sz w:val="28"/>
        </w:rPr>
        <w:t xml:space="preserve"> ескере отырып), ал мотоциклмен немесе мопедпен жүрген кезде түймеленген мотошлемде болуға;";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4) тармақшамен толықтырылсын:</w:t>
      </w:r>
    </w:p>
    <w:bookmarkStart w:name="z25" w:id="11"/>
    <w:p>
      <w:pPr>
        <w:spacing w:after="0"/>
        <w:ind w:left="0"/>
        <w:jc w:val="both"/>
      </w:pPr>
      <w:r>
        <w:rPr>
          <w:rFonts w:ascii="Times New Roman"/>
          <w:b w:val="false"/>
          <w:i w:val="false"/>
          <w:color w:val="000000"/>
          <w:sz w:val="28"/>
        </w:rPr>
        <w:t>
      "4) мотоцикл немесе мопед жүріп келе жатқан кезде аяқ тіреуіштерге немесе орындыққа тұруға тыйым салынады.";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Жүргізушілер реттеуші қолын көтерген немесе сары сигнал жанған кезде, егер бағдаршам сигнализациясының жұмыс режимі жасыл сигналдың тікелей сөнер алдындағы жыпылықтауын қамтамасыз етпейтін жағдайларда тоқтай алмаса осы тараудың </w:t>
      </w:r>
      <w:r>
        <w:rPr>
          <w:rFonts w:ascii="Times New Roman"/>
          <w:b w:val="false"/>
          <w:i w:val="false"/>
          <w:color w:val="000000"/>
          <w:sz w:val="28"/>
        </w:rPr>
        <w:t>36-тармағында</w:t>
      </w:r>
      <w:r>
        <w:rPr>
          <w:rFonts w:ascii="Times New Roman"/>
          <w:b w:val="false"/>
          <w:i w:val="false"/>
          <w:color w:val="000000"/>
          <w:sz w:val="28"/>
        </w:rPr>
        <w:t xml:space="preserve"> айқындалған орындарда тежегішті шұғыл баспай, әрі қарай жүруге рұқсат етіледі.</w:t>
      </w:r>
    </w:p>
    <w:p>
      <w:pPr>
        <w:spacing w:after="0"/>
        <w:ind w:left="0"/>
        <w:jc w:val="both"/>
      </w:pPr>
      <w:r>
        <w:rPr>
          <w:rFonts w:ascii="Times New Roman"/>
          <w:b w:val="false"/>
          <w:i w:val="false"/>
          <w:color w:val="000000"/>
          <w:sz w:val="28"/>
        </w:rPr>
        <w:t>
      Реттеуші қолын көтерген немесе сары сигнал жанған кезде жолдың жүру бөлігінде келе жатқан жаяу жүргіншілер оны босатады, ал оған мүмкіндік болмаған кезде қарсы көлік легін бөлуші сызықта тоқтайды.";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екінші абзацпен толықтырылсын:</w:t>
      </w:r>
    </w:p>
    <w:bookmarkStart w:name="z29" w:id="12"/>
    <w:p>
      <w:pPr>
        <w:spacing w:after="0"/>
        <w:ind w:left="0"/>
        <w:jc w:val="both"/>
      </w:pPr>
      <w:r>
        <w:rPr>
          <w:rFonts w:ascii="Times New Roman"/>
          <w:b w:val="false"/>
          <w:i w:val="false"/>
          <w:color w:val="000000"/>
          <w:sz w:val="28"/>
        </w:rPr>
        <w:t>
      "Көлік құралының барынша көп қозғалыс жылдамдығын асыру автоматты режимде жұмыс істейтін сертификатталған арнайы бақылау-өлшеу техникалық құралдарымен және аспаптармен көлік құралының орташа қозғалыс жылдамдығын тіркеу немесе есептеу арқылы анықталады.";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"4) жол қозғалысының басқа қатысушыларына кедергі келтіруге;";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"9) гүлзарларда, көгалдарда, балалар мен спорт алаңыңда.";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мазмұндағы 10) тармақшамен толықтырылсын:</w:t>
      </w:r>
    </w:p>
    <w:bookmarkStart w:name="z35" w:id="15"/>
    <w:p>
      <w:pPr>
        <w:spacing w:after="0"/>
        <w:ind w:left="0"/>
        <w:jc w:val="both"/>
      </w:pPr>
      <w:r>
        <w:rPr>
          <w:rFonts w:ascii="Times New Roman"/>
          <w:b w:val="false"/>
          <w:i w:val="false"/>
          <w:color w:val="000000"/>
          <w:sz w:val="28"/>
        </w:rPr>
        <w:t>
      "10) велосипед жолында (немесе) велосипед жолағында.";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мазмұндағы 6) тармақшамен толықтырылсын:</w:t>
      </w:r>
    </w:p>
    <w:bookmarkStart w:name="z37" w:id="16"/>
    <w:p>
      <w:pPr>
        <w:spacing w:after="0"/>
        <w:ind w:left="0"/>
        <w:jc w:val="both"/>
      </w:pPr>
      <w:r>
        <w:rPr>
          <w:rFonts w:ascii="Times New Roman"/>
          <w:b w:val="false"/>
          <w:i w:val="false"/>
          <w:color w:val="000000"/>
          <w:sz w:val="28"/>
        </w:rPr>
        <w:t>
      "6) мопедтерді, сондай-ақ мопедпен пайдалануға арналған тіркемені сүйретуден басқа мопедтерді.";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39" w:id="17"/>
    <w:p>
      <w:pPr>
        <w:spacing w:after="0"/>
        <w:ind w:left="0"/>
        <w:jc w:val="both"/>
      </w:pPr>
      <w:r>
        <w:rPr>
          <w:rFonts w:ascii="Times New Roman"/>
          <w:b w:val="false"/>
          <w:i w:val="false"/>
          <w:color w:val="000000"/>
          <w:sz w:val="28"/>
        </w:rPr>
        <w:t>
      "150. Жалпыға ортақ пайдаланылатын жолдарда көлік құралын жүргізуге оқыту белгілеген тәртіппен уәкілетті органмен келісілген маршруттар бойынша және оқу процесінде жүргізуді үйрету шеберінің қатысуымен ғана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2" w:id="18"/>
    <w:p>
      <w:pPr>
        <w:spacing w:after="0"/>
        <w:ind w:left="0"/>
        <w:jc w:val="both"/>
      </w:pPr>
      <w:r>
        <w:rPr>
          <w:rFonts w:ascii="Times New Roman"/>
          <w:b w:val="false"/>
          <w:i w:val="false"/>
          <w:color w:val="000000"/>
          <w:sz w:val="28"/>
        </w:rPr>
        <w:t>
      "3) мотоциклдің немесе мопедтің артқы орындығында мас күйінде;";</w:t>
      </w:r>
    </w:p>
    <w:bookmarkEnd w:id="18"/>
    <w:bookmarkStart w:name="z43" w:id="19"/>
    <w:p>
      <w:pPr>
        <w:spacing w:after="0"/>
        <w:ind w:left="0"/>
        <w:jc w:val="both"/>
      </w:pPr>
      <w:r>
        <w:rPr>
          <w:rFonts w:ascii="Times New Roman"/>
          <w:b w:val="false"/>
          <w:i w:val="false"/>
          <w:color w:val="000000"/>
          <w:sz w:val="28"/>
        </w:rPr>
        <w:t>
      мынадай мазмұндағы 5) тармақшамен толықтырылсын:</w:t>
      </w:r>
    </w:p>
    <w:bookmarkEnd w:id="19"/>
    <w:bookmarkStart w:name="z44" w:id="20"/>
    <w:p>
      <w:pPr>
        <w:spacing w:after="0"/>
        <w:ind w:left="0"/>
        <w:jc w:val="both"/>
      </w:pPr>
      <w:r>
        <w:rPr>
          <w:rFonts w:ascii="Times New Roman"/>
          <w:b w:val="false"/>
          <w:i w:val="false"/>
          <w:color w:val="000000"/>
          <w:sz w:val="28"/>
        </w:rPr>
        <w:t>
      "5) он алты жасқа толмаған, мотоциклдің немесе мопедтің артқы орындығында.";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47" w:id="21"/>
    <w:p>
      <w:pPr>
        <w:spacing w:after="0"/>
        <w:ind w:left="0"/>
        <w:jc w:val="both"/>
      </w:pPr>
      <w:r>
        <w:rPr>
          <w:rFonts w:ascii="Times New Roman"/>
          <w:b w:val="false"/>
          <w:i w:val="false"/>
          <w:color w:val="000000"/>
          <w:sz w:val="28"/>
        </w:rPr>
        <w:t>
      "24-тарау. Электр самокаттардың, велосипедтердің, шағын электр көлік құралдарының, ат арбалардың қозғалысына, сондай-ақ жануарларды айдауға қойылатын қосымша талаптар";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мазмұндағы екінші абзацпен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Қозғалтқышы бар велосипедтермен тротуар және (немесе) жаяу жүргіншілер жолы бойынша жүру "Жол жүрісі туралы" Заңның 57-бабы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171-тармақта</w:t>
      </w:r>
      <w:r>
        <w:rPr>
          <w:rFonts w:ascii="Times New Roman"/>
          <w:b w:val="false"/>
          <w:i w:val="false"/>
          <w:color w:val="000000"/>
          <w:sz w:val="28"/>
        </w:rPr>
        <w:t xml:space="preserve"> мынадай редакцияда жазылсын:</w:t>
      </w:r>
    </w:p>
    <w:bookmarkStart w:name="z52" w:id="22"/>
    <w:p>
      <w:pPr>
        <w:spacing w:after="0"/>
        <w:ind w:left="0"/>
        <w:jc w:val="both"/>
      </w:pPr>
      <w:r>
        <w:rPr>
          <w:rFonts w:ascii="Times New Roman"/>
          <w:b w:val="false"/>
          <w:i w:val="false"/>
          <w:color w:val="000000"/>
          <w:sz w:val="28"/>
        </w:rPr>
        <w:t>
      "171. Электр самокаттар мен велосипедтерді жүргізушілерге:</w:t>
      </w:r>
    </w:p>
    <w:bookmarkEnd w:id="22"/>
    <w:p>
      <w:pPr>
        <w:spacing w:after="0"/>
        <w:ind w:left="0"/>
        <w:jc w:val="both"/>
      </w:pPr>
      <w:r>
        <w:rPr>
          <w:rFonts w:ascii="Times New Roman"/>
          <w:b w:val="false"/>
          <w:i w:val="false"/>
          <w:color w:val="000000"/>
          <w:sz w:val="28"/>
        </w:rPr>
        <w:t>
      1) ең болмағанда бір қолымен рульден ұстамай жүргізуге;</w:t>
      </w:r>
    </w:p>
    <w:p>
      <w:pPr>
        <w:spacing w:after="0"/>
        <w:ind w:left="0"/>
        <w:jc w:val="both"/>
      </w:pPr>
      <w:r>
        <w:rPr>
          <w:rFonts w:ascii="Times New Roman"/>
          <w:b w:val="false"/>
          <w:i w:val="false"/>
          <w:color w:val="000000"/>
          <w:sz w:val="28"/>
        </w:rPr>
        <w:t>
      2) жолаушыларды тасымалдауға арналған бейімдемелері бар велосипедтермен тасымалдаудан басқа, жолаушыларды тасымалдауға;</w:t>
      </w:r>
    </w:p>
    <w:p>
      <w:pPr>
        <w:spacing w:after="0"/>
        <w:ind w:left="0"/>
        <w:jc w:val="both"/>
      </w:pPr>
      <w:r>
        <w:rPr>
          <w:rFonts w:ascii="Times New Roman"/>
          <w:b w:val="false"/>
          <w:i w:val="false"/>
          <w:color w:val="000000"/>
          <w:sz w:val="28"/>
        </w:rPr>
        <w:t>
      3) тасымалдауға арналған арнаулы бейімдемелері бар велосипедтермен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p>
      <w:pPr>
        <w:spacing w:after="0"/>
        <w:ind w:left="0"/>
        <w:jc w:val="both"/>
      </w:pPr>
      <w:r>
        <w:rPr>
          <w:rFonts w:ascii="Times New Roman"/>
          <w:b w:val="false"/>
          <w:i w:val="false"/>
          <w:color w:val="000000"/>
          <w:sz w:val="28"/>
        </w:rPr>
        <w:t>
      4) трамвай жүретін жолдарда және осы бағытта жүруге арналған біреуден астам жолағы бар жолдарда солға бұрылуына немесе кері бұрылуына;</w:t>
      </w:r>
    </w:p>
    <w:p>
      <w:pPr>
        <w:spacing w:after="0"/>
        <w:ind w:left="0"/>
        <w:jc w:val="both"/>
      </w:pPr>
      <w:r>
        <w:rPr>
          <w:rFonts w:ascii="Times New Roman"/>
          <w:b w:val="false"/>
          <w:i w:val="false"/>
          <w:color w:val="000000"/>
          <w:sz w:val="28"/>
        </w:rPr>
        <w:t>
      5) велосипедпен пайдалануға арналған тіркемені сүйретуден басқа, электр самокаттарды және велосипедтерді, сондай-ақ электр самокаттармен және велосипедтермен сүйретуіне;</w:t>
      </w:r>
    </w:p>
    <w:p>
      <w:pPr>
        <w:spacing w:after="0"/>
        <w:ind w:left="0"/>
        <w:jc w:val="both"/>
      </w:pPr>
      <w:r>
        <w:rPr>
          <w:rFonts w:ascii="Times New Roman"/>
          <w:b w:val="false"/>
          <w:i w:val="false"/>
          <w:color w:val="000000"/>
          <w:sz w:val="28"/>
        </w:rPr>
        <w:t>
      6) көлік құралынан түспей, жаяу жүргіншілер өткелімен жолдың жүру бөлігін кесіп өтуіне;</w:t>
      </w:r>
    </w:p>
    <w:p>
      <w:pPr>
        <w:spacing w:after="0"/>
        <w:ind w:left="0"/>
        <w:jc w:val="both"/>
      </w:pPr>
      <w:r>
        <w:rPr>
          <w:rFonts w:ascii="Times New Roman"/>
          <w:b w:val="false"/>
          <w:i w:val="false"/>
          <w:color w:val="000000"/>
          <w:sz w:val="28"/>
        </w:rPr>
        <w:t>
      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p>
      <w:pPr>
        <w:spacing w:after="0"/>
        <w:ind w:left="0"/>
        <w:jc w:val="both"/>
      </w:pPr>
      <w:r>
        <w:rPr>
          <w:rFonts w:ascii="Times New Roman"/>
          <w:b w:val="false"/>
          <w:i w:val="false"/>
          <w:color w:val="000000"/>
          <w:sz w:val="28"/>
        </w:rPr>
        <w:t>
      8) жолдың жүру бөлігінде басқаруы кезінде түймеленген шлемсіз болуына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54" w:id="23"/>
    <w:p>
      <w:pPr>
        <w:spacing w:after="0"/>
        <w:ind w:left="0"/>
        <w:jc w:val="both"/>
      </w:pPr>
      <w:r>
        <w:rPr>
          <w:rFonts w:ascii="Times New Roman"/>
          <w:b w:val="false"/>
          <w:i w:val="false"/>
          <w:color w:val="000000"/>
          <w:sz w:val="28"/>
        </w:rPr>
        <w:t>
      "172. Велосипед жолының көше қиылысынан тыс орналасқан жолмен реттелмейтін қиылысында велосипедтердің жүргізушілері осы жолмен жүріп келе жатқан көлік құралдарына жол беруге тиіс.</w:t>
      </w:r>
    </w:p>
    <w:bookmarkEnd w:id="23"/>
    <w:p>
      <w:pPr>
        <w:spacing w:after="0"/>
        <w:ind w:left="0"/>
        <w:jc w:val="both"/>
      </w:pPr>
      <w:r>
        <w:rPr>
          <w:rFonts w:ascii="Times New Roman"/>
          <w:b w:val="false"/>
          <w:i w:val="false"/>
          <w:color w:val="000000"/>
          <w:sz w:val="28"/>
        </w:rPr>
        <w:t xml:space="preserve">
      Ат-арба көлігі (шана) жүргізушісі көрінуі шектеулі жерлерде қосымша жолдан жолға шығу кезінде малды жүгенінен ұстап жетектеп жүреді.". </w:t>
      </w:r>
    </w:p>
    <w:bookmarkStart w:name="z55" w:id="24"/>
    <w:p>
      <w:pPr>
        <w:spacing w:after="0"/>
        <w:ind w:left="0"/>
        <w:jc w:val="both"/>
      </w:pPr>
      <w:r>
        <w:rPr>
          <w:rFonts w:ascii="Times New Roman"/>
          <w:b w:val="false"/>
          <w:i w:val="false"/>
          <w:color w:val="000000"/>
          <w:sz w:val="28"/>
        </w:rPr>
        <w:t>
      2. Қазақстан Республикасы Ішкі істер министрлігі Қазақстан Республикасының заңнамасында белгіленген тәртіпте:</w:t>
      </w:r>
    </w:p>
    <w:bookmarkEnd w:id="24"/>
    <w:bookmarkStart w:name="z56"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57" w:id="2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59" w:id="2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жүктелсiн.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жылдың 5 сәуірінде қолданысқа енетін </w:t>
      </w:r>
      <w:r>
        <w:rPr>
          <w:rFonts w:ascii="Times New Roman"/>
          <w:b w:val="false"/>
          <w:i w:val="false"/>
          <w:color w:val="000000"/>
          <w:sz w:val="28"/>
        </w:rPr>
        <w:t>1 тармақтың</w:t>
      </w:r>
      <w:r>
        <w:rPr>
          <w:rFonts w:ascii="Times New Roman"/>
          <w:b w:val="false"/>
          <w:i w:val="false"/>
          <w:color w:val="000000"/>
          <w:sz w:val="28"/>
        </w:rPr>
        <w:t xml:space="preserve"> үшінші, төртінші, тоғызыншы, оныншы, он бірінші, он екіші,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отыз алтыншы, отыз жетінші,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абзацтарын қоспағанда,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