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135f" w14:textId="9761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25 желтоқсандағы № 875 бұйрығы. Қазақстан Республикасының Әділет министрлігінде 2024 жылғы 25 желтоқсанда № 35528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2"/>
    <w:bookmarkStart w:name="z5" w:id="3"/>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25 желтоқсандағы</w:t>
            </w:r>
            <w:r>
              <w:br/>
            </w:r>
            <w:r>
              <w:rPr>
                <w:rFonts w:ascii="Times New Roman"/>
                <w:b w:val="false"/>
                <w:i w:val="false"/>
                <w:color w:val="000000"/>
                <w:sz w:val="20"/>
              </w:rPr>
              <w:t>№ 875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"Аудиторлыққа кандидаттарды аттестаттаудан өткізу қағидаларын бекіту туралы" Қазақстан Республикасы Қаржы министрінің 2006 жылғы 26 шілдедегі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4354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Қаржы министрлігі туралы ереженің 15-тармағының </w:t>
      </w:r>
      <w:r>
        <w:rPr>
          <w:rFonts w:ascii="Times New Roman"/>
          <w:b w:val="false"/>
          <w:i w:val="false"/>
          <w:color w:val="000000"/>
          <w:sz w:val="28"/>
        </w:rPr>
        <w:t>643-1)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3-тармақ мынадай редакцияда жазылсын:</w:t>
      </w:r>
    </w:p>
    <w:bookmarkEnd w:id="7"/>
    <w:bookmarkStart w:name="z15" w:id="8"/>
    <w:p>
      <w:pPr>
        <w:spacing w:after="0"/>
        <w:ind w:left="0"/>
        <w:jc w:val="both"/>
      </w:pPr>
      <w:r>
        <w:rPr>
          <w:rFonts w:ascii="Times New Roman"/>
          <w:b w:val="false"/>
          <w:i w:val="false"/>
          <w:color w:val="000000"/>
          <w:sz w:val="28"/>
        </w:rPr>
        <w:t>
      "3. Бухгалтерлік есеп, аудит және бағалау әдіснамасы департаменті заңнамада белгiленген тәртiппен осы бұйрықтың Қазақстан Республикасы Әдiлет министрлiгiнде мемлекеттiк тiркелуiн және ресми жариялануын қамтамасыз етсiн.";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Аудиторлыққа кандидаттарды аттестаттаудан өткiзу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аудиторлыққа кандидаттарды аттестаттаудан өткізу Қағидалары (бұдан әрі – Қағидалар) "Аудиторлық қызмет туралы" Қазақстан Республикасы Заңының (бұдан әрі – Заң)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Қаржы министрлігі туралы ереженің 15-тармағының </w:t>
      </w:r>
      <w:r>
        <w:rPr>
          <w:rFonts w:ascii="Times New Roman"/>
          <w:b w:val="false"/>
          <w:i w:val="false"/>
          <w:color w:val="000000"/>
          <w:sz w:val="28"/>
        </w:rPr>
        <w:t>643-1) тармақшасына</w:t>
      </w:r>
      <w:r>
        <w:rPr>
          <w:rFonts w:ascii="Times New Roman"/>
          <w:b w:val="false"/>
          <w:i w:val="false"/>
          <w:color w:val="000000"/>
          <w:sz w:val="28"/>
        </w:rPr>
        <w:t xml:space="preserve"> сәйкес әзірленген және "аудитор" біліктілік куәлігін алу үшін аудиторлыққа кандидаттарды аттестаттаудан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"Аудиторлардың біліктілігін арттыру Қағидаларын, аудиторлардың біліктілігін арттыру курстарынан өткені туралы сертификат алу тәртібі мен нысанын бекіту туралы" Қазақстан Республикасы Қаржы министрінің 2021 жылғы 1 маусымдағы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Аудиторлардың біліктілігін арттыру қағидалары, аудиторлардың біліктілігін арттыру курстарынан өткені туралы сертификат алу тәртібі және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аудиторлардың біліктілігін арттыру қағидалары, аудиторлардың біліктілігін арттыру курстарынан өткені туралы сертификатты алу тәртібі мен нысаны (бұдан әрі – Қағидалар)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Қаржы министрлігі туралы Ереженің 15- тармағының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әзірленген және аудиторлардың біліктілігін арттыру тәртібін, аудиторлардың біліктілігін арттыру курстарынан өткені туралы сертификатты (бұдан әрі – сертификат) алу тәртібі мен нысанын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"Аудиторлық ұйымдардың сапасына сыртқы бақылау жүргізудің үлгілік қағидаларын, оның ішінде аудиторлық және кәсіби ұйымдарды тексеру өлшемшарттарын бекіту туралы" Қазақстан Республикасы Қаржы министрінің 2021 жылғы 16 маусымдағы № 574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Аудиторлық ұйымдардың сапасына сыртқы бақылау жүргізудің үлгілік қағидалары, оның ішінде аудиторлық және кәсіби ұйымдарды тексеру </w:t>
      </w:r>
      <w:r>
        <w:rPr>
          <w:rFonts w:ascii="Times New Roman"/>
          <w:b w:val="false"/>
          <w:i w:val="false"/>
          <w:color w:val="000000"/>
          <w:sz w:val="28"/>
        </w:rPr>
        <w:t>өлшемшарттары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Аудиторлардың біліктілігін </w:t>
            </w:r>
            <w:r>
              <w:br/>
            </w:r>
            <w:r>
              <w:rPr>
                <w:rFonts w:ascii="Times New Roman"/>
                <w:b w:val="false"/>
                <w:i w:val="false"/>
                <w:color w:val="000000"/>
                <w:sz w:val="20"/>
              </w:rPr>
              <w:t xml:space="preserve">арттыру, аудиторлардың </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курстарынан өткені туралы</w:t>
            </w:r>
            <w:r>
              <w:br/>
            </w:r>
            <w:r>
              <w:rPr>
                <w:rFonts w:ascii="Times New Roman"/>
                <w:b w:val="false"/>
                <w:i w:val="false"/>
                <w:color w:val="000000"/>
                <w:sz w:val="20"/>
              </w:rPr>
              <w:t>сертификатты алу тәртібі және</w:t>
            </w:r>
            <w:r>
              <w:br/>
            </w:r>
            <w:r>
              <w:rPr>
                <w:rFonts w:ascii="Times New Roman"/>
                <w:b w:val="false"/>
                <w:i w:val="false"/>
                <w:color w:val="000000"/>
                <w:sz w:val="20"/>
              </w:rPr>
              <w:t>нысаны қағидаларына</w:t>
            </w:r>
            <w:r>
              <w:br/>
            </w:r>
            <w:r>
              <w:rPr>
                <w:rFonts w:ascii="Times New Roman"/>
                <w:b w:val="false"/>
                <w:i w:val="false"/>
                <w:color w:val="000000"/>
                <w:sz w:val="20"/>
              </w:rPr>
              <w:t>қосымша нысаны</w:t>
            </w:r>
          </w:p>
        </w:tc>
      </w:tr>
    </w:tbl>
    <w:bookmarkStart w:name="z32" w:id="9"/>
    <w:p>
      <w:pPr>
        <w:spacing w:after="0"/>
        <w:ind w:left="0"/>
        <w:jc w:val="left"/>
      </w:pPr>
      <w:r>
        <w:rPr>
          <w:rFonts w:ascii="Times New Roman"/>
          <w:b/>
          <w:i w:val="false"/>
          <w:color w:val="000000"/>
        </w:rPr>
        <w:t xml:space="preserve"> Аудиторлардың біліктілігін арттыру курстарынан өткені туралы сертификат</w:t>
      </w:r>
    </w:p>
    <w:bookmarkEnd w:id="9"/>
    <w:p>
      <w:pPr>
        <w:spacing w:after="0"/>
        <w:ind w:left="0"/>
        <w:jc w:val="both"/>
      </w:pPr>
      <w:r>
        <w:rPr>
          <w:rFonts w:ascii="Times New Roman"/>
          <w:b w:val="false"/>
          <w:i w:val="false"/>
          <w:color w:val="000000"/>
          <w:sz w:val="28"/>
        </w:rPr>
        <w:t>
      __________________________________________________________________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ол 20____ жылғы "___" ____________ бастап "___" ___________ қоса алғанда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(кәсіби ұйымның және (немесе) аудиторлардың біліктілігін арттыру</w:t>
      </w:r>
    </w:p>
    <w:p>
      <w:pPr>
        <w:spacing w:after="0"/>
        <w:ind w:left="0"/>
        <w:jc w:val="both"/>
      </w:pPr>
      <w:r>
        <w:rPr>
          <w:rFonts w:ascii="Times New Roman"/>
          <w:b w:val="false"/>
          <w:i w:val="false"/>
          <w:color w:val="000000"/>
          <w:sz w:val="28"/>
        </w:rPr>
        <w:t>
      жөніндегі қызметтерді көрсету үшін өзі айқындаған ұйымның атауы)</w:t>
      </w:r>
    </w:p>
    <w:p>
      <w:pPr>
        <w:spacing w:after="0"/>
        <w:ind w:left="0"/>
        <w:jc w:val="both"/>
      </w:pPr>
      <w:r>
        <w:rPr>
          <w:rFonts w:ascii="Times New Roman"/>
          <w:b w:val="false"/>
          <w:i w:val="false"/>
          <w:color w:val="000000"/>
          <w:sz w:val="28"/>
        </w:rPr>
        <w:t>
      жалпы көлемі ___________________________________________________ сағат</w:t>
      </w:r>
    </w:p>
    <w:p>
      <w:pPr>
        <w:spacing w:after="0"/>
        <w:ind w:left="0"/>
        <w:jc w:val="both"/>
      </w:pPr>
      <w:r>
        <w:rPr>
          <w:rFonts w:ascii="Times New Roman"/>
          <w:b w:val="false"/>
          <w:i w:val="false"/>
          <w:color w:val="000000"/>
          <w:sz w:val="28"/>
        </w:rPr>
        <w:t>
      _______________________________________________________________ курсы</w:t>
      </w:r>
    </w:p>
    <w:p>
      <w:pPr>
        <w:spacing w:after="0"/>
        <w:ind w:left="0"/>
        <w:jc w:val="both"/>
      </w:pPr>
      <w:r>
        <w:rPr>
          <w:rFonts w:ascii="Times New Roman"/>
          <w:b w:val="false"/>
          <w:i w:val="false"/>
          <w:color w:val="000000"/>
          <w:sz w:val="28"/>
        </w:rPr>
        <w:t>
      бойынша біліктілігін арттырудан өтті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ұйым және (немесе) аудиторлардың біліктілігін арттыру жөніндегі қызметтерді</w:t>
      </w:r>
    </w:p>
    <w:p>
      <w:pPr>
        <w:spacing w:after="0"/>
        <w:ind w:left="0"/>
        <w:jc w:val="both"/>
      </w:pPr>
      <w:r>
        <w:rPr>
          <w:rFonts w:ascii="Times New Roman"/>
          <w:b w:val="false"/>
          <w:i w:val="false"/>
          <w:color w:val="000000"/>
          <w:sz w:val="28"/>
        </w:rPr>
        <w:t>
      көрсету үшін өзі айқындаған ұйым басшының тегі, аты, әкесінің аты (ол болған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Берілген күні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xml:space="preserve">№ 574 бұйрығымен </w:t>
            </w:r>
            <w:r>
              <w:br/>
            </w:r>
            <w:r>
              <w:rPr>
                <w:rFonts w:ascii="Times New Roman"/>
                <w:b w:val="false"/>
                <w:i w:val="false"/>
                <w:color w:val="000000"/>
                <w:sz w:val="20"/>
              </w:rPr>
              <w:t>бекітілген</w:t>
            </w:r>
          </w:p>
        </w:tc>
      </w:tr>
    </w:tbl>
    <w:bookmarkStart w:name="z35" w:id="10"/>
    <w:p>
      <w:pPr>
        <w:spacing w:after="0"/>
        <w:ind w:left="0"/>
        <w:jc w:val="left"/>
      </w:pPr>
      <w:r>
        <w:rPr>
          <w:rFonts w:ascii="Times New Roman"/>
          <w:b/>
          <w:i w:val="false"/>
          <w:color w:val="000000"/>
        </w:rPr>
        <w:t xml:space="preserve"> Аудиторлық ұйымдардың сапасына сыртқы бақылау жүргізудің үлгілік қағидалары, оның ішінде аудиторлық және кәсіби ұйымдарды тексеру өлшемшарттары</w:t>
      </w:r>
    </w:p>
    <w:bookmarkEnd w:id="10"/>
    <w:bookmarkStart w:name="z36" w:id="11"/>
    <w:p>
      <w:pPr>
        <w:spacing w:after="0"/>
        <w:ind w:left="0"/>
        <w:jc w:val="left"/>
      </w:pPr>
      <w:r>
        <w:rPr>
          <w:rFonts w:ascii="Times New Roman"/>
          <w:b/>
          <w:i w:val="false"/>
          <w:color w:val="000000"/>
        </w:rPr>
        <w:t xml:space="preserve"> 1-тарау. Жалпы қағидалар</w:t>
      </w:r>
    </w:p>
    <w:bookmarkEnd w:id="11"/>
    <w:p>
      <w:pPr>
        <w:spacing w:after="0"/>
        <w:ind w:left="0"/>
        <w:jc w:val="left"/>
      </w:pPr>
    </w:p>
    <w:p>
      <w:pPr>
        <w:spacing w:after="0"/>
        <w:ind w:left="0"/>
        <w:jc w:val="both"/>
      </w:pPr>
      <w:r>
        <w:rPr>
          <w:rFonts w:ascii="Times New Roman"/>
          <w:b w:val="false"/>
          <w:i w:val="false"/>
          <w:color w:val="000000"/>
          <w:sz w:val="28"/>
        </w:rPr>
        <w:t xml:space="preserve">
      1. Аудиторлық ұйымдардың сапасына сыртқы бақылау жүргізудің осы үлгілік қағидалары, оның ішінде аудиторлық және кәсіби ұйымдарды тексеру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Үлгілік қағидалар)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 Үкіметінің 2008 жылғы 24 сәуірдегі № 387 қаулысымен бекітілген Қаржы министрлігі туралы ереженің 15-тармағының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әзірленді және аудиторлық ұйымдардың сапасына сыртқы бақылау жүргізудің тәртібін, оның ішінде аудиторлық және кәсіби ұйымдарды тексеру өлшемшарттарын айқындайды.</w:t>
      </w:r>
    </w:p>
    <w:bookmarkStart w:name="z38" w:id="12"/>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12"/>
    <w:bookmarkStart w:name="z39" w:id="13"/>
    <w:p>
      <w:pPr>
        <w:spacing w:after="0"/>
        <w:ind w:left="0"/>
        <w:jc w:val="both"/>
      </w:pPr>
      <w:r>
        <w:rPr>
          <w:rFonts w:ascii="Times New Roman"/>
          <w:b w:val="false"/>
          <w:i w:val="false"/>
          <w:color w:val="000000"/>
          <w:sz w:val="28"/>
        </w:rPr>
        <w:t>
      1) бақылаушы – сыртқы сапа бақылауын жүргізу үшін аудиторлар арасынан кәсіби ұйымның жұмыс органы және (немесе) кәсіби ұйымның кәсіби кеңестің сапасын бақылау комитеті және (немесе) атқарушы басқару органы тағайындайтын, міндетті аудит жүргізу саласында кәсіби тәжірибесі бар тұлға;</w:t>
      </w:r>
    </w:p>
    <w:bookmarkEnd w:id="13"/>
    <w:bookmarkStart w:name="z40" w:id="14"/>
    <w:p>
      <w:pPr>
        <w:spacing w:after="0"/>
        <w:ind w:left="0"/>
        <w:jc w:val="both"/>
      </w:pPr>
      <w:r>
        <w:rPr>
          <w:rFonts w:ascii="Times New Roman"/>
          <w:b w:val="false"/>
          <w:i w:val="false"/>
          <w:color w:val="000000"/>
          <w:sz w:val="28"/>
        </w:rPr>
        <w:t>
      2)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жоспарланған эмитенттерге, сондай-ақ қаржы ұйымдарына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аудит жүргізетін аудиторлық ұйымдар, ұлттық басқарушы холдингтер, ұлттық холдингтер, ұлттық компаниялар, жер қойнауын пайдаланушылар (кең таралған пайдалы қазбаларды өндіретіндерден басқа);</w:t>
      </w:r>
    </w:p>
    <w:bookmarkEnd w:id="14"/>
    <w:bookmarkStart w:name="z41" w:id="15"/>
    <w:p>
      <w:pPr>
        <w:spacing w:after="0"/>
        <w:ind w:left="0"/>
        <w:jc w:val="both"/>
      </w:pPr>
      <w:r>
        <w:rPr>
          <w:rFonts w:ascii="Times New Roman"/>
          <w:b w:val="false"/>
          <w:i w:val="false"/>
          <w:color w:val="000000"/>
          <w:sz w:val="28"/>
        </w:rPr>
        <w:t>
      3) сыртқы сапаны бақылау – аудиторлар мен аудиторлық ұйымдардың аудит стандарттарын, Әдеп кодексін және Қазақстан Республикасының аудиторлық қызмет туралы заңнамасының талаптарын сақталуына арналған сапаны бақылау және кәсіби кеңестің сапасын сыртқы бақылау объектілеріне қатысты кәсіби кеңестің сапаны бақылау комитеті және (немесе) кәсіби ұйымдар кәсіби кеңестің сапасын сыртқы бақылау объектілері болып табылмайтын аудиторлық ұйымдарға қатысты жүзеге асыратын тәуекелге бағдарланған тәсіл негізінде жүзеге асырылады.</w:t>
      </w:r>
    </w:p>
    <w:bookmarkEnd w:id="15"/>
    <w:bookmarkStart w:name="z42" w:id="16"/>
    <w:p>
      <w:pPr>
        <w:spacing w:after="0"/>
        <w:ind w:left="0"/>
        <w:jc w:val="both"/>
      </w:pPr>
      <w:r>
        <w:rPr>
          <w:rFonts w:ascii="Times New Roman"/>
          <w:b w:val="false"/>
          <w:i w:val="false"/>
          <w:color w:val="000000"/>
          <w:sz w:val="28"/>
        </w:rPr>
        <w:t>
      3. Сапаға сыртқы бақылау келесі кіші түрлерге бөлінеді:</w:t>
      </w:r>
    </w:p>
    <w:bookmarkEnd w:id="16"/>
    <w:bookmarkStart w:name="z43" w:id="17"/>
    <w:p>
      <w:pPr>
        <w:spacing w:after="0"/>
        <w:ind w:left="0"/>
        <w:jc w:val="both"/>
      </w:pPr>
      <w:r>
        <w:rPr>
          <w:rFonts w:ascii="Times New Roman"/>
          <w:b w:val="false"/>
          <w:i w:val="false"/>
          <w:color w:val="000000"/>
          <w:sz w:val="28"/>
        </w:rPr>
        <w:t>
      1) жоспарлы;</w:t>
      </w:r>
    </w:p>
    <w:bookmarkEnd w:id="17"/>
    <w:bookmarkStart w:name="z44" w:id="18"/>
    <w:p>
      <w:pPr>
        <w:spacing w:after="0"/>
        <w:ind w:left="0"/>
        <w:jc w:val="both"/>
      </w:pPr>
      <w:r>
        <w:rPr>
          <w:rFonts w:ascii="Times New Roman"/>
          <w:b w:val="false"/>
          <w:i w:val="false"/>
          <w:color w:val="000000"/>
          <w:sz w:val="28"/>
        </w:rPr>
        <w:t>
      2) жоспардан тыс.</w:t>
      </w:r>
    </w:p>
    <w:bookmarkEnd w:id="18"/>
    <w:bookmarkStart w:name="z45" w:id="19"/>
    <w:p>
      <w:pPr>
        <w:spacing w:after="0"/>
        <w:ind w:left="0"/>
        <w:jc w:val="both"/>
      </w:pPr>
      <w:r>
        <w:rPr>
          <w:rFonts w:ascii="Times New Roman"/>
          <w:b w:val="false"/>
          <w:i w:val="false"/>
          <w:color w:val="000000"/>
          <w:sz w:val="28"/>
        </w:rPr>
        <w:t xml:space="preserve">
      4. Сапаға жоспардан тыс сыртқы бақылау: </w:t>
      </w:r>
    </w:p>
    <w:bookmarkEnd w:id="19"/>
    <w:bookmarkStart w:name="z46" w:id="20"/>
    <w:p>
      <w:pPr>
        <w:spacing w:after="0"/>
        <w:ind w:left="0"/>
        <w:jc w:val="both"/>
      </w:pPr>
      <w:r>
        <w:rPr>
          <w:rFonts w:ascii="Times New Roman"/>
          <w:b w:val="false"/>
          <w:i w:val="false"/>
          <w:color w:val="000000"/>
          <w:sz w:val="28"/>
        </w:rPr>
        <w:t>
      1)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bookmarkEnd w:id="20"/>
    <w:bookmarkStart w:name="z47" w:id="21"/>
    <w:p>
      <w:pPr>
        <w:spacing w:after="0"/>
        <w:ind w:left="0"/>
        <w:jc w:val="both"/>
      </w:pPr>
      <w:r>
        <w:rPr>
          <w:rFonts w:ascii="Times New Roman"/>
          <w:b w:val="false"/>
          <w:i w:val="false"/>
          <w:color w:val="000000"/>
          <w:sz w:val="28"/>
        </w:rPr>
        <w:t xml:space="preserve">
      2) аудиторлар және (немесе) аудиторлық ұйымдар жұмысының нәтижелерімен келіспеген жағдайда; </w:t>
      </w:r>
    </w:p>
    <w:bookmarkEnd w:id="21"/>
    <w:bookmarkStart w:name="z48" w:id="22"/>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2"/>
    <w:bookmarkStart w:name="z49" w:id="23"/>
    <w:p>
      <w:pPr>
        <w:spacing w:after="0"/>
        <w:ind w:left="0"/>
        <w:jc w:val="both"/>
      </w:pPr>
      <w:r>
        <w:rPr>
          <w:rFonts w:ascii="Times New Roman"/>
          <w:b w:val="false"/>
          <w:i w:val="false"/>
          <w:color w:val="000000"/>
          <w:sz w:val="28"/>
        </w:rPr>
        <w:t>
      4)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 жүргізіледі.</w:t>
      </w:r>
    </w:p>
    <w:bookmarkEnd w:id="23"/>
    <w:p>
      <w:pPr>
        <w:spacing w:after="0"/>
        <w:ind w:left="0"/>
        <w:jc w:val="both"/>
      </w:pPr>
      <w:r>
        <w:rPr>
          <w:rFonts w:ascii="Times New Roman"/>
          <w:b w:val="false"/>
          <w:i w:val="false"/>
          <w:color w:val="000000"/>
          <w:sz w:val="28"/>
        </w:rPr>
        <w:t xml:space="preserve">
      Аудиторлардың, аудиторлық ұйымдардың және кәсіптік ұйымдардың әрекеттеріне (әрекетсіздігіне) шағымдану бойынша сапаға жоспардан тыс сыртқы бақылау жүргізу туралы шешім өтініште жазылған нақты деректер қаралғаннан кейін 2 (екі) жұмыс күні ішінде шығарылады. </w:t>
      </w:r>
    </w:p>
    <w:bookmarkStart w:name="z50" w:id="24"/>
    <w:p>
      <w:pPr>
        <w:spacing w:after="0"/>
        <w:ind w:left="0"/>
        <w:jc w:val="both"/>
      </w:pPr>
      <w:r>
        <w:rPr>
          <w:rFonts w:ascii="Times New Roman"/>
          <w:b w:val="false"/>
          <w:i w:val="false"/>
          <w:color w:val="000000"/>
          <w:sz w:val="28"/>
        </w:rPr>
        <w:t>
      5. Әрбір аудиторлық ұйым бойынша жоспарлы және (немесе) жоспардан тыс сапаға сыртқы бақылау жүргізу мерзімдерін кәсіби кеңестің сапаны бақылау комитеті және (немесе) тиісті кәсіби ұйым бекітілген ішкі жоспарға сәйкес айқындайды. Бұл ретте кәсіби кеңестің сапаны бақылау комитетінің және кәсіби ұйымның сапаға сыртқы бақылау жүргізу мерзімі 10 (он) жұмыс күнінен аспайды, ал сапаны сыртқы бақылау нәтижелері бойынша бағалауды айқындау үшін – 2 (екі) айдан аспайды. Уәкілетті орган сұрау салған жағдайда сапаға сыртқы бақылау жүргізу мерзімі 7 (жеті) жұмыс күнінен аспайды, ал сапаны сыртқы бақылау нәтижелері бойынша бағалауды айқындау үшін – 15 (он бес) жұмыс күнінен аспайды.</w:t>
      </w:r>
    </w:p>
    <w:bookmarkEnd w:id="24"/>
    <w:bookmarkStart w:name="z51" w:id="25"/>
    <w:p>
      <w:pPr>
        <w:spacing w:after="0"/>
        <w:ind w:left="0"/>
        <w:jc w:val="both"/>
      </w:pPr>
      <w:r>
        <w:rPr>
          <w:rFonts w:ascii="Times New Roman"/>
          <w:b w:val="false"/>
          <w:i w:val="false"/>
          <w:color w:val="000000"/>
          <w:sz w:val="28"/>
        </w:rPr>
        <w:t>
      6. Жоспарлы сыртқы сапа бақылауына жататын кезең (қамту) алдыңғы сыртқы сапа бақылауының нәтижелері туралы қорытынды күнінен бастап есептеледі және 3 (үш) жылдан аспауға тиіс. Сыртқы сапа бақылауынан өту нәтижелері туралы қорытындының ресімдеу күні – бағалауды айқындау сыртқы сапа бақылау қорытындысының күні болып саналады.</w:t>
      </w:r>
    </w:p>
    <w:bookmarkEnd w:id="25"/>
    <w:bookmarkStart w:name="z52" w:id="26"/>
    <w:p>
      <w:pPr>
        <w:spacing w:after="0"/>
        <w:ind w:left="0"/>
        <w:jc w:val="left"/>
      </w:pPr>
      <w:r>
        <w:rPr>
          <w:rFonts w:ascii="Times New Roman"/>
          <w:b/>
          <w:i w:val="false"/>
          <w:color w:val="000000"/>
        </w:rPr>
        <w:t xml:space="preserve"> 2-тарау. Аудиторлық ұйымдардың сапасына сыртқы бақылау жүргізудің үлгілік қағидалары</w:t>
      </w:r>
    </w:p>
    <w:bookmarkEnd w:id="26"/>
    <w:bookmarkStart w:name="z53" w:id="27"/>
    <w:p>
      <w:pPr>
        <w:spacing w:after="0"/>
        <w:ind w:left="0"/>
        <w:jc w:val="both"/>
      </w:pPr>
      <w:r>
        <w:rPr>
          <w:rFonts w:ascii="Times New Roman"/>
          <w:b w:val="false"/>
          <w:i w:val="false"/>
          <w:color w:val="000000"/>
          <w:sz w:val="28"/>
        </w:rPr>
        <w:t>
      7. Аудиторлық ұйымдардың сапасына сыртқы бақылау жүргізу тәртібі:</w:t>
      </w:r>
    </w:p>
    <w:bookmarkEnd w:id="27"/>
    <w:bookmarkStart w:name="z54" w:id="28"/>
    <w:p>
      <w:pPr>
        <w:spacing w:after="0"/>
        <w:ind w:left="0"/>
        <w:jc w:val="both"/>
      </w:pPr>
      <w:r>
        <w:rPr>
          <w:rFonts w:ascii="Times New Roman"/>
          <w:b w:val="false"/>
          <w:i w:val="false"/>
          <w:color w:val="000000"/>
          <w:sz w:val="28"/>
        </w:rPr>
        <w:t xml:space="preserve">
      1) сапаға сыртқы бақылау рәсімдерін ұйымдастыру бойынша мәселелерді; </w:t>
      </w:r>
    </w:p>
    <w:bookmarkEnd w:id="28"/>
    <w:bookmarkStart w:name="z55" w:id="29"/>
    <w:p>
      <w:pPr>
        <w:spacing w:after="0"/>
        <w:ind w:left="0"/>
        <w:jc w:val="both"/>
      </w:pPr>
      <w:r>
        <w:rPr>
          <w:rFonts w:ascii="Times New Roman"/>
          <w:b w:val="false"/>
          <w:i w:val="false"/>
          <w:color w:val="000000"/>
          <w:sz w:val="28"/>
        </w:rPr>
        <w:t>
      2) сапаға сыртқы бақылау рәсіміне қатысқан бақылаушының не басқа адамдарды шеттетудің (өздігінен бас тартудың) негізін;</w:t>
      </w:r>
    </w:p>
    <w:bookmarkEnd w:id="29"/>
    <w:bookmarkStart w:name="z56" w:id="30"/>
    <w:p>
      <w:pPr>
        <w:spacing w:after="0"/>
        <w:ind w:left="0"/>
        <w:jc w:val="both"/>
      </w:pPr>
      <w:r>
        <w:rPr>
          <w:rFonts w:ascii="Times New Roman"/>
          <w:b w:val="false"/>
          <w:i w:val="false"/>
          <w:color w:val="000000"/>
          <w:sz w:val="28"/>
        </w:rPr>
        <w:t>
      3) сапаға сыртқы бақылауды жүргізудің бағдарламасы мен кезеңдерін;</w:t>
      </w:r>
    </w:p>
    <w:bookmarkEnd w:id="30"/>
    <w:bookmarkStart w:name="z57" w:id="31"/>
    <w:p>
      <w:pPr>
        <w:spacing w:after="0"/>
        <w:ind w:left="0"/>
        <w:jc w:val="both"/>
      </w:pPr>
      <w:r>
        <w:rPr>
          <w:rFonts w:ascii="Times New Roman"/>
          <w:b w:val="false"/>
          <w:i w:val="false"/>
          <w:color w:val="000000"/>
          <w:sz w:val="28"/>
        </w:rPr>
        <w:t>
      4) онда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тізбесін;</w:t>
      </w:r>
    </w:p>
    <w:bookmarkEnd w:id="31"/>
    <w:bookmarkStart w:name="z58" w:id="32"/>
    <w:p>
      <w:pPr>
        <w:spacing w:after="0"/>
        <w:ind w:left="0"/>
        <w:jc w:val="both"/>
      </w:pPr>
      <w:r>
        <w:rPr>
          <w:rFonts w:ascii="Times New Roman"/>
          <w:b w:val="false"/>
          <w:i w:val="false"/>
          <w:color w:val="000000"/>
          <w:sz w:val="28"/>
        </w:rPr>
        <w:t>
      5) сапаға сыртқы бақылауға жататын аудит бойынша жобаларды іріктеу, сондай-ақ мүдделер қақтығысын болдырмайтын бақылаушыларды іріктеу өлшемшарттарын (тәуелсіздікті қамтамасыз ету);</w:t>
      </w:r>
    </w:p>
    <w:bookmarkEnd w:id="32"/>
    <w:bookmarkStart w:name="z59" w:id="33"/>
    <w:p>
      <w:pPr>
        <w:spacing w:after="0"/>
        <w:ind w:left="0"/>
        <w:jc w:val="both"/>
      </w:pPr>
      <w:r>
        <w:rPr>
          <w:rFonts w:ascii="Times New Roman"/>
          <w:b w:val="false"/>
          <w:i w:val="false"/>
          <w:color w:val="000000"/>
          <w:sz w:val="28"/>
        </w:rPr>
        <w:t>
      6) аудиторлық қызмет көрсету шартын орындауға аудиторлық ұйым жолдаған ресурстардың жеткіліктілігін;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аудиторлық ұйымның сапасына ішкі бақылау жүйесін,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w:t>
      </w:r>
      <w:r>
        <w:rPr>
          <w:rFonts w:ascii="Times New Roman"/>
          <w:b w:val="false"/>
          <w:i w:val="false"/>
          <w:color w:val="000000"/>
          <w:sz w:val="28"/>
        </w:rPr>
        <w:t>бұйрығының</w:t>
      </w:r>
      <w:r>
        <w:rPr>
          <w:rFonts w:ascii="Times New Roman"/>
          <w:b w:val="false"/>
          <w:i w:val="false"/>
          <w:color w:val="000000"/>
          <w:sz w:val="28"/>
        </w:rPr>
        <w:t xml:space="preserve"> талаптарын сақталуын (нормативтік құқықтық актілерді мемлекеттік тіркеу Тізілімінде № 23942 болып тіркелген), сондай-ақ аудиторлық қызмет туралы заңнама талаптарының сақталуын тексеру мәселелерін;</w:t>
      </w:r>
    </w:p>
    <w:bookmarkStart w:name="z61" w:id="34"/>
    <w:p>
      <w:pPr>
        <w:spacing w:after="0"/>
        <w:ind w:left="0"/>
        <w:jc w:val="both"/>
      </w:pPr>
      <w:r>
        <w:rPr>
          <w:rFonts w:ascii="Times New Roman"/>
          <w:b w:val="false"/>
          <w:i w:val="false"/>
          <w:color w:val="000000"/>
          <w:sz w:val="28"/>
        </w:rPr>
        <w:t>
      8) жекелеген аудиторлық тапсырмалардың сапасын сыртқы бақылау мәселелерін;</w:t>
      </w:r>
    </w:p>
    <w:bookmarkEnd w:id="34"/>
    <w:bookmarkStart w:name="z62" w:id="35"/>
    <w:p>
      <w:pPr>
        <w:spacing w:after="0"/>
        <w:ind w:left="0"/>
        <w:jc w:val="both"/>
      </w:pPr>
      <w:r>
        <w:rPr>
          <w:rFonts w:ascii="Times New Roman"/>
          <w:b w:val="false"/>
          <w:i w:val="false"/>
          <w:color w:val="000000"/>
          <w:sz w:val="28"/>
        </w:rPr>
        <w:t>
      9) сапаны бақылау комитеті мен кәсіби ұйым сапаға сыртқы бақылау жүргізу барысында қол жеткізген ақпаратты қорғауды қамтамасыз ету жөніндегі шараларды;</w:t>
      </w:r>
    </w:p>
    <w:bookmarkEnd w:id="35"/>
    <w:bookmarkStart w:name="z63" w:id="36"/>
    <w:p>
      <w:pPr>
        <w:spacing w:after="0"/>
        <w:ind w:left="0"/>
        <w:jc w:val="both"/>
      </w:pPr>
      <w:r>
        <w:rPr>
          <w:rFonts w:ascii="Times New Roman"/>
          <w:b w:val="false"/>
          <w:i w:val="false"/>
          <w:color w:val="000000"/>
          <w:sz w:val="28"/>
        </w:rPr>
        <w:t>
      10) бақылаушылардың есептілігі мен аудиторлық ұйымның сапаға сыртқы бақылаудан өту нәтижелерін ресімдеуді;</w:t>
      </w:r>
    </w:p>
    <w:bookmarkEnd w:id="36"/>
    <w:bookmarkStart w:name="z64" w:id="37"/>
    <w:p>
      <w:pPr>
        <w:spacing w:after="0"/>
        <w:ind w:left="0"/>
        <w:jc w:val="both"/>
      </w:pPr>
      <w:r>
        <w:rPr>
          <w:rFonts w:ascii="Times New Roman"/>
          <w:b w:val="false"/>
          <w:i w:val="false"/>
          <w:color w:val="000000"/>
          <w:sz w:val="28"/>
        </w:rPr>
        <w:t>
      11) аудиторлық ұйымның сапаны сыртқы бақылаудан өту нәтижелерін іске асыруы жөніндегі шараларды қамтиды.</w:t>
      </w:r>
    </w:p>
    <w:bookmarkEnd w:id="37"/>
    <w:bookmarkStart w:name="z65" w:id="38"/>
    <w:p>
      <w:pPr>
        <w:spacing w:after="0"/>
        <w:ind w:left="0"/>
        <w:jc w:val="both"/>
      </w:pPr>
      <w:r>
        <w:rPr>
          <w:rFonts w:ascii="Times New Roman"/>
          <w:b w:val="false"/>
          <w:i w:val="false"/>
          <w:color w:val="000000"/>
          <w:sz w:val="28"/>
        </w:rPr>
        <w:t>
      8. Аудиторлық ұйымдардың және олардың клиенттерінің мүдделерінің қорғалуын қамтамасыз ету мақсатында аудиторлық ұйымдардың сапасына сыртқы бақылауды жүргізудің тәртібі:</w:t>
      </w:r>
    </w:p>
    <w:bookmarkEnd w:id="38"/>
    <w:bookmarkStart w:name="z66" w:id="39"/>
    <w:p>
      <w:pPr>
        <w:spacing w:after="0"/>
        <w:ind w:left="0"/>
        <w:jc w:val="both"/>
      </w:pPr>
      <w:r>
        <w:rPr>
          <w:rFonts w:ascii="Times New Roman"/>
          <w:b w:val="false"/>
          <w:i w:val="false"/>
          <w:color w:val="000000"/>
          <w:sz w:val="28"/>
        </w:rPr>
        <w:t>
      1) аудиторлық ұйымның өз клиенттерін оларда сапаға бақылау жүргізілетіні туралы сапаға бақылау жүргізілгенге дейін кемінде 30 күнтізбелік күн бұрын жазбаша хабарлама жіберу, уәкілетті орган сапаны жоспардан тыс бақылау жүргізу үшін жүгінген жағдайда өз клиенттеріне кемінде күнтізбелік 5 (бес) күн бұрын жазбаша хабарлама жіберуді;</w:t>
      </w:r>
    </w:p>
    <w:bookmarkEnd w:id="39"/>
    <w:bookmarkStart w:name="z67" w:id="40"/>
    <w:p>
      <w:pPr>
        <w:spacing w:after="0"/>
        <w:ind w:left="0"/>
        <w:jc w:val="both"/>
      </w:pPr>
      <w:r>
        <w:rPr>
          <w:rFonts w:ascii="Times New Roman"/>
          <w:b w:val="false"/>
          <w:i w:val="false"/>
          <w:color w:val="000000"/>
          <w:sz w:val="28"/>
        </w:rPr>
        <w:t>
      2) аудиторлық ұйымның жұмыс сапасына сыртқы тексеру жүргізу мерзімі, бақылаушылардың кандидатуралары бойынша кәсіби кеңестің сапаны бақылау комитетіне және (немесе) кәсіби ұйымға уәжделген қарсылықтарын ұсынуды;</w:t>
      </w:r>
    </w:p>
    <w:bookmarkEnd w:id="40"/>
    <w:bookmarkStart w:name="z68" w:id="41"/>
    <w:p>
      <w:pPr>
        <w:spacing w:after="0"/>
        <w:ind w:left="0"/>
        <w:jc w:val="both"/>
      </w:pPr>
      <w:r>
        <w:rPr>
          <w:rFonts w:ascii="Times New Roman"/>
          <w:b w:val="false"/>
          <w:i w:val="false"/>
          <w:color w:val="000000"/>
          <w:sz w:val="28"/>
        </w:rPr>
        <w:t>
      3) аудиторлық ұйымның тексеру нәтижелері туралы кәсіби кеңестің сапаны бақылау комитетінің және (немесе) кәсіптік ұйымның алдын ала қорытындысын сапаны сыртқы бақылау аяқталғаннан кейін 10 (он) жұмыс күні ішінде алуды;</w:t>
      </w:r>
    </w:p>
    <w:bookmarkEnd w:id="41"/>
    <w:bookmarkStart w:name="z69" w:id="42"/>
    <w:p>
      <w:pPr>
        <w:spacing w:after="0"/>
        <w:ind w:left="0"/>
        <w:jc w:val="both"/>
      </w:pPr>
      <w:r>
        <w:rPr>
          <w:rFonts w:ascii="Times New Roman"/>
          <w:b w:val="false"/>
          <w:i w:val="false"/>
          <w:color w:val="000000"/>
          <w:sz w:val="28"/>
        </w:rPr>
        <w:t>
      4) аудиторлық ұйымның тексеру нәтижелері туралы алдын ала қорытынды бойынша анықталған кемшіліктерге жазбаша түсініктемелер беруді;</w:t>
      </w:r>
    </w:p>
    <w:bookmarkEnd w:id="42"/>
    <w:bookmarkStart w:name="z70" w:id="43"/>
    <w:p>
      <w:pPr>
        <w:spacing w:after="0"/>
        <w:ind w:left="0"/>
        <w:jc w:val="both"/>
      </w:pPr>
      <w:r>
        <w:rPr>
          <w:rFonts w:ascii="Times New Roman"/>
          <w:b w:val="false"/>
          <w:i w:val="false"/>
          <w:color w:val="000000"/>
          <w:sz w:val="28"/>
        </w:rPr>
        <w:t>
      5) аудиторлық ұйымның тексеру нәтижелері туралы кәсіби кеңестің сапаны бақылау комитетінің және (немесе) кәсіптік ұйымның қорытындысын сапаны сыртқы бақылау аяқталғаннан кейін 15 (он бес) жұмыс күні ішінде алуды;</w:t>
      </w:r>
    </w:p>
    <w:bookmarkEnd w:id="43"/>
    <w:bookmarkStart w:name="z71" w:id="44"/>
    <w:p>
      <w:pPr>
        <w:spacing w:after="0"/>
        <w:ind w:left="0"/>
        <w:jc w:val="both"/>
      </w:pPr>
      <w:r>
        <w:rPr>
          <w:rFonts w:ascii="Times New Roman"/>
          <w:b w:val="false"/>
          <w:i w:val="false"/>
          <w:color w:val="000000"/>
          <w:sz w:val="28"/>
        </w:rPr>
        <w:t>
      6) аудиторлық ұйымның кәсіби кеңестің сапаны бақылау комитетінің және (немесе) кәсіптік ұйымның қорытындысына, оның ішінде шағым/апелляция беру мерзімдері сыртқы сапа бақылау қорытындысын алған күннен бастап 7 (жеті) жұмыс күні ішінде апелляциялық тәртіппен шағымдануды;</w:t>
      </w:r>
    </w:p>
    <w:bookmarkEnd w:id="44"/>
    <w:bookmarkStart w:name="z72" w:id="45"/>
    <w:p>
      <w:pPr>
        <w:spacing w:after="0"/>
        <w:ind w:left="0"/>
        <w:jc w:val="both"/>
      </w:pPr>
      <w:r>
        <w:rPr>
          <w:rFonts w:ascii="Times New Roman"/>
          <w:b w:val="false"/>
          <w:i w:val="false"/>
          <w:color w:val="000000"/>
          <w:sz w:val="28"/>
        </w:rPr>
        <w:t>
      7) аудиторлық ұйымның аудит жөніндегі қызметтердің сапасына сыртқы бақылауды уақтылы және толық жүргізу үшін бақылаушыларға жағдай жасауын;</w:t>
      </w:r>
    </w:p>
    <w:bookmarkEnd w:id="45"/>
    <w:bookmarkStart w:name="z73" w:id="46"/>
    <w:p>
      <w:pPr>
        <w:spacing w:after="0"/>
        <w:ind w:left="0"/>
        <w:jc w:val="both"/>
      </w:pPr>
      <w:r>
        <w:rPr>
          <w:rFonts w:ascii="Times New Roman"/>
          <w:b w:val="false"/>
          <w:i w:val="false"/>
          <w:color w:val="000000"/>
          <w:sz w:val="28"/>
        </w:rPr>
        <w:t>
      8) аудиторлық ұйымның кәсіби кеңестің сапаны бақылау комитеті мен кәсіби ұйымның бақылаушыларына қажетті құжаттар мен ақпараттарды (аудитор үшін – сапаға сыртқы бақылау жүргізу кезінде қатысуы) толық көлемде, уақтылы беруге жан-жақты көмек көрсету мақсатында сапаға сыртқы бақылауды жүргізу кезіне аудиторлық ұйымның жауапты адамын (аудиторды) тағайындауды;</w:t>
      </w:r>
    </w:p>
    <w:bookmarkEnd w:id="46"/>
    <w:bookmarkStart w:name="z74" w:id="47"/>
    <w:p>
      <w:pPr>
        <w:spacing w:after="0"/>
        <w:ind w:left="0"/>
        <w:jc w:val="both"/>
      </w:pPr>
      <w:r>
        <w:rPr>
          <w:rFonts w:ascii="Times New Roman"/>
          <w:b w:val="false"/>
          <w:i w:val="false"/>
          <w:color w:val="000000"/>
          <w:sz w:val="28"/>
        </w:rPr>
        <w:t>
      9) аудиторлық ұйымның жұмыстың сапасына сыртқы бақылауды жүзеге асыру үшін қажетті құжаттар мен ақпараттарды, қажет болған жағдайда кәсіби кеңестің сапаны бақылау комитеті мен кәсіби ұйымның бақылаушыларының ауызша және жазбаша сұратулары бойынша толық түсініктемелер мен түсіндірмелерді толық көлемде ұсынуды;</w:t>
      </w:r>
    </w:p>
    <w:bookmarkEnd w:id="47"/>
    <w:bookmarkStart w:name="z75" w:id="48"/>
    <w:p>
      <w:pPr>
        <w:spacing w:after="0"/>
        <w:ind w:left="0"/>
        <w:jc w:val="both"/>
      </w:pPr>
      <w:r>
        <w:rPr>
          <w:rFonts w:ascii="Times New Roman"/>
          <w:b w:val="false"/>
          <w:i w:val="false"/>
          <w:color w:val="000000"/>
          <w:sz w:val="28"/>
        </w:rPr>
        <w:t>
      10) жүргізілген сапаға сыртқы бақылау нәтижелері бойынша аудиторлық ұйым "4" бағасынан төмен баға алған жағдайда кәсіби кеңестің сапаны бақылау комитетіне және (немесе) кәсіби ұйымға кемшіліктерді жою бойынша іс-шаралар жоспарын, сондай-ақ оны орындау бойынша есептерді екі ай ішінде ұсынуды қамтиды.</w:t>
      </w:r>
    </w:p>
    <w:bookmarkEnd w:id="48"/>
    <w:bookmarkStart w:name="z76" w:id="49"/>
    <w:p>
      <w:pPr>
        <w:spacing w:after="0"/>
        <w:ind w:left="0"/>
        <w:jc w:val="both"/>
      </w:pPr>
      <w:r>
        <w:rPr>
          <w:rFonts w:ascii="Times New Roman"/>
          <w:b w:val="false"/>
          <w:i w:val="false"/>
          <w:color w:val="000000"/>
          <w:sz w:val="28"/>
        </w:rPr>
        <w:t>
      9. Жүргізілген сапаға сыртқы бақылау нәтижелері бойынша сапаға сыртқы бақылауды жүргізу тәртібінде Қағидалар қосымшасына сәйкес аудиторлық ұйымның аудит бойынша қызметін бағалау өлшемі және бағаның анықталатын цифрлық баламасы көзделген.</w:t>
      </w:r>
    </w:p>
    <w:bookmarkEnd w:id="49"/>
    <w:bookmarkStart w:name="z77" w:id="50"/>
    <w:p>
      <w:pPr>
        <w:spacing w:after="0"/>
        <w:ind w:left="0"/>
        <w:jc w:val="both"/>
      </w:pPr>
      <w:r>
        <w:rPr>
          <w:rFonts w:ascii="Times New Roman"/>
          <w:b w:val="false"/>
          <w:i w:val="false"/>
          <w:color w:val="000000"/>
          <w:sz w:val="28"/>
        </w:rPr>
        <w:t>
      10. Жүргізілген сапаға сыртқы бақылау нәтижесінде айқындалған аудиторлық ұйымның бағасы кәсіби кеңестің және кәсіби ұйымның сайтында жарияланады.</w:t>
      </w:r>
    </w:p>
    <w:bookmarkEnd w:id="50"/>
    <w:bookmarkStart w:name="z78" w:id="51"/>
    <w:p>
      <w:pPr>
        <w:spacing w:after="0"/>
        <w:ind w:left="0"/>
        <w:jc w:val="both"/>
      </w:pPr>
      <w:r>
        <w:rPr>
          <w:rFonts w:ascii="Times New Roman"/>
          <w:b w:val="false"/>
          <w:i w:val="false"/>
          <w:color w:val="000000"/>
          <w:sz w:val="28"/>
        </w:rPr>
        <w:t>
      11. Сапаға жүргізілген сыртқы бақылаудың нәтижелері бойынша аудиторлық ұйымдардың "2" бағасын бірнеше рет (екі рет) алуы уәкілетті органды хабардар ете отырып, аудиторлық ұйымды кәсіби ұйымнан шығаруға негіз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Сапаға жүргізілген сыртқы бақылаудың нәтижелері бойынша аудиторлық ұйымдардың "3" бағасын бірнеше рет (екі рет) алуы, сондай-ақ осы үлгілік қағиданың 8-тармағының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растайтын құжаттарды қоса бере отырып, кемшіліктерді жою жөніндегі іс-шаралар жоспарының орындалуы бойынша есепті ұсынбауы, сапаны бақылау комитетінің және (немесе) кәсіби ұйымның аудиторлық ұйымды тәртіптік жауапкершілікке тарту туралы өтінішпен кәсіби кеңестің немесе кәсіби ұйымның тиісті комитетіне жүгінуі үшін негіз болып табылады.</w:t>
      </w:r>
    </w:p>
    <w:bookmarkStart w:name="z80" w:id="52"/>
    <w:p>
      <w:pPr>
        <w:spacing w:after="0"/>
        <w:ind w:left="0"/>
        <w:jc w:val="both"/>
      </w:pPr>
      <w:r>
        <w:rPr>
          <w:rFonts w:ascii="Times New Roman"/>
          <w:b w:val="false"/>
          <w:i w:val="false"/>
          <w:color w:val="000000"/>
          <w:sz w:val="28"/>
        </w:rPr>
        <w:t>
      13. Сапаға сыртқы бақылауды жүргізу тәртібінде, кәсіби ұйымға кіру туралы өтініш берген аудиторлық ұйым бұдан бұрын сапаға сыртқы бақылаудың нәтижелері бойынша Халықаралық аудит стандарттарын мен Әдеп кодексін бұзуға жол бергені үшін осы немесе басқа кәсіби ұйымнан шығарылған жағдайда оның құжаттарын кәсіби кеңестің сапаны бақылау комитетімен және (немесе) кәсіби ұйыммен алдын ала тексеріс жүргізу мәселелері көзделген.</w:t>
      </w:r>
    </w:p>
    <w:bookmarkEnd w:id="52"/>
    <w:bookmarkStart w:name="z81" w:id="53"/>
    <w:p>
      <w:pPr>
        <w:spacing w:after="0"/>
        <w:ind w:left="0"/>
        <w:jc w:val="left"/>
      </w:pPr>
      <w:r>
        <w:rPr>
          <w:rFonts w:ascii="Times New Roman"/>
          <w:b/>
          <w:i w:val="false"/>
          <w:color w:val="000000"/>
        </w:rPr>
        <w:t xml:space="preserve"> 3-тарау. Аудиторлық және кәсіби ұйымдарды тексеру өлшемшарттары</w:t>
      </w:r>
    </w:p>
    <w:bookmarkEnd w:id="53"/>
    <w:bookmarkStart w:name="z82" w:id="54"/>
    <w:p>
      <w:pPr>
        <w:spacing w:after="0"/>
        <w:ind w:left="0"/>
        <w:jc w:val="both"/>
      </w:pPr>
      <w:r>
        <w:rPr>
          <w:rFonts w:ascii="Times New Roman"/>
          <w:b w:val="false"/>
          <w:i w:val="false"/>
          <w:color w:val="000000"/>
          <w:sz w:val="28"/>
        </w:rPr>
        <w:t>
      14. Аудиторлық және кәсіби ұйымдарға тексеру жүргізу үшін мынадай өлшемшарттардың бірі:</w:t>
      </w:r>
    </w:p>
    <w:bookmarkEnd w:id="54"/>
    <w:bookmarkStart w:name="z83" w:id="55"/>
    <w:p>
      <w:pPr>
        <w:spacing w:after="0"/>
        <w:ind w:left="0"/>
        <w:jc w:val="both"/>
      </w:pPr>
      <w:r>
        <w:rPr>
          <w:rFonts w:ascii="Times New Roman"/>
          <w:b w:val="false"/>
          <w:i w:val="false"/>
          <w:color w:val="000000"/>
          <w:sz w:val="28"/>
        </w:rPr>
        <w:t>
      1) сапаға сыртқы бақылаудың алдыңғы тексерулерінің нәтижелері;</w:t>
      </w:r>
    </w:p>
    <w:bookmarkEnd w:id="55"/>
    <w:bookmarkStart w:name="z84" w:id="56"/>
    <w:p>
      <w:pPr>
        <w:spacing w:after="0"/>
        <w:ind w:left="0"/>
        <w:jc w:val="both"/>
      </w:pPr>
      <w:r>
        <w:rPr>
          <w:rFonts w:ascii="Times New Roman"/>
          <w:b w:val="false"/>
          <w:i w:val="false"/>
          <w:color w:val="000000"/>
          <w:sz w:val="28"/>
        </w:rPr>
        <w:t>
      2) уәкілетті органның және (немесе) кәсіби кеңестің тексеру нәтижелері;</w:t>
      </w:r>
    </w:p>
    <w:bookmarkEnd w:id="56"/>
    <w:bookmarkStart w:name="z85" w:id="57"/>
    <w:p>
      <w:pPr>
        <w:spacing w:after="0"/>
        <w:ind w:left="0"/>
        <w:jc w:val="both"/>
      </w:pPr>
      <w:r>
        <w:rPr>
          <w:rFonts w:ascii="Times New Roman"/>
          <w:b w:val="false"/>
          <w:i w:val="false"/>
          <w:color w:val="000000"/>
          <w:sz w:val="28"/>
        </w:rPr>
        <w:t>
      3) Әдеп кодексін сақтамауы;</w:t>
      </w:r>
    </w:p>
    <w:bookmarkEnd w:id="57"/>
    <w:bookmarkStart w:name="z86" w:id="58"/>
    <w:p>
      <w:pPr>
        <w:spacing w:after="0"/>
        <w:ind w:left="0"/>
        <w:jc w:val="both"/>
      </w:pPr>
      <w:r>
        <w:rPr>
          <w:rFonts w:ascii="Times New Roman"/>
          <w:b w:val="false"/>
          <w:i w:val="false"/>
          <w:color w:val="000000"/>
          <w:sz w:val="28"/>
        </w:rPr>
        <w:t>
      4) өтініштердің (шағымдардың) болуы;</w:t>
      </w:r>
    </w:p>
    <w:bookmarkEnd w:id="58"/>
    <w:bookmarkStart w:name="z87" w:id="59"/>
    <w:p>
      <w:pPr>
        <w:spacing w:after="0"/>
        <w:ind w:left="0"/>
        <w:jc w:val="both"/>
      </w:pPr>
      <w:r>
        <w:rPr>
          <w:rFonts w:ascii="Times New Roman"/>
          <w:b w:val="false"/>
          <w:i w:val="false"/>
          <w:color w:val="000000"/>
          <w:sz w:val="28"/>
        </w:rPr>
        <w:t>
      5) мемлекеттік органдардан және (немесе) басқа да көздерден алынған Халықаралық аудит стандарттары, Әдеп кодексі және Қазақстан Республикасының аудиторлық қызмет туралы заңнамасы талаптарының бұзылуы туралы ақпараттың болуы ескеріледі.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