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5751a" w14:textId="f8575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"Жолдарды жобалауға, салуға, жөндеуге, күтіп-ұстауға және оларды жол жүрісі қауіпсіздігін қамтамасыз ету бөлігінде басқаруға арналған нормативтік, жобалау және техникалық құжаттаманы келісу және бекіту қағидаларын бекіту туралы" Қазақстан Республикасы Ішкі істер министрінің 2015 жылғы 12 наурыздағы № 208 бұйрығына өзгеріс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2024 жылғы 5 желтоқсандағы № 957 бұйрығы. Қазақстан Республикасының Әділет министрлігінде 2024 жылғы 9 желтоқсанда № 35458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"Жолдарды жобалауға, салуға, жөндеуге, күтіп-ұстауға және оларды жол жүрісі қауіпсіздігін қамтамасыз ету бөлігінде басқаруға арналған нормативтік, жобалау және техникалық құжаттаманы келісу және бекіту қағидаларын бекіту туралы" Қазақстан Республикасы Ішкі істер министрінің 2015 жылғы 12 наурыздағы № 208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10690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Жолдарды жобалауға, салуға, жөндеуге, күтіп-ұстауға және оларды жол жүрісі қауіпсіздігін қамтамасыз ету бөлігінде басқаруға арналған нормативтік, жобалау және техникалық құжаттаманы келісу және бекіту </w:t>
      </w:r>
      <w:r>
        <w:rPr>
          <w:rFonts w:ascii="Times New Roman"/>
          <w:b w:val="false"/>
          <w:i w:val="false"/>
          <w:color w:val="000000"/>
          <w:sz w:val="28"/>
        </w:rPr>
        <w:t>қағидаларында</w:t>
      </w:r>
      <w:r>
        <w:rPr>
          <w:rFonts w:ascii="Times New Roman"/>
          <w:b w:val="false"/>
          <w:i w:val="false"/>
          <w:color w:val="000000"/>
          <w:sz w:val="28"/>
        </w:rPr>
        <w:t xml:space="preserve"> жол жүрісі қауіпсіздігін қамтамасыз ету бөлігінде: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xml:space="preserve">
      "6. Тапсырыс беруші нормативтік, жобалау және техникалық құжаттаманы, сондай-ақ аумақтық-көліктік жоспарлау және жол жүрісін ұйымдастыру жөніндегі құжаттаманы уәкілетті органға келісуге ұсынады.". </w:t>
      </w:r>
    </w:p>
    <w:bookmarkEnd w:id="1"/>
    <w:bookmarkStart w:name="z6" w:id="2"/>
    <w:p>
      <w:pPr>
        <w:spacing w:after="0"/>
        <w:ind w:left="0"/>
        <w:jc w:val="both"/>
      </w:pPr>
      <w:r>
        <w:rPr>
          <w:rFonts w:ascii="Times New Roman"/>
          <w:b w:val="false"/>
          <w:i w:val="false"/>
          <w:color w:val="000000"/>
          <w:sz w:val="28"/>
        </w:rPr>
        <w:t>
      2. Қазақстан Республикасы Ішкі істер министрлігі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Қазақтан Республикасы Ішкі істер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10" w:id="5"/>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жүктелсiн.</w:t>
      </w:r>
    </w:p>
    <w:bookmarkEnd w:id="5"/>
    <w:bookmarkStart w:name="z11" w:id="6"/>
    <w:p>
      <w:pPr>
        <w:spacing w:after="0"/>
        <w:ind w:left="0"/>
        <w:jc w:val="both"/>
      </w:pPr>
      <w:r>
        <w:rPr>
          <w:rFonts w:ascii="Times New Roman"/>
          <w:b w:val="false"/>
          <w:i w:val="false"/>
          <w:color w:val="000000"/>
          <w:sz w:val="28"/>
        </w:rPr>
        <w:t>
      4. Осы бұйрық алғашқы ресми жарияланған күнінен кейін күнтiзбелiк он күн өткен соң қолданысқа енгiзiледi.</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