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0144" w14:textId="c1b0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25 қарашадағы № 412 бұйрығы. Қазақстан Республикасының Әділет министрлігінде 2024 жылғы 26 қарашада № 35408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xml:space="preserve">
      2) осы бұйрықты жариялағаннан кейін Қазақстан Республикасы Энергетика министрлігінің интернет-ресурсында орналастыруды;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25 қарашадағы</w:t>
            </w:r>
            <w:r>
              <w:br/>
            </w:r>
            <w:r>
              <w:rPr>
                <w:rFonts w:ascii="Times New Roman"/>
                <w:b w:val="false"/>
                <w:i w:val="false"/>
                <w:color w:val="000000"/>
                <w:sz w:val="20"/>
              </w:rPr>
              <w:t xml:space="preserve">№ 412 Бұйрыққа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"Қазақстанның біртұтас электр энергетикасы жүйесінде авариялық бұзушылықтарды болғызбау және оларды жою жөніндегі қағидаларды бекіту туралы" Қазақстан Республикасы Энергетика министрінің 2015 жылғы 2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Қазақстанның біртұтас электр энергетикасы жүйесінде авариялық бұзушылықтарды болғызбау және оларды жою жөніндегі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Қазақстанның біртұтас электр энергетикасы жүйесінде авариялық бұзушылықтардың болғызбау және оларды жою жөніндегі қағидалар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әзірленді және Қазақстанның бірыңғай электр энергетикалық жүйесіндегі авариялық бұзушылықтарды болғызбау және оларды жою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Орталықтандырылған жедел-диспетчерлік басқаруды жүзеге асыру кезінде электр энергиясын өндіру, беру және тұтыну режимдері бойынша жүйелік оператордың өкімдері "Электр энергетикасы туралы" Қазақстан Республикасы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электр энергиясының көтерме сауда нарығының барлық субъектілерінің орындауы үшін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"Электрмен жабдықтаудың сенімділігі мен тұрақтылығын қамтамасыз ету бойынша қызмет көрсету қағидаларын бекіту туралы" Қазақстан Республикасы Энергетика министрінің 2015 жылғы 11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Электрмен жабдықтаудың сенімділігі мен тұрақтылығын қамтамасыз ету бойынша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Электрмен жабдықтаудың сенімділігі мен тұрақтылығын қамтамасыз ету бойынша қызмет көрсету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276) тармақшасына</w:t>
      </w:r>
      <w:r>
        <w:rPr>
          <w:rFonts w:ascii="Times New Roman"/>
          <w:b w:val="false"/>
          <w:i w:val="false"/>
          <w:color w:val="000000"/>
          <w:sz w:val="28"/>
        </w:rPr>
        <w:t xml:space="preserve"> сәйкес әзірленді және электрмен жабдықтаудың сенімділігі мен тұрақтылығын қамтамасыз ету бойынша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бекіту туралы" Қазақстан Республикасы Энергетика министрінің 2015 жылғы 30 наурыздағы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 (бұдан әрі – Қағидалар) "Қазақстан Республикасы Энергетика министрлігінің мәселелері" туралы Қазақстан Республикасы Үкіметінің 2014 жылғы 19 қыркүйектегі № 994 қаулысы 15-тармағының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әзірленді және электр энергиясының көтерме сауда нарығы субъектілерінің (бұдан әрі – субъектілер) электр энергиясын коммерциялық есепке алудың автоматтандырылған жүйесін (бұдан әрі – ЭКЕАЖ) ұйымдастыру және оның жұмыс істеу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өзге де ұғымдар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энергиясы мен қуатының болжамды теңгерімдерін әзірлеу қағидаларын бекіту туралы" Қазақстан Республикасы Энергетика министрінің 2015 жылғы 3 желтоқсандағы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12475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 мен қуатының болжамды теңгерімдерін әзірлеу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 мен қуатының болжамды теңгерімдерін әзірлеу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әзірленді және электр энергиясы мен қуатының болжамды теңгерімдерін әзірлеу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"Электр энергетикасы туралы" Қазақстан Республикасы Заңының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электр энергиясы мен қуатының алдағы жеті жылдық кезеңге арналып әзірленген болжамды теңгерімі келіп түскен күннен бастап 1 (бір) ай ішінде түсіндірме жазбаны міндетті түрде қоса бере отырып, оны нарық кеңесіне сараптама қорытындысын алу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"Жүйелік оператордың қызмет көрсету, жүйелік және қосалқы көрсетілетін қызметтер нарығын ұйымдастыру және оның жұмыс істеу қағидаларын бекіту туралы" Қазақстан Республикасы Энергетика министрінің 2015 жылғы 3 желтоқсандағы № 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5-тармағының </w:t>
      </w:r>
      <w:r>
        <w:rPr>
          <w:rFonts w:ascii="Times New Roman"/>
          <w:b w:val="false"/>
          <w:i w:val="false"/>
          <w:color w:val="000000"/>
          <w:sz w:val="28"/>
        </w:rPr>
        <w:t>274)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Жүйелік оператордың қызмет көрсету, жүйелік және қосалқы көрсетілетін қызметтер нарығын ұйымдастыру және оның жұмыс істеу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5-тармағының </w:t>
      </w:r>
      <w:r>
        <w:rPr>
          <w:rFonts w:ascii="Times New Roman"/>
          <w:b w:val="false"/>
          <w:i w:val="false"/>
          <w:color w:val="000000"/>
          <w:sz w:val="28"/>
        </w:rPr>
        <w:t>274) тармақшасына</w:t>
      </w:r>
      <w:r>
        <w:rPr>
          <w:rFonts w:ascii="Times New Roman"/>
          <w:b w:val="false"/>
          <w:i w:val="false"/>
          <w:color w:val="000000"/>
          <w:sz w:val="28"/>
        </w:rPr>
        <w:t xml:space="preserve"> сәйкес әзірленді және жүйелік оператордың қызметтер көрсету, жүйелік және қосалқы көрсетілетін қызметтер нарығын ұйымдастыру және оның жұмыс істеу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47" w:id="7"/>
    <w:p>
      <w:pPr>
        <w:spacing w:after="0"/>
        <w:ind w:left="0"/>
        <w:jc w:val="both"/>
      </w:pPr>
      <w:r>
        <w:rPr>
          <w:rFonts w:ascii="Times New Roman"/>
          <w:b w:val="false"/>
          <w:i w:val="false"/>
          <w:color w:val="000000"/>
          <w:sz w:val="28"/>
        </w:rPr>
        <w:t>
      "5. Ұлттық электр желісі бойынша электр энергиясын беру бойынша көрсетілетін қызметтері:</w:t>
      </w:r>
    </w:p>
    <w:bookmarkEnd w:id="7"/>
    <w:p>
      <w:pPr>
        <w:spacing w:after="0"/>
        <w:ind w:left="0"/>
        <w:jc w:val="both"/>
      </w:pPr>
      <w:r>
        <w:rPr>
          <w:rFonts w:ascii="Times New Roman"/>
          <w:b w:val="false"/>
          <w:i w:val="false"/>
          <w:color w:val="000000"/>
          <w:sz w:val="28"/>
        </w:rPr>
        <w:t xml:space="preserve">
      1) "Электр энергетикасы туралы" Қазақстан Республикасының Заңының (бұдан әрі – Заң) 13-бабы </w:t>
      </w:r>
      <w:r>
        <w:rPr>
          <w:rFonts w:ascii="Times New Roman"/>
          <w:b w:val="false"/>
          <w:i w:val="false"/>
          <w:color w:val="000000"/>
          <w:sz w:val="28"/>
        </w:rPr>
        <w:t>7-1-тармағының</w:t>
      </w:r>
      <w:r>
        <w:rPr>
          <w:rFonts w:ascii="Times New Roman"/>
          <w:b w:val="false"/>
          <w:i w:val="false"/>
          <w:color w:val="000000"/>
          <w:sz w:val="28"/>
        </w:rPr>
        <w:t xml:space="preserve"> 1) тармақшасына сәйкес электр энергиясының экспортын жүзеге асыру кезінде электр энергиясын бірыңғай сатып алушыға;</w:t>
      </w:r>
    </w:p>
    <w:p>
      <w:pPr>
        <w:spacing w:after="0"/>
        <w:ind w:left="0"/>
        <w:jc w:val="both"/>
      </w:pPr>
      <w:r>
        <w:rPr>
          <w:rFonts w:ascii="Times New Roman"/>
          <w:b w:val="false"/>
          <w:i w:val="false"/>
          <w:color w:val="000000"/>
          <w:sz w:val="28"/>
        </w:rPr>
        <w:t xml:space="preserve">
      2) Заңның 13-бабы </w:t>
      </w:r>
      <w:r>
        <w:rPr>
          <w:rFonts w:ascii="Times New Roman"/>
          <w:b w:val="false"/>
          <w:i w:val="false"/>
          <w:color w:val="000000"/>
          <w:sz w:val="28"/>
        </w:rPr>
        <w:t>7-1-тармағының</w:t>
      </w:r>
      <w:r>
        <w:rPr>
          <w:rFonts w:ascii="Times New Roman"/>
          <w:b w:val="false"/>
          <w:i w:val="false"/>
          <w:color w:val="000000"/>
          <w:sz w:val="28"/>
        </w:rPr>
        <w:t xml:space="preserve"> 2) тармақшасына сәйкес, электр энергиясын бірыңғай сатып алушыны қоспағанда, электр энергиясының импортын жүзеге асыратын көтерме сауда нарығының субъектілеріне;</w:t>
      </w:r>
    </w:p>
    <w:p>
      <w:pPr>
        <w:spacing w:after="0"/>
        <w:ind w:left="0"/>
        <w:jc w:val="both"/>
      </w:pPr>
      <w:r>
        <w:rPr>
          <w:rFonts w:ascii="Times New Roman"/>
          <w:b w:val="false"/>
          <w:i w:val="false"/>
          <w:color w:val="000000"/>
          <w:sz w:val="28"/>
        </w:rPr>
        <w:t xml:space="preserve">
      3) шартты тұтынушыларға, гибридті топ тұтынушыларына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кезінде электр энергиясының көтерме сауда нарығының субъектілеріне;</w:t>
      </w:r>
    </w:p>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ұйымдарына беріледі.</w:t>
      </w:r>
    </w:p>
    <w:bookmarkStart w:name="z48" w:id="8"/>
    <w:p>
      <w:pPr>
        <w:spacing w:after="0"/>
        <w:ind w:left="0"/>
        <w:jc w:val="both"/>
      </w:pPr>
      <w:r>
        <w:rPr>
          <w:rFonts w:ascii="Times New Roman"/>
          <w:b w:val="false"/>
          <w:i w:val="false"/>
          <w:color w:val="000000"/>
          <w:sz w:val="28"/>
        </w:rPr>
        <w:t>
      6. Жүйелік оператордың ұлттық электр желісі бойынша электр энергиясын беру бойынша көрсетілетін қызметіне ақы төлеу былай жүргізіледі:</w:t>
      </w:r>
    </w:p>
    <w:bookmarkEnd w:id="8"/>
    <w:p>
      <w:pPr>
        <w:spacing w:after="0"/>
        <w:ind w:left="0"/>
        <w:jc w:val="both"/>
      </w:pPr>
      <w:r>
        <w:rPr>
          <w:rFonts w:ascii="Times New Roman"/>
          <w:b w:val="false"/>
          <w:i w:val="false"/>
          <w:color w:val="000000"/>
          <w:sz w:val="28"/>
        </w:rPr>
        <w:t>
      1) электр энергиясының экспортын жүзеге асыру кезінде электр энергиясын бірыңғай сатып алушы нақты баланс деректері негізінде электр энергиясы экспортының нақты көлемі үшін;</w:t>
      </w:r>
    </w:p>
    <w:p>
      <w:pPr>
        <w:spacing w:after="0"/>
        <w:ind w:left="0"/>
        <w:jc w:val="both"/>
      </w:pPr>
      <w:r>
        <w:rPr>
          <w:rFonts w:ascii="Times New Roman"/>
          <w:b w:val="false"/>
          <w:i w:val="false"/>
          <w:color w:val="000000"/>
          <w:sz w:val="28"/>
        </w:rPr>
        <w:t>
      2) электр энергиясын бірыңғай сатып алушыны қоспағанда, электр энергиясының импортын жүзеге асыратын көтерме сауда нарығының субъектілері нақты теңгерім деректері негізінде электр энергиясы импортының нақты көлемі үшін;</w:t>
      </w:r>
    </w:p>
    <w:p>
      <w:pPr>
        <w:spacing w:after="0"/>
        <w:ind w:left="0"/>
        <w:jc w:val="both"/>
      </w:pPr>
      <w:r>
        <w:rPr>
          <w:rFonts w:ascii="Times New Roman"/>
          <w:b w:val="false"/>
          <w:i w:val="false"/>
          <w:color w:val="000000"/>
          <w:sz w:val="28"/>
        </w:rPr>
        <w:t xml:space="preserve">
      3) шартты тұтынушылар, гибридті топ тұтынушылар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 шарттың талаптарына сәйкес айқындалған, сондай-ақ электр энергиясының жиынтық нақты көлемі үшін, есеп айырысу кезеңінің (күнтізбелік айдың) алынған қорытындылары бойынша электр энергиясын бірыңғай сатып алушыдан және электр энергиясының теңгерімдеуші нарығының есеп айырысу орталығынан, оның ішінде тиісті есеп айырысу кезеңінде электр энергиясын генерация-тұтынудың нақты теңгерімінің деректері негізінде айқындалған теңгерім провайдерлері арқылы алынған электр энергиясын берудің нақты көлемі үшін;</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асыратын электр энергиясының көтерме сауда нарығының субъектілері – шарттың талаптарына сәйкес айқындалған электр энергиясын жеткізудің нақты көлемдері үшін;</w:t>
      </w:r>
    </w:p>
    <w:p>
      <w:pPr>
        <w:spacing w:after="0"/>
        <w:ind w:left="0"/>
        <w:jc w:val="both"/>
      </w:pPr>
      <w:r>
        <w:rPr>
          <w:rFonts w:ascii="Times New Roman"/>
          <w:b w:val="false"/>
          <w:i w:val="false"/>
          <w:color w:val="000000"/>
          <w:sz w:val="28"/>
        </w:rPr>
        <w:t>
      5) ұлттық электр желісі бойынша электр энергиясын мемлекетаралық беруді жүзеге асыратын басқа мемлекеттердің уәкілетті ұйымдары – тиісті шарттарда айқындалған электр энергиясын берудің нақты көлемі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Ұлттық электр желісін пайдалану бойынша көрсетілетін қызмет электр энергиясының көтерме сауда нарығының субъектілері болып табылатын энергия беруші ұйымдар, энергиямен жабдықтаушы ұйымдар, тұтынушылар және цифрлық майнерлер Заңның 13-бабы </w:t>
      </w:r>
      <w:r>
        <w:rPr>
          <w:rFonts w:ascii="Times New Roman"/>
          <w:b w:val="false"/>
          <w:i w:val="false"/>
          <w:color w:val="000000"/>
          <w:sz w:val="28"/>
        </w:rPr>
        <w:t>7-2-тармағына</w:t>
      </w:r>
      <w:r>
        <w:rPr>
          <w:rFonts w:ascii="Times New Roman"/>
          <w:b w:val="false"/>
          <w:i w:val="false"/>
          <w:color w:val="000000"/>
          <w:sz w:val="28"/>
        </w:rPr>
        <w:t xml:space="preserve">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көрсетіледі.</w:t>
      </w:r>
    </w:p>
    <w:p>
      <w:pPr>
        <w:spacing w:after="0"/>
        <w:ind w:left="0"/>
        <w:jc w:val="both"/>
      </w:pPr>
      <w:r>
        <w:rPr>
          <w:rFonts w:ascii="Times New Roman"/>
          <w:b w:val="false"/>
          <w:i w:val="false"/>
          <w:color w:val="000000"/>
          <w:sz w:val="28"/>
        </w:rPr>
        <w:t xml:space="preserve">
      Ұлттық электр желісін пайдалану бойынша көрсетілетін қызмет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тармақшасында көрсетілген электр энергиясының көтерме сауда нарығының басқа субъектілерін қоспағанда,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bookmarkStart w:name="z51" w:id="9"/>
    <w:p>
      <w:pPr>
        <w:spacing w:after="0"/>
        <w:ind w:left="0"/>
        <w:jc w:val="both"/>
      </w:pPr>
      <w:r>
        <w:rPr>
          <w:rFonts w:ascii="Times New Roman"/>
          <w:b w:val="false"/>
          <w:i w:val="false"/>
          <w:color w:val="000000"/>
          <w:sz w:val="28"/>
        </w:rPr>
        <w:t>
      мынадай мазмұндағы 19-1-тармақпен толықтырылсын:</w:t>
      </w:r>
    </w:p>
    <w:bookmarkEnd w:id="9"/>
    <w:bookmarkStart w:name="z52" w:id="10"/>
    <w:p>
      <w:pPr>
        <w:spacing w:after="0"/>
        <w:ind w:left="0"/>
        <w:jc w:val="both"/>
      </w:pPr>
      <w:r>
        <w:rPr>
          <w:rFonts w:ascii="Times New Roman"/>
          <w:b w:val="false"/>
          <w:i w:val="false"/>
          <w:color w:val="000000"/>
          <w:sz w:val="28"/>
        </w:rPr>
        <w:t>
      "19-1. Жүйелік оператор Қазақстан БЭЖ электр энергиясын сатып алу-сатудың нақты мәндерінің шектес энергия жүйелерімен шекарадағы жоспарланғаннан ауытқуын барынша азайту мақсатында, теңгерімдеуге қатысуға өтінімдер бойынша жоғарылатуға немесе төмендетуге теңгерімдеу көлемдерінің жеткіліксіздігі жағдайында және (немесе) техникалық шектеулер салдарынан оларды іске қосу мүмкін болмаған кезде энергия өндіруші ұйымдарға генерацияны арттыруға Жүйелік оператордың диспетчерлік командаларын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мазмұндағы 10) тармақшамен толықтырылсын:</w:t>
      </w:r>
    </w:p>
    <w:bookmarkStart w:name="z54" w:id="11"/>
    <w:p>
      <w:pPr>
        <w:spacing w:after="0"/>
        <w:ind w:left="0"/>
        <w:jc w:val="both"/>
      </w:pPr>
      <w:r>
        <w:rPr>
          <w:rFonts w:ascii="Times New Roman"/>
          <w:b w:val="false"/>
          <w:i w:val="false"/>
          <w:color w:val="000000"/>
          <w:sz w:val="28"/>
        </w:rPr>
        <w:t>
      "10) генерацияны арттыру үшін жүйелік оператордың диспетчерлік командаларының орындалуын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біртұтас электр энергетикалық жүйесінде электр энергиясының тапшылығы мен профицитін айқындау қағидаларын бекіту туралы" Қазақстан Республикасы Энергетика министрінің 2017 жылғы 20 қазандағы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15973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350)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Қазақстан Республикасының біртұтас электр энергетикалық жүйесінде электр энергиясының тапшылығы мен профицитін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біртұтас электр энергетикалық жүйесінде электр энергиясының тапшылығы мен профицитін айқындау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350) тармақшасына</w:t>
      </w:r>
      <w:r>
        <w:rPr>
          <w:rFonts w:ascii="Times New Roman"/>
          <w:b w:val="false"/>
          <w:i w:val="false"/>
          <w:color w:val="000000"/>
          <w:sz w:val="28"/>
        </w:rPr>
        <w:t xml:space="preserve"> сәйкес әзірленді және Қазақстан Республикасының біртұтас электр энергетикалық жүйесінде (бұдан әрі – Қазақстан БЭЖ-і) электр энергиясының тапшылығы мен профицитін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өзге де ұғымдар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Жүйелік оператордың қызмет</w:t>
            </w:r>
            <w:r>
              <w:br/>
            </w:r>
            <w:r>
              <w:rPr>
                <w:rFonts w:ascii="Times New Roman"/>
                <w:b w:val="false"/>
                <w:i w:val="false"/>
                <w:color w:val="000000"/>
                <w:sz w:val="20"/>
              </w:rPr>
              <w:t>көрсету, жүйелік және қосалқы</w:t>
            </w:r>
            <w:r>
              <w:br/>
            </w:r>
            <w:r>
              <w:rPr>
                <w:rFonts w:ascii="Times New Roman"/>
                <w:b w:val="false"/>
                <w:i w:val="false"/>
                <w:color w:val="000000"/>
                <w:sz w:val="20"/>
              </w:rPr>
              <w:t>көрсетілетін қызметтер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қосымша</w:t>
            </w:r>
          </w:p>
        </w:tc>
      </w:tr>
    </w:tbl>
    <w:bookmarkStart w:name="z66" w:id="12"/>
    <w:p>
      <w:pPr>
        <w:spacing w:after="0"/>
        <w:ind w:left="0"/>
        <w:jc w:val="left"/>
      </w:pPr>
      <w:r>
        <w:rPr>
          <w:rFonts w:ascii="Times New Roman"/>
          <w:b/>
          <w:i w:val="false"/>
          <w:color w:val="000000"/>
        </w:rPr>
        <w:t xml:space="preserve"> Қазақстан Республикасының электр энергиясының көтерме және теңгерімдеуші нарықтарындағы электр энергиясын өндіру-тұтынудың нақты теңгерімі</w:t>
      </w:r>
    </w:p>
    <w:bookmarkEnd w:id="12"/>
    <w:p>
      <w:pPr>
        <w:spacing w:after="0"/>
        <w:ind w:left="0"/>
        <w:jc w:val="both"/>
      </w:pPr>
      <w:r>
        <w:rPr>
          <w:rFonts w:ascii="Times New Roman"/>
          <w:b w:val="false"/>
          <w:i w:val="false"/>
          <w:color w:val="000000"/>
          <w:sz w:val="28"/>
        </w:rPr>
        <w:t>
      20___жылғы ______________</w:t>
      </w:r>
    </w:p>
    <w:p>
      <w:pPr>
        <w:spacing w:after="0"/>
        <w:ind w:left="0"/>
        <w:jc w:val="both"/>
      </w:pPr>
      <w:r>
        <w:rPr>
          <w:rFonts w:ascii="Times New Roman"/>
          <w:b w:val="false"/>
          <w:i w:val="false"/>
          <w:color w:val="000000"/>
          <w:sz w:val="28"/>
        </w:rPr>
        <w:t>
      Электр станцияларынан электр энергиясын жеткізу</w:t>
      </w:r>
    </w:p>
    <w:p>
      <w:pPr>
        <w:spacing w:after="0"/>
        <w:ind w:left="0"/>
        <w:jc w:val="both"/>
      </w:pPr>
      <w:r>
        <w:rPr>
          <w:rFonts w:ascii="Times New Roman"/>
          <w:b w:val="false"/>
          <w:i w:val="false"/>
          <w:color w:val="000000"/>
          <w:sz w:val="28"/>
        </w:rPr>
        <w:t>
      ( кВт. 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жүйеге жалпы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(Солтүстік + Оңтүстік)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(Батыс)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 энергиясын жеткізу Солтүстік Қазақстан – Ресей Федерациясы</w:t>
      </w:r>
    </w:p>
    <w:p>
      <w:pPr>
        <w:spacing w:after="0"/>
        <w:ind w:left="0"/>
        <w:jc w:val="both"/>
      </w:pPr>
      <w:r>
        <w:rPr>
          <w:rFonts w:ascii="Times New Roman"/>
          <w:b w:val="false"/>
          <w:i w:val="false"/>
          <w:color w:val="000000"/>
          <w:sz w:val="28"/>
        </w:rPr>
        <w:t>
      20___жылғы___________</w:t>
      </w:r>
    </w:p>
    <w:p>
      <w:pPr>
        <w:spacing w:after="0"/>
        <w:ind w:left="0"/>
        <w:jc w:val="both"/>
      </w:pPr>
      <w:r>
        <w:rPr>
          <w:rFonts w:ascii="Times New Roman"/>
          <w:b w:val="false"/>
          <w:i w:val="false"/>
          <w:color w:val="000000"/>
          <w:sz w:val="28"/>
        </w:rPr>
        <w:t>
      (кВтсағ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Қазақстан-Ресей сальдо-ағыны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Қазақстанның экспорты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Қазақстанның импорты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Батыс Қазақстан – Ресей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 Ресей сальдо-ағыны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Батыс Қазақстанның экспорты</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Қазақстанның импорты</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сальдо-ағын</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Қазақстан экспорты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тұтынушыларына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жиынтық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аймақтың тұтынушыларына жеткізу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Павлодар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тұтынушыларына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Жамбыл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тұтынушыларына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Батыс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тораптары бойынша тұтынушыларға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тәуліктік график,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энергиясын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N-станция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сатып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(Мыңкөл, Уәлиханов)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(теңгерімдеуші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"ИНТЕР РАО" ЖАҚ үшін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теңгерімдеуші электр энергиясын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үшін "KEGOC" АҚ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 үшін (теңгерімдеуші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"ИНТЕР РАО" ЖАҚ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теріс теңгерімсіздіктерін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"Қаржы-есеп айырысу орталығы" ЖШС электр энергиясын жеткізу (Бірыңғай сатып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тәуліктік график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энергия көздерінен электр энергиясын сатып алу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(Оңтүстік)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(Оңтүстік)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(Батыс)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тұтынушыларына электр энергиясын жеткізу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(Оңтүстік)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(Батыс)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нарықтың есеп айырысу орталығының электр энергиясын жеткізуі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электр энергиясын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теңгерімсіздіктерді сату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теңгерімсіздіктерді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