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ade2" w14:textId="dc0a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технологияларына бағалау жүргізу және оларды қолдану қағидаларын бекіту туралы" Қазақстан Республикасы Денсаулық сақтау министрлігінің 2020 жылғы 30 қарашадағы № ҚР ДСМ-215/2020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25 қарашадағы № 97 бұйрығы. Қазақстан Республикасының Әділет министрлігінде 2024 жылы 26 қарашада № 35404 болып тіркелді</w:t>
      </w:r>
    </w:p>
    <w:p>
      <w:pPr>
        <w:spacing w:after="0"/>
        <w:ind w:left="0"/>
        <w:jc w:val="left"/>
      </w:pP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1."Денсаулық сақтау технологияларына бағалау жүргізу және оларды қолдану қағидаларын бекіту туралы" Қазақстан Республикасы Денсаулық сақтау министрінің 2020 жылғы 30 қарашадағы № ҚР ДСМ-215/2020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технологияларына бағалау жүргізу және оларды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Денсаулық сақтау технологияларына бағалау жүргізу және оларды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технологияларына бағалау жүргізу және оларды қолдану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Денсаулық сақтаудың кешенді технологияларын бағалау есебі бастамашы ДТБ бағалау есебін қабылдаған күннен бастап 3 (үш) ай ішінде қаралады және Кодекстің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әзірленген Медициналық көрсетілетін қызметтердің сапасы жөніндегі бірлескен комиссияның (бұдан әрі – СБК) қызметі туралы ережемен айқындалған СБК қарауына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Ұсынылған материалдар негізінде СБК немесе ФК отырыс өткізілетін күні мынадай шешімдердің бірін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СБК немесе ФК шешімі хаттамамен ресімделеді және СБК хаттамасына қол қойылған күннен бастап 10 (он) жұмыс күні ішінде уәкілетті органның ресми сайтында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қаражаты және (немесе) Қордың активтері есебінен сатып алу (қаржыландыру) туралы ұсыныммен СБК оң шешімін алған жағдайда, жұмыс органы СБК шешімі қабылданған күннен бастап 1 (бір) ай ішінде бюджетке әсер ететін алдын ала шығындарды уәкілетті органның бюджет комиссиясының қарауына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абзацы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Уәкілетті органның бюджеттік комиссиясы жұмыс органы денсаулық сақтаудың жаңа технологияларының бюджетке әсерін талдаудың алдын ала есебін ұсынған күннен бастап 30 (отыз) жұмыс күні ішінде кезекті жылға қолда бар қаржы қаражатының көлемін негізге ала отырып, мынадай шешімдердің бірін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Бюджеттік комиссия оң шешім қабылдаған жағдайда, одан әрі қарау Қазақстан Республикасы Денсаулық сақтау министрінің 2020 жылғы 21 желтоқсандағы № ҚР ДСМ-309/2020 бұйрығымен (Нормативтік құқықтық актілерді мемлекеттік тіркеу тізілімінде № 21858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әдістемесіне сәйкес жүзеге асырылады. </w:t>
      </w:r>
    </w:p>
    <w:p>
      <w:pPr>
        <w:spacing w:after="0"/>
        <w:ind w:left="0"/>
        <w:jc w:val="both"/>
      </w:pPr>
      <w:r>
        <w:rPr>
          <w:rFonts w:ascii="Times New Roman"/>
          <w:b w:val="false"/>
          <w:i w:val="false"/>
          <w:color w:val="000000"/>
          <w:sz w:val="28"/>
        </w:rPr>
        <w:t xml:space="preserve">
      Бастамашы 40 (қырық) жұмыс күні ішінде тарифтерді есептеу кезінде пайдалану үшін Қорға жаңа технологиялар бойынша тарифтер жобасын жібереді. Бастамашы Қордың талабы бойынша тарифтер жобасына қатысты ақпаратты ұсынады.". </w:t>
      </w:r>
    </w:p>
    <w:bookmarkStart w:name="z20"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0"/>
    <w:bookmarkStart w:name="z21"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22"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2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