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f938" w14:textId="3e3f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18 қарашадағы № 905 бұйрығы. Қазақстан Республикасының Әділет министрлігінде 2024 жылғы 21 қарашада № 35388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12880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Шетелдіктерге және азаматтығы жоқ адамдарға Қазақстан Республикасында уақытша және тұрақты тұруға рұқсаттар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1-1 -қосымшада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реттік нөмірі 8-жол мынадай редакцияда жазылсын:</w:t>
      </w:r>
    </w:p>
    <w:bookmarkEnd w:id="3"/>
    <w:bookmarkStart w:name="z9"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5"/>
          <w:p>
            <w:pPr>
              <w:spacing w:after="20"/>
              <w:ind w:left="20"/>
              <w:jc w:val="both"/>
            </w:pPr>
            <w:r>
              <w:rPr>
                <w:rFonts w:ascii="Times New Roman"/>
                <w:b w:val="false"/>
                <w:i w:val="false"/>
                <w:color w:val="000000"/>
                <w:sz w:val="20"/>
              </w:rPr>
              <w:t>
Көрсетілетін қызметті беруші және Мемлекеттік корпорация арқылы уақытша тұруға рұқсат беру туралы өтініш берген кезде:</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1. Осы Шетелдіктерге және азаматтығы жоқ адамдарға Қазақстан Республикасында уақытша және тұрақты тұруға рұқсаттар беру қағидаларына (бұдан әрі -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1-қосымшаға</w:t>
            </w:r>
            <w:r>
              <w:rPr>
                <w:rFonts w:ascii="Times New Roman"/>
                <w:b w:val="false"/>
                <w:i w:val="false"/>
                <w:color w:val="000000"/>
                <w:sz w:val="20"/>
              </w:rPr>
              <w:t xml:space="preserve"> сәйкес уақытша тұруға рұқсат беру туралы өтініш-сауалнама.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Визасыз болу туралы келісімдер ратификацияланған шетелдіктің не азаматтығы жоқ адамның жеке басын куәландыратын құжаттың көшірмесі (түпнұсқа салыстыру үшін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Медициналық сақтандырудың көшірмесі (түпнұсқа салыстыру үшін ұсынылады) (Еуразиялық экономикалық одақ елдерінің азаматтарын қоспағанда (бұдан әрі-ЕАЭО).</w:t>
            </w:r>
          </w:p>
          <w:p>
            <w:pPr>
              <w:spacing w:after="20"/>
              <w:ind w:left="20"/>
              <w:jc w:val="both"/>
            </w:pPr>
            <w:r>
              <w:rPr>
                <w:rFonts w:ascii="Times New Roman"/>
                <w:b w:val="false"/>
                <w:i w:val="false"/>
                <w:color w:val="000000"/>
                <w:sz w:val="20"/>
              </w:rPr>
              <w:t>
</w:t>
            </w:r>
            <w:r>
              <w:rPr>
                <w:rFonts w:ascii="Times New Roman"/>
                <w:b w:val="false"/>
                <w:i w:val="false"/>
                <w:color w:val="000000"/>
                <w:sz w:val="20"/>
              </w:rPr>
              <w:t>4. Егер көрсетілетін қызметті алушы көшіп келушіге оның уақытша тұруы үшін берілетін тұрғын үйдің меншік иесі болып табылмаса, көшіп келушінің тұруына нотариалды куәландырылған келісім.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"Қазақстан Республикасында дактилоскопиялық және геномдық тіркеуді жүргізудің кейбір мәселелері туралы" Қазақстан Республикасы Ішкі істер министрінің 2024 жылғы 30 қыркүйектегi № 730 бұйрығымен бекітілген Дактилоскопиялық және геномдық тіркеуді жүргізу </w:t>
            </w:r>
            <w:r>
              <w:rPr>
                <w:rFonts w:ascii="Times New Roman"/>
                <w:b w:val="false"/>
                <w:i w:val="false"/>
                <w:color w:val="000000"/>
                <w:sz w:val="20"/>
              </w:rPr>
              <w:t>қағидаларына</w:t>
            </w:r>
            <w:r>
              <w:rPr>
                <w:rFonts w:ascii="Times New Roman"/>
                <w:b w:val="false"/>
                <w:i w:val="false"/>
                <w:color w:val="000000"/>
                <w:sz w:val="20"/>
              </w:rPr>
              <w:t xml:space="preserve"> сәйкес (Нормативтік құқықтық актілерді мемлекеттік тіркеу тізілімінде № 35161 болып тіркелген) Ішкі істер органдары айқындайтын тәртіпте берілетін шетелдіктің немесе азаматтығы жоқ адамның дактилоскопиялаудан өткені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қызметтің кіші түріне байланысты мыналарды қосымша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Шетелдіктер мен азаматтығы жоқ адамдарға отбасымен қайта қосылуына байланысты Қазақстан Республикасында уақытша тұруға рұқсат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аумағында тұрақты тұратын адаммен отбасылық қатынастарды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Шетелдіктер мен азаматтығы жоқ адамдарға еңбек қызметін жүзеге асыру үшін Қазақстан Республикасында уақытша тұруға рұқсат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атқарушы орган берген шетелдік жұмыс күшін тартуға рұқсат;</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атқарушы орган берген шетелдіктің біліктілік сәйкестігі туралы анықтама немесе рұқсат; еңбекші көшіп келушіге жеке тұлғаларда еңбек қызметін жүзеге асыру үшін жергілікті атқарушы орган берген рұқсат;</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органда (Еңбек және халықты әлеуметтік қорғау министрлігі) – "ЕШЕБЖ" еңбек шарттарын есепке алудың бірыңғай жүйесінде тіркелген еңбек шарты немесе жұмыстарды орындау (қызметтер көрсету) жөніндегі азаматтық-құқықтық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Ішкі корпоративті ауыстыру бойынша немесе қызмет көрсету туралы заңды тұлғалар арасындағы шартты іске асыру шеңберінде қызметтік іссапарға жіберу туралы бұйрық;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аккредиттеу мерзімі көрсетілген журналистің аккредиттелгенін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халықтың көші - қоны саласындағы заңнамасына және/немесе Қазақстан Республикасы ратификациялаған халықаралық шарттарға сәйкес осы тармақшаның екінші, үшінші, төртінші, бесінші, алтыншы және жетінші абзацтарында көрсетілген рұқсаттарды алу талап етілмейтін көшіп келушілерге, сондай-ақ олардың отбасы мүшелеріне уақытша тұруға рұқсат жыл сайын ұзарту мүмкіндігімен бір жылға ресімделеді, бірақ еңбек шартының немесе жұмыстарды орындау (қызметтер көрсету) жөніндегі азаматтық-құқықтық шарттың қолданылу мерзімінен аспауға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"Астана" халықаралық қаржы орталығында (бұдан әрі -АХҚО) қызметін жүзеге асыру мақсатында келудің және болудың визасыз тәртібі туралы ратификацияланған халықаралық шарттары бар елдерден Қазақстан Республикасына келген көшіп келушілерге, сондай-ақ олардың отбасы мүшелеріне уақытша тұруға рұқсат жыл сайын ұзарту мүмкіндігімен бір жылға ресімделеді, бірақ ол еңбек шартының немесе жұмыстарды орындау (қызметтер көрсету) жөніндегі азаматтық-құқықтық шарттың қолданылу мерзімінен аспауға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Келудің және болудың визасыз тәртібі туралы ратификацияланған халықаралық шарттар бар мемлекеттерден келген АХҚО инвестициялық резиденттеріне, сондай-ақ олардың отбасы мүшелеріне уақытша тұруға рұқсат АХҚО әкімшілігінің өтінішхаты бойынша жыл сайын ұзарту мүмкіндігімен бір жылға, бірақ бес жылдан аспайтын мерзімге ресімделеді. Бұл ретте, инвестициялық резиденттің отбасы мүшелерінің уақытша тұруына арналған рұқсаттың қолданылу мерзімі инвестициялық резиденттің уақытша тұруына арналған рұқсаттың қолданылу мерзімінен аспауға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Шетелдіктер мен азаматтығы жоқ адамдарға қазақстандық оқу орындарында білім алу үшін Қазақстан Республикасында уақытша тұруға рұқсат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Республикасындағы оқу орнының қолдаухаты негізінде.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Шетелдіктер мен азаматтығы жоқ адамдарға қазақстандық медициналық мекемелерде стационарлық емделуден өту үшін Қазақстан Республикасында уақытша тұруға рұқсат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орналасқан медициналық ұйым берген, шетелдікті немесе азаматтығы жоқ адамды Қазақстан Республикасының медициналық ұйымдарында емдеу немесе Қазақстан Республикасының медициналық ұйымдарында емделіп жатқан шетелдік пациентке, сондай-ақ жақын туыстарына - Қазақстан Республикасының азаматтарына не Қазақстан Республикасының аумағында тұрақты тұратын шетелдіктерге тұрақты күтім жасау қажеттігін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Шетелдіктер мен азаматтығы жоқ адамдарға миссионерлік қызметті жүзеге асыру үшін Қазақстан Республикасында уақытша тұруға рұқсат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діни қызмет саласында мемлекеттік реттеуді жүзеге асыратын Қазақстан Республикасының уәкілетті органы берген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6) Шетелдіктер мен азаматтығы жоқ адамдарға (бизнес-көшіп келушілерге) Қазақстан Республикасының заңнамасына сәйкес кәсіпкерлік қызметті жүзеге асыру үшін Қазақстан Республикасында уақытша тұруға рұқсат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2020 жылғы 30 қазандағы № ҚР ДСМ-175/2020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21579 болып тіркелген) еңбек қызметіне кедергі келтіретін ауруларының жоқ екенін растайтын медициналық анықтама (028/у нысандағы медициналық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заңдарында белгіленген ең төмен талаптарды сақтай отырып, тараптардың келісімінде айқындалған шарттарда медициналық-санитариялық алғашқы көмекті және шұғыл нысанда стационарлық жағдайларда мамандандырылған медициналық көмекті жабатын медициналық сақтандыру;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 мемлекеттің құзыретті органы берген азаматтығы тиесілілігі және/немесе тұрақты тұратын мемлекетте соттылығының бар-жоғын және сот шешімі негізінде кәсіпкерлік қызметті жүзеге асыруға тыйым салынбағанын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аумағында адам саудасының құрбаны ретінде анықталған және сәйкестендірілген көшіп келушілерге уақытша тұруға рұқсат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w:t>
            </w:r>
            <w:r>
              <w:rPr>
                <w:rFonts w:ascii="Times New Roman"/>
                <w:b w:val="false"/>
                <w:i w:val="false"/>
                <w:color w:val="000000"/>
                <w:sz w:val="20"/>
              </w:rPr>
              <w:t>қаулысына</w:t>
            </w:r>
            <w:r>
              <w:rPr>
                <w:rFonts w:ascii="Times New Roman"/>
                <w:b w:val="false"/>
                <w:i w:val="false"/>
                <w:color w:val="000000"/>
                <w:sz w:val="20"/>
              </w:rPr>
              <w:t xml:space="preserve"> сәйкес жергілікті атқарушы органның өтінішхаты.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Республикасында тұрақты тұруға рұқсат алу үшін ішкі істер органдарына жүгінген көшіп келушілерге Қазақстан Республикасында уақытша тұруға рұқсат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тұрақты тұруға рұқсатты ресімдеу үшін бұрын берілген өтініш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Шет тілінде жасалған құжаттар мемлекеттік не орыс тіліне аударылуға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"Нотариат туралы" Қазақстан Республикасы Заңының </w:t>
            </w:r>
            <w:r>
              <w:rPr>
                <w:rFonts w:ascii="Times New Roman"/>
                <w:b w:val="false"/>
                <w:i w:val="false"/>
                <w:color w:val="000000"/>
                <w:sz w:val="20"/>
              </w:rPr>
              <w:t>80-бабына</w:t>
            </w:r>
            <w:r>
              <w:rPr>
                <w:rFonts w:ascii="Times New Roman"/>
                <w:b w:val="false"/>
                <w:i w:val="false"/>
                <w:color w:val="000000"/>
                <w:sz w:val="20"/>
              </w:rPr>
              <w:t xml:space="preserve"> сәйкес нотариус бір тілден екінші тілге аударманың дұрыстығын куәландырады.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Егер Қазақстан Республикасының заңнамасында немесе Қазақстан Республикасы ратификациялаған халықаралық шартта өзгеше көзделмесе, шет мемлекеттер билігінің қатысуымен жасалған немесе осы биліктен шығатын құжаттар мен актілер "Қазақстан Республикасының Консулдық жарғысын бекіту туралы" Қазақстан Республикасы Президентінің 2016 жылғы 25 сәуірдегі № 240 Жарлығының </w:t>
            </w:r>
            <w:r>
              <w:rPr>
                <w:rFonts w:ascii="Times New Roman"/>
                <w:b w:val="false"/>
                <w:i w:val="false"/>
                <w:color w:val="000000"/>
                <w:sz w:val="20"/>
              </w:rPr>
              <w:t>60-тармағына</w:t>
            </w:r>
            <w:r>
              <w:rPr>
                <w:rFonts w:ascii="Times New Roman"/>
                <w:b w:val="false"/>
                <w:i w:val="false"/>
                <w:color w:val="000000"/>
                <w:sz w:val="20"/>
              </w:rPr>
              <w:t xml:space="preserve"> сәйкес заңдастырылған жағдайда қарауға қабылданады.".</w:t>
            </w:r>
          </w:p>
          <w:p>
            <w:pPr>
              <w:spacing w:after="20"/>
              <w:ind w:left="20"/>
              <w:jc w:val="both"/>
            </w:pPr>
            <w:r>
              <w:rPr>
                <w:rFonts w:ascii="Times New Roman"/>
                <w:b w:val="false"/>
                <w:i w:val="false"/>
                <w:color w:val="000000"/>
                <w:sz w:val="20"/>
              </w:rPr>
              <w:t>
Шетелдіктің дактилоскопиялық тіркеуінің бар-жоғы туралы, "Шетелдіктер мен азаматтығы жоқ адамдарға Қазақстан Республикасында тұрақты тұруға рұқсат беру" мемлекеттік қызмет көрсету үшін құжаттардың қабылданғаны туралы мәліметтерді көрсетілетін қызметті беруші ақпараттық жүйеде тексереді.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48" w:id="6"/>
    <w:p>
      <w:pPr>
        <w:spacing w:after="0"/>
        <w:ind w:left="0"/>
        <w:jc w:val="both"/>
      </w:pPr>
      <w:r>
        <w:rPr>
          <w:rFonts w:ascii="Times New Roman"/>
          <w:b w:val="false"/>
          <w:i w:val="false"/>
          <w:color w:val="000000"/>
          <w:sz w:val="28"/>
        </w:rPr>
        <w:t>
      реттік нөмірі 8-жол мынадай редакцияда жазылсын:</w:t>
      </w:r>
    </w:p>
    <w:bookmarkEnd w:id="6"/>
    <w:bookmarkStart w:name="z49"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сұралатын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8"/>
          <w:p>
            <w:pPr>
              <w:spacing w:after="20"/>
              <w:ind w:left="20"/>
              <w:jc w:val="both"/>
            </w:pPr>
            <w:r>
              <w:rPr>
                <w:rFonts w:ascii="Times New Roman"/>
                <w:b w:val="false"/>
                <w:i w:val="false"/>
                <w:color w:val="000000"/>
                <w:sz w:val="20"/>
              </w:rPr>
              <w:t>
Көрсетілетін қызметті алушы (балалары және сот әрекетке қабілетсіз деп таныған азаматтар үшін олардың заңды өкілдері (ата-аналары, қамқоршылары, қорғаншылары) өкілдікке өкілеттіктерін растайтын құжаттарды ұсына отырып) өздері көрсетілетін қызметті алушыға және Мемлекеттік корпорацияға жеке жүгінген кезде:</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Шетелдіктерге және азаматтығы жоқ адамдарға Қазақстан Республикасында уақытша және тұрақты тұруға рұқсаттар беру қағидаларының (бұдан әрі – Қағида) </w:t>
            </w:r>
            <w:r>
              <w:rPr>
                <w:rFonts w:ascii="Times New Roman"/>
                <w:b w:val="false"/>
                <w:i w:val="false"/>
                <w:color w:val="000000"/>
                <w:sz w:val="20"/>
              </w:rPr>
              <w:t>4-қосымшасына</w:t>
            </w:r>
            <w:r>
              <w:rPr>
                <w:rFonts w:ascii="Times New Roman"/>
                <w:b w:val="false"/>
                <w:i w:val="false"/>
                <w:color w:val="000000"/>
                <w:sz w:val="20"/>
              </w:rPr>
              <w:t xml:space="preserve"> сәйкес Қазақстан Республикасында тұрақты тұруға рұқсат беру туралы өтініш-сауланама;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шетелдік паспортының көшірмесі және түпнұсқасы (салыстыра тексеру үшін), азаматтығы жоқ адамның құжаты, жарамдылық мерзімі өтініш берген күнге күнтізбелік 180 күннен астам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 Ішкі істер министрінің 2023 жылғы 30 маусымдағы № 531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Республикасында тұрақты тұруға рұқсаттар алуға үміткер шетелдіктердің және азаматтығы жоқ адамдардың Қазақстан Республикасында болу кезеңінде өздерінің төлем жасау қабілеттігін растау қағидаларына сәйкес (Нормативтік құқықтық актілердің мемлекеттік тіркеу тізілімінде № 33001 тіркелген) өзінің төлем қабілеттілігін растау туралы не "Халықтын көші-қоны туралы" Қазақстан Республикасы Заңының 49-бабы </w:t>
            </w:r>
            <w:r>
              <w:rPr>
                <w:rFonts w:ascii="Times New Roman"/>
                <w:b w:val="false"/>
                <w:i w:val="false"/>
                <w:color w:val="000000"/>
                <w:sz w:val="20"/>
              </w:rPr>
              <w:t>4) тармақшасына</w:t>
            </w:r>
            <w:r>
              <w:rPr>
                <w:rFonts w:ascii="Times New Roman"/>
                <w:b w:val="false"/>
                <w:i w:val="false"/>
                <w:color w:val="000000"/>
                <w:sz w:val="20"/>
              </w:rPr>
              <w:t xml:space="preserve"> сәйкес төлем қабілеттілігін растаудан босатуға арналған негіздердің болуын куәландыратын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4) азаматтығы тиесілілігі немесе тұрақты тұратын мемлекетте соттылығы (соттылығының болмауы) туралы тиісті мемлекеттің құзыретті органы берген құжат (Қазақстан Республикасында босқын мәртебесі бар адамдарды және Қытай Халық Республикасы азаматтарының этникалық қазақтарын қоспағанда, егер өзге халықаралық шарттарда көзделмесе);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 тұрақты тұруға 14-тен 18 жасқа дейінгі баланың нотариалды куәландырылған келісімі;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6) өтініш берушіге тұруға тұрғын үй ұсыну және тұрақты тіркеу есебіне кемінде күнтізбелік 180 күн қою туралы жеке және заңды тұлғамен (Қазақстан Республикасында болу кезеңінде өзінің төлем қабілеттігін растайтын көрсетілетін қызметті алушылар үшін)нотариалды куәландырылған шарт не нотариалды куәландырылған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"Шетелдіктерде және азаматтығы жоқ адамдарда болуы олардың Қазақстан Республикасына келуіне тыйым салатын аурулардың тізбесін бекіту туралы" Қазақстан Республикасы Денсаулық сақтау министрінің 2011 жылғы 30 қыркүйектегі № 664 </w:t>
            </w:r>
            <w:r>
              <w:rPr>
                <w:rFonts w:ascii="Times New Roman"/>
                <w:b w:val="false"/>
                <w:i w:val="false"/>
                <w:color w:val="000000"/>
                <w:sz w:val="20"/>
              </w:rPr>
              <w:t>бұйрығымен</w:t>
            </w:r>
            <w:r>
              <w:rPr>
                <w:rFonts w:ascii="Times New Roman"/>
                <w:b w:val="false"/>
                <w:i w:val="false"/>
                <w:color w:val="000000"/>
                <w:sz w:val="20"/>
              </w:rPr>
              <w:t xml:space="preserve"> сәйкес (Нормативтік құқықтық актілердің мемлекеттік тіркеу тізілімінде № 7274 тіркелген) шетелдіктер мен азаматтығы жоқ адамдарға келуге тыйым салынатын сырқаттарының бар-жоғы туралы шетелдіктің медициналық куәландыру туралы анықтамасы (028/у медициналық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8) мөлшері 35х45 мм бір фотосурет;</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мемлекеттік бажды төлеу туралы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сұранысқа ие кәсіптер тізбесінің талаптарына жауап беретін, оларға қатысты "Шетелдіктердің Қазақстан Республикасында тұрақты тұруға рұқсат алуы үшін сұранысқа ие кәсіптердің тізбесін және оны қалыптастыру қағидаларын бекіту туралы" Қазақстан Республикасы Еңбек және халықты әлеуметтік қорғау министрінің 2023 жылғы 20 ақпандағы № 49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31938 болып тіркелген) Қазақстан Республикасында тұрақты тұруға рұқсаттар берудің жеңілдетілген тәртібі белгіленетін адамдар – Қазақстан Республикасының ұлттық жұмыстар жіктеушісінің (бұдан әрі - ҰЖЖ) тобын және ҰЖЖ талаптарына (кәсібі, дағдыларының деңгейі мен мамандануы, диплом, мамандығы бойынша жұмыс өтілі, біліктілік деңгейі) сәйкестігін көрсете отырып, салалық мемлекеттік органның қолдаухатын.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"Қазақстан Республикасында дактилоскопиялық және геномдық тіркеуді жүргізудің кейбір мәселелері туралы" Қазақстан Республикасы Ішкі істер министрінің 2024 жылғы 30 қыркүйектегi № 730 бұйрығымен бекітілген Дактилоскопиялық және геномдық тіркеуді жүргізу </w:t>
            </w:r>
            <w:r>
              <w:rPr>
                <w:rFonts w:ascii="Times New Roman"/>
                <w:b w:val="false"/>
                <w:i w:val="false"/>
                <w:color w:val="000000"/>
                <w:sz w:val="20"/>
              </w:rPr>
              <w:t>қағидаларына</w:t>
            </w:r>
            <w:r>
              <w:rPr>
                <w:rFonts w:ascii="Times New Roman"/>
                <w:b w:val="false"/>
                <w:i w:val="false"/>
                <w:color w:val="000000"/>
                <w:sz w:val="20"/>
              </w:rPr>
              <w:t xml:space="preserve"> сәйкес (Нормативтік құқықтық актілерді мемлекеттік тіркеу тізілімінде № 35161 болып тіркелген) Ішкі істер органдары айқындайтын тәртіпте берілетін шетелдіктің немесе азаматтығы жоқ адамның дактилоскопиялаудан өткені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4), 7) тармақшаларда көрсетілген құжаттардың жарамдылық мерзімі күнтізбелік 180 күннен аспауы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 мемлекеттің азаматтығын, Қазақстан Республикасында орналасқан дипломатиялық өкілдік және консулдық мекеме арқылы ресімдеген және Қазақстан Республикасының аумағында тұрақты тіркеуі бар көрсетілетін қызметті алушы 1), 2), 8), 9) тармақшаларда көрсетілген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Ата-анасымен не ата-анасының бірімен келген жасы он сегізге толмаған көрсетілетін қызметті алушы, не оның заңды өкілі (ата-анасы, қамқоршысы, қорғаншысы) Қазақстан Республикасының азаматы не шетел азаматы, немесе Қазақстан Республикасы аумағында тұрақты тұратын азаматтығы жоқ адам болып табылған жағдайда 1), 2), 5), 6), 8), 9) тармақшаларда көрсетілген құжаттарды, сондай-ақ он алты жасқа толмаған баланың туу туралы куәлігінің немесе жеке басын куәландыратын басқа құжаттың көшірмесі және түпнұсқасы (салыстыра тексеру үшін); Қазақстан Республикасынан тыс жерде тұрған жағдайда, екінші ата-анасынан (ата-анасының екеуінен де) нотариалдық расталған өтініш-келісім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Шет тілінде жасалған құжаттар қазақ не орыс тіліне аударылуы тиіс. Бір тілден екінші тілге аударманың дұрыстығын "Нотариат туралы" Қазақстан Республикасы Заңының </w:t>
            </w:r>
            <w:r>
              <w:rPr>
                <w:rFonts w:ascii="Times New Roman"/>
                <w:b w:val="false"/>
                <w:i w:val="false"/>
                <w:color w:val="000000"/>
                <w:sz w:val="20"/>
              </w:rPr>
              <w:t>80-бабына</w:t>
            </w:r>
            <w:r>
              <w:rPr>
                <w:rFonts w:ascii="Times New Roman"/>
                <w:b w:val="false"/>
                <w:i w:val="false"/>
                <w:color w:val="000000"/>
                <w:sz w:val="20"/>
              </w:rPr>
              <w:t xml:space="preserve"> сәйкес нотариус куәландырады.</w:t>
            </w:r>
          </w:p>
          <w:p>
            <w:pPr>
              <w:spacing w:after="20"/>
              <w:ind w:left="20"/>
              <w:jc w:val="both"/>
            </w:pPr>
            <w:r>
              <w:rPr>
                <w:rFonts w:ascii="Times New Roman"/>
                <w:b w:val="false"/>
                <w:i w:val="false"/>
                <w:color w:val="000000"/>
                <w:sz w:val="20"/>
              </w:rPr>
              <w:t xml:space="preserve">
Егер Қазақстан Республикасы заңнамасында немесе Қазақстан Республикасы ратификациялаған халықаралық шарттарда өзгеше көзделмесе, шетел мемлекеті биліктерінің қатысуымен немесе сол билік тарапынан шыққан құжаттар мен актілер "Қазақстан Республикасы Елшілік жарғысын бекіту туралы" Қазақстан Республикасы Президентінің 2016 жылғы 25 сәуірдегі № 240 Жарлығының </w:t>
            </w:r>
            <w:r>
              <w:rPr>
                <w:rFonts w:ascii="Times New Roman"/>
                <w:b w:val="false"/>
                <w:i w:val="false"/>
                <w:color w:val="000000"/>
                <w:sz w:val="20"/>
              </w:rPr>
              <w:t>60-тармағына</w:t>
            </w:r>
            <w:r>
              <w:rPr>
                <w:rFonts w:ascii="Times New Roman"/>
                <w:b w:val="false"/>
                <w:i w:val="false"/>
                <w:color w:val="000000"/>
                <w:sz w:val="20"/>
              </w:rPr>
              <w:t xml:space="preserve"> сәйкес заңдастырылған кезде қаралуға қабылданады.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7" w:id="9"/>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9"/>
    <w:bookmarkStart w:name="z68"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69" w:id="11"/>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11"/>
    <w:bookmarkStart w:name="z70" w:id="12"/>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2"/>
    <w:bookmarkStart w:name="z71" w:id="1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жүктелсін.</w:t>
      </w:r>
    </w:p>
    <w:bookmarkEnd w:id="13"/>
    <w:bookmarkStart w:name="z72"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75" w:id="15"/>
    <w:p>
      <w:pPr>
        <w:spacing w:after="0"/>
        <w:ind w:left="0"/>
        <w:jc w:val="both"/>
      </w:pPr>
      <w:r>
        <w:rPr>
          <w:rFonts w:ascii="Times New Roman"/>
          <w:b w:val="false"/>
          <w:i w:val="false"/>
          <w:color w:val="000000"/>
          <w:sz w:val="28"/>
        </w:rPr>
        <w:t>
      Қазақстан Республикасы</w:t>
      </w:r>
    </w:p>
    <w:bookmarkEnd w:id="15"/>
    <w:bookmarkStart w:name="z76" w:id="16"/>
    <w:p>
      <w:pPr>
        <w:spacing w:after="0"/>
        <w:ind w:left="0"/>
        <w:jc w:val="both"/>
      </w:pPr>
      <w:r>
        <w:rPr>
          <w:rFonts w:ascii="Times New Roman"/>
          <w:b w:val="false"/>
          <w:i w:val="false"/>
          <w:color w:val="000000"/>
          <w:sz w:val="28"/>
        </w:rPr>
        <w:t xml:space="preserve">
      Цифрлық даму, инновациялар </w:t>
      </w:r>
    </w:p>
    <w:bookmarkEnd w:id="16"/>
    <w:bookmarkStart w:name="z77" w:id="17"/>
    <w:p>
      <w:pPr>
        <w:spacing w:after="0"/>
        <w:ind w:left="0"/>
        <w:jc w:val="both"/>
      </w:pPr>
      <w:r>
        <w:rPr>
          <w:rFonts w:ascii="Times New Roman"/>
          <w:b w:val="false"/>
          <w:i w:val="false"/>
          <w:color w:val="000000"/>
          <w:sz w:val="28"/>
        </w:rPr>
        <w:t>
      және аэроғарыш өнеркәсібі министрлігі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