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a62" w14:textId="7448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Мерзімді баспасөз басылымдарының міндетті тегін даналарының электрондық архивін қалыптастыру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24 қазандағы № 495-НҚ бұйрығы. Қазақстан Республикасының Әділет министрлігінде 2024 жылғы 30 қазанда № 35304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Мерзімді баспасөз басылымдарының міндетті тегін даналарының электрондық архивін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"Мерзімді баспасөз басылымдарының міндетті тегін даналарының электрондық архивін қалыптастыру қағидаларын бекіту туралы" Қазақстан Республикасы Ақпарат және коммуникациялар министрінің 2018 жылғы 18 сәуірдегі № 158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16810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495-НҚ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баспасөз басылымдарының міндетті тегін даналарының электрондық архивін қалыптастыру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Мерзімді баспасөз басылымдарының міндетті тегін даналарының электрондық архивін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"Масс-медиа туралы" Қазақстан Республикасының Заңы (бұдан әрі – Заң) 21-бабының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мерзімді баспасөз басылымдарының міндетті тегін даналарының электрондық архивін қалыптастыру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ұғымдар пайдаланылады: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масс-медиа саласындағы уәкiлеттi орган (бұдан әрi – уәкiлеттi орган) – масс-медиа саласында мемлекеттiк реттеудi жүзеге асыратын орталық атқарушы орган;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мерзiмдi баспасөз басылымы – тұрақты атауы, ағымдағы нөмiрi бар және үш айда кемiнде бiр рет шығарылатын газет, журнал, альманах, бюллетень, олардың қосымшалары;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баспасөз басылымдарының меншік иесі (бұдан әрі – меншік иесі) – мерзімді баспасөз басылымдарын иелену, пайдалану және оған билік ету құқығын жүзеге асыратын жеке немесе заңды тұлға не жеке және (немесе) заңды тұлғалардың бірлестігі.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Мерзімді баспасөз басылымдарының міндетті тегін даналарының электрондық архивін қалыптастыру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Бас редактордың (редактордың) электрондық цифрлық қолтаңбасы арқылы куәландырылған мерзiмдi баспасөз басылымдарының мiндеттi тегiн даналарының электрондық нысандары олар әзірленген күнi Заңның 21-бабының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уәкiлеттi органға жiберіледi.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Мерзімді баспасөз басылымының данасын жолдау үшін меншік иесі "Мерзімді баспасөз басылымдарының міндетті тегін даналарының электрондық архиві" ақпараттық жүйесінде уәкілетті органның интернет - ресурсы арқылы ("Мерзімді баспасөз басылымдарының міндетті тегін даналарының электрондық архиві" бөлімі) тіркеуден өтеді.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Тіркеу кезінде меншік иесі келесі мәліметтерді көрсетеді: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мерзімді баспасөз басылымының атауы;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мерзімді баспасөз басылымының меншік иесінің атауы (тегі және аты-жөні);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баспасөз басылымын есепке қою немесе қайта есепке қою туралы куәліктің нөмірі;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мерзімді баспасөз басылымдарының меншік иесінің байланыс деректері.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Мерзімді баспасөз басылымының данасын бас редактор мынадай тәртіппен жібереді: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төмендегі мәліметтер толтырылады: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редактордың (редактордың) тегі және аты-жөні;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 баспасөз басылымдарының атауы, күні және нөмірі;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мерзімді баспасөз басылымының толық көлемді графикалық форматтағы (PDF/А) нұсқасы тіркеледі;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мерзімді баспасөз басылымының тіркелген данасы бас редактордың (редактордың) электрондық цифрлық қолтаңбасымен куәландырылады.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Мерзімді баспасөз басылымдарының міндетті тегін даналарының электрондық архиві уәкілетті органның интернет - ресурсында мерзімді баспасөз басылымдарының жолданған даналары негізінде автоматты түрде қалыптасады.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