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afe9" w14:textId="ae3a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"Мемлекеттік, тіркелетін танылым белгілері мен қосымша белгілерді азаматтық және эксперименттік әуе кемелеріне салу ережесін бекіту туралы" Қазақстан Республикасы Көлік және коммуникация министрінің міндетін атқарушының 2010 жылғы 26 қазандағы № 477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28 қазандағы № 345 бұйрығы. Қазақстан Республикасының Әділет министрлігінде 2024 жылғы 29 қазанда № 35298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"Мемлекеттік, тіркелетін танылым белгілері мен қосымша белгілерді азаматтық және эксперименттік әуе кемелеріне салу ережесін бекіту туралы" Қазақстан Республикасы Көлік және коммуникация министрінің міндетін атқарушының 2010 жылғы 26 қазандағы № 477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Мемлекеттік, тіркелетін танылым белгілері мен қосымша белгілерді азаматтық және эксперименттік әуе кемелеріне салу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азаматтық әуе кемелерінің мемлекеттік тізілімінде тіркелген барлық әуе кемелеріне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тану белгілері енгізіледі: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мемлекеттік тану белгі азаматтық авиацияның халықаралық ұйымы (ИКАО) берген UР - латын алфавитінің екі бас әріпі түріндегі белгісі;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ою-өрнек белгілері жоқ латын алфавитінің бас әріптері қисынынан және араб цифрынан тұратын әуе кемесінің тіркеу тану белгісі.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тану белгісінде Q әрпінен басталатын халықаралық сигнал кодының бес әріптік комбинациясы үшін қабылданатын әріптер комбинациясы Q-кодта пайдаланылатын үш әріптік комбинация, сондай-ақ SOS апат сигналы немесе ұқсас шұғыл сигналдар үшін қабылданатын комбинациялар қолданылмайды;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қосымша белгілері.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мезгілде басқа елдердің мемлекеттік белгісін енгізуге болмайды.";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мөлшерi мемлекеттiк және тiркеу тану белгiлерiнiң мөлшерлерiне сәйкес, фюзеляждың тұмсық бөлiгiнiң екi жағынан Қазақстан Республикасының Мемлекеттiк Туының бейнесi.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кемесіне Мемлекеттік Тудың бейнесін салу кезінде "Қазақстан Республикасының мемлекеттік рәміздері туралы" Қазақстан Республикасының Конституциялық заңымен бекітілген бейнеге сәйкес рәміздер элементтерінің бейнесі мен орналастырылуы сақталады.".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