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900aa" w14:textId="e3900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 консультанттарының заң консультанттары палаталары ұйымдастыратын мемлекет кепілдік берген заң көмегін көрсетуге қатысу қағидаларын бекіту туралы" Қазақстан Республикасы Әділет министрінің 2022 жылғы 31 тамыздағы № 733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2024 жылғы 24 қазандағы № 886 бұйрығы. Қазақстан Республикасының Әділет министрлігінде 2024 жылғы 28 қазанда № 35293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"Заң консультанттарының заң консультанттары палаталары ұйымдастыратын мемлекет кепілдік берген заң көмегін көрсетуге қатысу қағидаларын бекіту туралы" Қазақстан Республикасы Әділет министрінің 2022 жылғы 31 тамыздағы № 733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29337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"Адвокаттық қызмет және заң көмегі туралы" Қазақстан Республикасы Заңының </w:t>
      </w:r>
      <w:r>
        <w:rPr>
          <w:rFonts w:ascii="Times New Roman"/>
          <w:b w:val="false"/>
          <w:i w:val="false"/>
          <w:color w:val="000000"/>
          <w:sz w:val="28"/>
        </w:rPr>
        <w:t>28-1-бабына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Заң консультанттарының заң консультанттары палаталары ұйымдастыратын мемлекет кепілдік берген заң көмегін көрсетуге қатысу </w:t>
      </w:r>
      <w:r>
        <w:rPr>
          <w:rFonts w:ascii="Times New Roman"/>
          <w:b w:val="false"/>
          <w:i w:val="false"/>
          <w:color w:val="000000"/>
          <w:sz w:val="28"/>
        </w:rPr>
        <w:t>қағидаларындағы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бөлігі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"Заң консультанты көрсеткен мемлекет кепілдік берген заң көмегі үшін ақы төлеу және құқықтық консультация беруге, қорғауға және өкілдік етуге байланысты шығыстарды өтеу "Адвокат, заң консультанты көрсеткен, мемлекет кепілдік берген заң көмегіне ақы төлеудің және құқықтық консультация беруге, қорғауға және өкілдік етуге, сондай-ақ татуластыру рәсімдерін жүргізуге байланысты шығыстарды өтеудің мөлшерін бекіту туралы" Қазақстан Республикасы Әділет министрінің 2023 жылғы 30 маусымдағы № 434 </w:t>
      </w:r>
      <w:r>
        <w:rPr>
          <w:rFonts w:ascii="Times New Roman"/>
          <w:b w:val="false"/>
          <w:i w:val="false"/>
          <w:color w:val="000000"/>
          <w:sz w:val="28"/>
        </w:rPr>
        <w:t>бұйрығымен</w:t>
      </w:r>
      <w:r>
        <w:rPr>
          <w:rFonts w:ascii="Times New Roman"/>
          <w:b w:val="false"/>
          <w:i w:val="false"/>
          <w:color w:val="000000"/>
          <w:sz w:val="28"/>
        </w:rPr>
        <w:t xml:space="preserve"> белгіленген мөлшерде бюджет қаражаты есебінен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Start w:name="z11" w:id="1"/>
    <w:p>
      <w:pPr>
        <w:spacing w:after="0"/>
        <w:ind w:left="0"/>
        <w:jc w:val="both"/>
      </w:pPr>
      <w:r>
        <w:rPr>
          <w:rFonts w:ascii="Times New Roman"/>
          <w:b w:val="false"/>
          <w:i w:val="false"/>
          <w:color w:val="000000"/>
          <w:sz w:val="28"/>
        </w:rPr>
        <w:t>
      2. Тіркеу қызметі және заң қызметін көрсету департаменті заңнамада белгіленген тәртіппен:</w:t>
      </w:r>
    </w:p>
    <w:bookmarkEnd w:id="1"/>
    <w:bookmarkStart w:name="z12" w:id="2"/>
    <w:p>
      <w:pPr>
        <w:spacing w:after="0"/>
        <w:ind w:left="0"/>
        <w:jc w:val="both"/>
      </w:pPr>
      <w:r>
        <w:rPr>
          <w:rFonts w:ascii="Times New Roman"/>
          <w:b w:val="false"/>
          <w:i w:val="false"/>
          <w:color w:val="000000"/>
          <w:sz w:val="28"/>
        </w:rPr>
        <w:t>
      1) осы бұйрықтың мемлекеттік тіркелуін;</w:t>
      </w:r>
    </w:p>
    <w:bookmarkEnd w:id="2"/>
    <w:bookmarkStart w:name="z13" w:id="3"/>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3"/>
    <w:bookmarkStart w:name="z14"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4"/>
    <w:bookmarkStart w:name="z15" w:id="5"/>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2024 жылғы 24 қазандағы</w:t>
            </w:r>
            <w:r>
              <w:br/>
            </w:r>
            <w:r>
              <w:rPr>
                <w:rFonts w:ascii="Times New Roman"/>
                <w:b w:val="false"/>
                <w:i w:val="false"/>
                <w:color w:val="000000"/>
                <w:sz w:val="20"/>
              </w:rPr>
              <w:t>№ 886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 консультанттарының</w:t>
            </w:r>
            <w:r>
              <w:br/>
            </w:r>
            <w:r>
              <w:rPr>
                <w:rFonts w:ascii="Times New Roman"/>
                <w:b w:val="false"/>
                <w:i w:val="false"/>
                <w:color w:val="000000"/>
                <w:sz w:val="20"/>
              </w:rPr>
              <w:t>заң консультанттары</w:t>
            </w:r>
            <w:r>
              <w:br/>
            </w:r>
            <w:r>
              <w:rPr>
                <w:rFonts w:ascii="Times New Roman"/>
                <w:b w:val="false"/>
                <w:i w:val="false"/>
                <w:color w:val="000000"/>
                <w:sz w:val="20"/>
              </w:rPr>
              <w:t>палаталары ұйымдастыратын</w:t>
            </w:r>
            <w:r>
              <w:br/>
            </w:r>
            <w:r>
              <w:rPr>
                <w:rFonts w:ascii="Times New Roman"/>
                <w:b w:val="false"/>
                <w:i w:val="false"/>
                <w:color w:val="000000"/>
                <w:sz w:val="20"/>
              </w:rPr>
              <w:t>мемлекет кепілдік берген заң</w:t>
            </w:r>
            <w:r>
              <w:br/>
            </w:r>
            <w:r>
              <w:rPr>
                <w:rFonts w:ascii="Times New Roman"/>
                <w:b w:val="false"/>
                <w:i w:val="false"/>
                <w:color w:val="000000"/>
                <w:sz w:val="20"/>
              </w:rPr>
              <w:t>көмегін көрсетуге</w:t>
            </w:r>
            <w:r>
              <w:br/>
            </w:r>
            <w:r>
              <w:rPr>
                <w:rFonts w:ascii="Times New Roman"/>
                <w:b w:val="false"/>
                <w:i w:val="false"/>
                <w:color w:val="000000"/>
                <w:sz w:val="20"/>
              </w:rPr>
              <w:t>қатысу қағидаларына</w:t>
            </w:r>
            <w:r>
              <w:br/>
            </w:r>
            <w:r>
              <w:rPr>
                <w:rFonts w:ascii="Times New Roman"/>
                <w:b w:val="false"/>
                <w:i w:val="false"/>
                <w:color w:val="000000"/>
                <w:sz w:val="20"/>
              </w:rPr>
              <w:t>№ 2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 аумақтық әділет департаменттеріне.</w:t>
            </w:r>
          </w:p>
          <w:p>
            <w:pPr>
              <w:spacing w:after="20"/>
              <w:ind w:left="20"/>
              <w:jc w:val="both"/>
            </w:pPr>
            <w:r>
              <w:rPr>
                <w:rFonts w:ascii="Times New Roman"/>
                <w:b w:val="false"/>
                <w:i w:val="false"/>
                <w:color w:val="000000"/>
                <w:sz w:val="20"/>
              </w:rPr>
              <w:t>
Әкімшілік деректерді өтеусіз негізде жинауға арналған нысан интернет – ресурста орналастырылған: www.adilet.gov.kz.</w:t>
            </w:r>
          </w:p>
          <w:p>
            <w:pPr>
              <w:spacing w:after="20"/>
              <w:ind w:left="20"/>
              <w:jc w:val="both"/>
            </w:pPr>
            <w:r>
              <w:rPr>
                <w:rFonts w:ascii="Times New Roman"/>
                <w:b w:val="false"/>
                <w:i w:val="false"/>
                <w:color w:val="000000"/>
                <w:sz w:val="20"/>
              </w:rPr>
              <w:t>
Әкімшілік нысанның атауы: Заң консультанттарының көрсеткен мемлекет кепілдік берген заң көмегі туралы есебі.</w:t>
            </w:r>
          </w:p>
          <w:p>
            <w:pPr>
              <w:spacing w:after="20"/>
              <w:ind w:left="20"/>
              <w:jc w:val="both"/>
            </w:pPr>
            <w:r>
              <w:rPr>
                <w:rFonts w:ascii="Times New Roman"/>
                <w:b w:val="false"/>
                <w:i w:val="false"/>
                <w:color w:val="000000"/>
                <w:sz w:val="20"/>
              </w:rPr>
              <w:t>
Әкімшілік деректерді өтеусіз негізде жинауға арналған нысанның индексі: 1-ЗКМКБЗК.</w:t>
            </w:r>
          </w:p>
          <w:p>
            <w:pPr>
              <w:spacing w:after="20"/>
              <w:ind w:left="20"/>
              <w:jc w:val="both"/>
            </w:pPr>
            <w:r>
              <w:rPr>
                <w:rFonts w:ascii="Times New Roman"/>
                <w:b w:val="false"/>
                <w:i w:val="false"/>
                <w:color w:val="000000"/>
                <w:sz w:val="20"/>
              </w:rPr>
              <w:t>
Кезеңділігі: айлық.</w:t>
            </w:r>
          </w:p>
          <w:p>
            <w:pPr>
              <w:spacing w:after="20"/>
              <w:ind w:left="20"/>
              <w:jc w:val="both"/>
            </w:pPr>
            <w:r>
              <w:rPr>
                <w:rFonts w:ascii="Times New Roman"/>
                <w:b w:val="false"/>
                <w:i w:val="false"/>
                <w:color w:val="000000"/>
                <w:sz w:val="20"/>
              </w:rPr>
              <w:t>
Есепті кезең ________ 20___ жыл.</w:t>
            </w:r>
          </w:p>
          <w:p>
            <w:pPr>
              <w:spacing w:after="20"/>
              <w:ind w:left="20"/>
              <w:jc w:val="both"/>
            </w:pPr>
            <w:r>
              <w:rPr>
                <w:rFonts w:ascii="Times New Roman"/>
                <w:b w:val="false"/>
                <w:i w:val="false"/>
                <w:color w:val="000000"/>
                <w:sz w:val="20"/>
              </w:rPr>
              <w:t>
Әкімшілік деректерді өтеусіз негізде жинауға арналған нысанды ұсынатын адамдар тобы: заң консультанты.</w:t>
            </w:r>
          </w:p>
          <w:p>
            <w:pPr>
              <w:spacing w:after="20"/>
              <w:ind w:left="20"/>
              <w:jc w:val="both"/>
            </w:pPr>
            <w:r>
              <w:rPr>
                <w:rFonts w:ascii="Times New Roman"/>
                <w:b w:val="false"/>
                <w:i w:val="false"/>
                <w:color w:val="000000"/>
                <w:sz w:val="20"/>
              </w:rPr>
              <w:t>
Әкімшілік деректерді өтеусіз негізде жинауға арналған нысанды ұсыну мерзімі: есепті айдан кейінгі айдың 5-күнінен кешіктірмей.</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мекенде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және жазбаша консультациялар нысанында құқықтық консультация берілген жеке тұлғалардың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алимент өндіру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зейнетақы және жәрдемақы тағайындау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оңалту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босқын немесе қандас мәртебесін алу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ата-анасының қамқорлығынсыз қалған кәмелетке толмағандар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мәртебесіне немесе жағдайына байланысты құқықтар мен заңды мүдделерді қамтамасыз ету және қорғау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сексуалдық зорлық-зомбылық құрбандарының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саудасының құрбандары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актісінің құрбандары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азаптауға ұшырағандар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асыраушысының қайтыс болуынан келтірілген зиянды өтеу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жұмыспен байланысты денсаулықтың зақымдануынан келтірілген не қылмыстық құқық бұзушылықтан келтірілген зиянды өтеу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кәсіпкерлік қызметпен байланысты емес мәселелер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болып табылатын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жеңілдіктер бойынша теңестірілген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топтағы мүгедектігі бар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зейнеткерлер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орташа айлық табысы облыстарда, республикалық маңызы бар қалаларда белгіленген кедейлік шегінен төмен табысы аз адамдар (отбасылар)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сот ісін жүргізуде мүдделері ұсынылған жеке тұлғалардың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асыраушысының қайтыс болуынан келтірілген зиянды өтеу туралы істер бойынша талап қоюшылар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жұмысқа байланысты денсаулықтың зақымдануынан келтірілген зиянды өтеу туралы даулар бойынша талап қоюшылар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құқық бұзушылықпен келтірілген зиянды өтеу туралы даулар бойынша талап қоюшылар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ата-анасының қамқорлығынсыз қалған кәмелетке толмағандардың құқықтары мен заңды мүдделерін қамтамасыз ету және қорғауға байланысты даулар бойынша талапкерлер мен жауапкерлер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алименттерді өндіріп алу туралы атқарушылық іс жүргізу шеңберінде өндіріп алушылар болып табылатын көп балалы отбасылардағы балаларды күтіп-бағуға алименттерді өндіріп алу туралы даулар бойынша талапкерлер мен жауапкерлер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 құқық бұзушылық туралы заңнамасына сәйкес тұрмыстық зорлық-зомбылықтан жәбірленушілердің құқықтары мен заңды мүдделерін қамтамасыз етуге және қорғауға байланысты даулар бойынша талапкерлер мен жауапкерлер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даулар бойынша талапкерлер мен жауапкерлер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Ұлы Отан соғысының қатысушылары болып табылатын,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жеңілдіктер бойынша теңестірілген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топтағы мүгедектігі бар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зейнеткерлер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сәйкес ақталған адамдарға зиянды өтеу туралы даулар бойынша талап қоюшыларды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көмегі көрсетілген жеке тұлғалардың жалпы саны (1, 21-жолдардың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Заң консультанты ___________________________________________ 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 </w:t>
      </w:r>
    </w:p>
    <w:p>
      <w:pPr>
        <w:spacing w:after="0"/>
        <w:ind w:left="0"/>
        <w:jc w:val="both"/>
      </w:pPr>
      <w:r>
        <w:rPr>
          <w:rFonts w:ascii="Times New Roman"/>
          <w:b w:val="false"/>
          <w:i w:val="false"/>
          <w:color w:val="000000"/>
          <w:sz w:val="28"/>
        </w:rPr>
        <w:t>
      Жасалған күні ___________________ Қолы _________________</w:t>
      </w:r>
    </w:p>
    <w:p>
      <w:pPr>
        <w:spacing w:after="0"/>
        <w:ind w:left="0"/>
        <w:jc w:val="both"/>
      </w:pPr>
      <w:r>
        <w:rPr>
          <w:rFonts w:ascii="Times New Roman"/>
          <w:b w:val="false"/>
          <w:i w:val="false"/>
          <w:color w:val="000000"/>
          <w:sz w:val="28"/>
        </w:rPr>
        <w:t xml:space="preserve">
      Ескертпе: Осы нысан осы нысандағы </w:t>
      </w:r>
      <w:r>
        <w:rPr>
          <w:rFonts w:ascii="Times New Roman"/>
          <w:b w:val="false"/>
          <w:i w:val="false"/>
          <w:color w:val="000000"/>
          <w:sz w:val="28"/>
        </w:rPr>
        <w:t>қосымшаға</w:t>
      </w:r>
      <w:r>
        <w:rPr>
          <w:rFonts w:ascii="Times New Roman"/>
          <w:b w:val="false"/>
          <w:i w:val="false"/>
          <w:color w:val="000000"/>
          <w:sz w:val="28"/>
        </w:rPr>
        <w:t xml:space="preserve"> "Заң консультанттарының көрсеткен мемлекет кепілдік берген заң көмегі туралы есебі" әкімшілік деректерді өтеусіз негізінде жинауға арналған нысанын толтыру жөніндегі түсініктемеге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 консультанттарының </w:t>
            </w:r>
            <w:r>
              <w:br/>
            </w:r>
            <w:r>
              <w:rPr>
                <w:rFonts w:ascii="Times New Roman"/>
                <w:b w:val="false"/>
                <w:i w:val="false"/>
                <w:color w:val="000000"/>
                <w:sz w:val="20"/>
              </w:rPr>
              <w:t xml:space="preserve">көрсеткен мемлекет кепілдік </w:t>
            </w:r>
            <w:r>
              <w:br/>
            </w:r>
            <w:r>
              <w:rPr>
                <w:rFonts w:ascii="Times New Roman"/>
                <w:b w:val="false"/>
                <w:i w:val="false"/>
                <w:color w:val="000000"/>
                <w:sz w:val="20"/>
              </w:rPr>
              <w:t>берген заң көмегі туралы есебі"</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9" w:id="6"/>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"Заң консультанттарының көрсеткен мемлекет кепілдік берген заң көмегі туралы есебі" (нысанның индексі 1-ЗКМКБЗК, кезеңділігі айлық)</w:t>
      </w:r>
    </w:p>
    <w:bookmarkEnd w:id="6"/>
    <w:bookmarkStart w:name="z20" w:id="7"/>
    <w:p>
      <w:pPr>
        <w:spacing w:after="0"/>
        <w:ind w:left="0"/>
        <w:jc w:val="both"/>
      </w:pPr>
      <w:r>
        <w:rPr>
          <w:rFonts w:ascii="Times New Roman"/>
          <w:b w:val="false"/>
          <w:i w:val="false"/>
          <w:color w:val="000000"/>
          <w:sz w:val="28"/>
        </w:rPr>
        <w:t>
      1. Әкімшілік деректер нысанында пайдаланылатын терминдер мен анықтамалар: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 кепілдік берген заң көмегі – заң көмегін алуға құқығы бар жеке және заңды тұлғаларға "Адвокаттық қызмет және заң көмегі туралы"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көзделген негізде және тәртіппен, тегін негізде көрсетілетін заң көмегі;</w:t>
      </w:r>
    </w:p>
    <w:bookmarkStart w:name="z22" w:id="8"/>
    <w:p>
      <w:pPr>
        <w:spacing w:after="0"/>
        <w:ind w:left="0"/>
        <w:jc w:val="both"/>
      </w:pPr>
      <w:r>
        <w:rPr>
          <w:rFonts w:ascii="Times New Roman"/>
          <w:b w:val="false"/>
          <w:i w:val="false"/>
          <w:color w:val="000000"/>
          <w:sz w:val="28"/>
        </w:rPr>
        <w:t>
      2) құқықтық ақпарат беру – белгіленбеген тұлғалар тобына Қазақстан Республикасы заңнамасының мәселелері бойынша ауызша, жазбаша нысандарда, электрондық құжат нысанында не көріп танысу түрінде ақпарат беру арқылы көрсетілетін заң көмегінің түрі;</w:t>
      </w:r>
    </w:p>
    <w:bookmarkEnd w:id="8"/>
    <w:bookmarkStart w:name="z23" w:id="9"/>
    <w:p>
      <w:pPr>
        <w:spacing w:after="0"/>
        <w:ind w:left="0"/>
        <w:jc w:val="both"/>
      </w:pPr>
      <w:r>
        <w:rPr>
          <w:rFonts w:ascii="Times New Roman"/>
          <w:b w:val="false"/>
          <w:i w:val="false"/>
          <w:color w:val="000000"/>
          <w:sz w:val="28"/>
        </w:rPr>
        <w:t>
      3) құқықтық консультация беру – жеке және заңды тұлғаларға ауызша және жазбаша консультациялар нысанында көрсетілетін, оның ішінде арыздарды, шағымдарды, өтінішхаттарды және құқықтық сипаттағы басқа да құжаттарды жасау мәселесіне қатысты заң көмегінің түрі.</w:t>
      </w:r>
    </w:p>
    <w:bookmarkEnd w:id="9"/>
    <w:bookmarkStart w:name="z24" w:id="10"/>
    <w:p>
      <w:pPr>
        <w:spacing w:after="0"/>
        <w:ind w:left="0"/>
        <w:jc w:val="both"/>
      </w:pPr>
      <w:r>
        <w:rPr>
          <w:rFonts w:ascii="Times New Roman"/>
          <w:b w:val="false"/>
          <w:i w:val="false"/>
          <w:color w:val="000000"/>
          <w:sz w:val="28"/>
        </w:rPr>
        <w:t>
      2. Нысанды толтыру жөніндегі түсіндірмелер</w:t>
      </w:r>
    </w:p>
    <w:bookmarkEnd w:id="10"/>
    <w:p>
      <w:pPr>
        <w:spacing w:after="0"/>
        <w:ind w:left="0"/>
        <w:jc w:val="both"/>
      </w:pPr>
      <w:r>
        <w:rPr>
          <w:rFonts w:ascii="Times New Roman"/>
          <w:b w:val="false"/>
          <w:i w:val="false"/>
          <w:color w:val="000000"/>
          <w:sz w:val="28"/>
        </w:rPr>
        <w:t>
      "Заң консультанттарының көрсеткен мемлекет кепілдік берген заң көмегі туралы есебі" әкімшілік деректер нысанында келесі деректер қамтылады:</w:t>
      </w:r>
    </w:p>
    <w:p>
      <w:pPr>
        <w:spacing w:after="0"/>
        <w:ind w:left="0"/>
        <w:jc w:val="both"/>
      </w:pPr>
      <w:r>
        <w:rPr>
          <w:rFonts w:ascii="Times New Roman"/>
          <w:b w:val="false"/>
          <w:i w:val="false"/>
          <w:color w:val="000000"/>
          <w:sz w:val="28"/>
        </w:rPr>
        <w:t>
      1-бағанында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2-бағанында алимент өндіру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3-бағанында зейнетақы және жәрдемақы тағайындау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4-бағанында оңалту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5-бағанында босқын немесе қандас мәртебесін алу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6-бағанында ата-анасының қамқорлығынсыз қалған кәмелетке толмағандар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7-бағанында сексуалдық зорлық-зомбылық құрбандарының мәртебесіне немесе жағдайына байланысты құқықтар мен заңды мүдделерді қамтамасыз ету және қорғау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8-бағанында адам саудасының құрбандары мәртебесіне немесе жағдайына байланысты құқықтар мен заңды мүдделерді қамтамасыз ету және қорғау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9-бағанында терроризм актісінің құрбандары мәртебесіне немесе жағдайына байланысты құқықтар мен заңды мүдделерді қамтамасыз ету және қорғау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10-бағанында азаптауға ұшырағандар мәртебесіне немесе жағдайына байланысты құқықтар мен заңды мүдделерді қамтамасыз ету және қорғау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11-бағанында асыраушысының қайтыс болуынан келтірілген зиянды өтеу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12-бағанында жұмыспен байланысты денсаулықтың зақымдануынан келтірілген не қылмыстық құқық бұзушылықтан келтірілген зиянды өтеу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13-бағанында Ұлы Отан соғысының қатысушылары болып табылатын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14-бағанында Ұлы Отан соғысының қатысушыларына жеңілдіктер бойынша теңестірілген адамдар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15-бағанында басқа мемлекеттер аумағындағы ұрыс қимылдарының ардагерлері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16-бағанында мерзімді қызметтің әскери қызметшілері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17-бағанында бірінші және екінші топтағы мүгедектігі бар адамдар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18-бағанында жасы бойынша зейнеткерлер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19-бағанында көп балалы отбасылармен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20-бағанында жан басына шаққандағы орташа айлық табысы облыстарда, республикалық маңызы бар қалаларда белгіленген кедейлік шегінен төмен табысы аз адамдар (отбасылар)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21-бағанында азаматтық сот ісін жүргізуде мүдделері ұсынылған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22-бағанында асыраушысының қайтыс болуынан келтірілген зиянды өтеу туралы істер бойынша талап қоюшылар азаматтық сот ісін жүргізуде мүдделері ұсынылған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23-бағанында жұмысқа байланысты денсаулықтың зақымдануынан келтірілген зиянды өтеу туралы даулар бойынша талап қоюшылар азаматтық сот ісін жүргізуде мүдделері ұсынылған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24-бағанында қылмыстық құқық бұзушылықпен келтірілген зиянды өтеу туралы даулар бойынша талап қоюшылар азаматтық сот ісін жүргізуде мүдделері ұсынылған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25-бағанында ата-анасының қамқорлығынсыз қалған кәмелетке толмағандардың құқықтары мен заңды мүдделерін қамтамасыз ету және қорғауға байланысты даулар бойынша талапкерлер мен жауапкерлер азаматтық сот ісін жүргізуде мүдделері ұсынылған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26-бағанында ішінде алименттерді өндіріп алу туралы атқарушылық іс жүргізу шеңберінде өндіріп алушылар болып табылатын көп балалы отбасылардағы балаларды күтіп-бағуға алименттерді өндіріп алу туралы даулар бойынша талапкерлер мен жауапкерлер азаматтық сот ісін жүргізуде мүдделері ұсынылған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27-бағанында Қазақстан Республикасының Әкімшілік құқық бұзушылық туралы заңнамасына сәйкес тұрмыстық зорлық-зомбылықтан жәбірленушілердің құқықтары мен заңды мүдделерін қамтамасыз етуге және қорғауға байланысты даулар бойынша талапкерлер мен жауапкерлер және оның ішінде ауылды мекенде саны көрсетіледі;</w:t>
      </w:r>
    </w:p>
    <w:p>
      <w:pPr>
        <w:spacing w:after="0"/>
        <w:ind w:left="0"/>
        <w:jc w:val="both"/>
      </w:pPr>
      <w:r>
        <w:rPr>
          <w:rFonts w:ascii="Times New Roman"/>
          <w:b w:val="false"/>
          <w:i w:val="false"/>
          <w:color w:val="000000"/>
          <w:sz w:val="28"/>
        </w:rPr>
        <w:t>
      28-бағанында Ұлы Отан соғысының қатысушылары болып табылатын, кәсіпкерлік қызметпен байланысты емес даулар бойынша талапкерлер мен жауапкерлер және оның ішінде ауылды мекенде саны көрсетіледі;</w:t>
      </w:r>
    </w:p>
    <w:p>
      <w:pPr>
        <w:spacing w:after="0"/>
        <w:ind w:left="0"/>
        <w:jc w:val="both"/>
      </w:pPr>
      <w:r>
        <w:rPr>
          <w:rFonts w:ascii="Times New Roman"/>
          <w:b w:val="false"/>
          <w:i w:val="false"/>
          <w:color w:val="000000"/>
          <w:sz w:val="28"/>
        </w:rPr>
        <w:t>
      29-бағанында Ұлы Отан соғысының қатысушыларына жеңілдіктер бойынша теңестірілген адамдар кәсіпкерлік қызметпен байланысты емес даулар бойынша талапкерлер мен жауапкерлер және оның ішінде ауылды мекенде саны көрсетіледі;</w:t>
      </w:r>
    </w:p>
    <w:p>
      <w:pPr>
        <w:spacing w:after="0"/>
        <w:ind w:left="0"/>
        <w:jc w:val="both"/>
      </w:pPr>
      <w:r>
        <w:rPr>
          <w:rFonts w:ascii="Times New Roman"/>
          <w:b w:val="false"/>
          <w:i w:val="false"/>
          <w:color w:val="000000"/>
          <w:sz w:val="28"/>
        </w:rPr>
        <w:t>
      30-бағанында басқа мемлекеттер аумағындағы ұрыс қимылдарының ардагерлері кәсіпкерлік қызметпен байланысты емес даулар бойынша талапкерлер мен жауапкерлер және оның ішінде ауылды мекенде саны көрсетіледі;</w:t>
      </w:r>
    </w:p>
    <w:p>
      <w:pPr>
        <w:spacing w:after="0"/>
        <w:ind w:left="0"/>
        <w:jc w:val="both"/>
      </w:pPr>
      <w:r>
        <w:rPr>
          <w:rFonts w:ascii="Times New Roman"/>
          <w:b w:val="false"/>
          <w:i w:val="false"/>
          <w:color w:val="000000"/>
          <w:sz w:val="28"/>
        </w:rPr>
        <w:t>
      31-бағанында мерзімді қызметтің әскери қызметшілері кәсіпкерлік қызметпен байланысты емес даулар бойынша талапкерлер мен жауапкерлер және оның ішінде ауылды мекенде саны көрсетіледі;</w:t>
      </w:r>
    </w:p>
    <w:p>
      <w:pPr>
        <w:spacing w:after="0"/>
        <w:ind w:left="0"/>
        <w:jc w:val="both"/>
      </w:pPr>
      <w:r>
        <w:rPr>
          <w:rFonts w:ascii="Times New Roman"/>
          <w:b w:val="false"/>
          <w:i w:val="false"/>
          <w:color w:val="000000"/>
          <w:sz w:val="28"/>
        </w:rPr>
        <w:t>
      32-бағанында бірінші және екінші топтағы мүгедектігі бар адамдар кәсіпкерлік қызметпен байланысты емес даулар бойынша талапкерлер мен жауапкерлер және оның ішінде ауылды мекенде саны көрсетіледі;</w:t>
      </w:r>
    </w:p>
    <w:p>
      <w:pPr>
        <w:spacing w:after="0"/>
        <w:ind w:left="0"/>
        <w:jc w:val="both"/>
      </w:pPr>
      <w:r>
        <w:rPr>
          <w:rFonts w:ascii="Times New Roman"/>
          <w:b w:val="false"/>
          <w:i w:val="false"/>
          <w:color w:val="000000"/>
          <w:sz w:val="28"/>
        </w:rPr>
        <w:t>
      33-бағанында жасы бойынша зейнеткерлер кәсіпкерлік қызметпен байланысты емес даулар бойынша талапкерлер мен жауапкерлер және оның ішінде ауылды мекенде саны көрсетіледі;</w:t>
      </w:r>
    </w:p>
    <w:p>
      <w:pPr>
        <w:spacing w:after="0"/>
        <w:ind w:left="0"/>
        <w:jc w:val="both"/>
      </w:pPr>
      <w:r>
        <w:rPr>
          <w:rFonts w:ascii="Times New Roman"/>
          <w:b w:val="false"/>
          <w:i w:val="false"/>
          <w:color w:val="000000"/>
          <w:sz w:val="28"/>
        </w:rPr>
        <w:t>
      34-бағанында заңға сәйкес ақталған адамдарға зиянды өтеу туралы даулар бойынша талап қоюшылардын және оның ішінде ауылды мекенде саны көрсетіледі;</w:t>
      </w:r>
    </w:p>
    <w:p>
      <w:pPr>
        <w:spacing w:after="0"/>
        <w:ind w:left="0"/>
        <w:jc w:val="both"/>
      </w:pPr>
      <w:r>
        <w:rPr>
          <w:rFonts w:ascii="Times New Roman"/>
          <w:b w:val="false"/>
          <w:i w:val="false"/>
          <w:color w:val="000000"/>
          <w:sz w:val="28"/>
        </w:rPr>
        <w:t>
      35-бағанында заң көмегі көрсетілген жеке тұлғалардың жалпы саны (1, 21-жолдардың сомасы) және оның ішінде ауылды мекенде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2024 жылғы 24 қазандағы</w:t>
            </w:r>
            <w:r>
              <w:br/>
            </w:r>
            <w:r>
              <w:rPr>
                <w:rFonts w:ascii="Times New Roman"/>
                <w:b w:val="false"/>
                <w:i w:val="false"/>
                <w:color w:val="000000"/>
                <w:sz w:val="20"/>
              </w:rPr>
              <w:t>№ 886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 консультанттарының</w:t>
            </w:r>
            <w:r>
              <w:br/>
            </w:r>
            <w:r>
              <w:rPr>
                <w:rFonts w:ascii="Times New Roman"/>
                <w:b w:val="false"/>
                <w:i w:val="false"/>
                <w:color w:val="000000"/>
                <w:sz w:val="20"/>
              </w:rPr>
              <w:t>заң консультанттары</w:t>
            </w:r>
            <w:r>
              <w:br/>
            </w:r>
            <w:r>
              <w:rPr>
                <w:rFonts w:ascii="Times New Roman"/>
                <w:b w:val="false"/>
                <w:i w:val="false"/>
                <w:color w:val="000000"/>
                <w:sz w:val="20"/>
              </w:rPr>
              <w:t>палаталары ұйымдастыратын</w:t>
            </w:r>
            <w:r>
              <w:br/>
            </w:r>
            <w:r>
              <w:rPr>
                <w:rFonts w:ascii="Times New Roman"/>
                <w:b w:val="false"/>
                <w:i w:val="false"/>
                <w:color w:val="000000"/>
                <w:sz w:val="20"/>
              </w:rPr>
              <w:t>мемлекет кепілдік берген заң</w:t>
            </w:r>
            <w:r>
              <w:br/>
            </w:r>
            <w:r>
              <w:rPr>
                <w:rFonts w:ascii="Times New Roman"/>
                <w:b w:val="false"/>
                <w:i w:val="false"/>
                <w:color w:val="000000"/>
                <w:sz w:val="20"/>
              </w:rPr>
              <w:t>көмегін көрсетуге</w:t>
            </w:r>
            <w:r>
              <w:br/>
            </w:r>
            <w:r>
              <w:rPr>
                <w:rFonts w:ascii="Times New Roman"/>
                <w:b w:val="false"/>
                <w:i w:val="false"/>
                <w:color w:val="000000"/>
                <w:sz w:val="20"/>
              </w:rPr>
              <w:t>қатысу қағидаларына</w:t>
            </w:r>
            <w:r>
              <w:br/>
            </w:r>
            <w:r>
              <w:rPr>
                <w:rFonts w:ascii="Times New Roman"/>
                <w:b w:val="false"/>
                <w:i w:val="false"/>
                <w:color w:val="000000"/>
                <w:sz w:val="20"/>
              </w:rPr>
              <w:t>№ 3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 аумақтық әділет департаменттеріне.</w:t>
            </w:r>
          </w:p>
          <w:p>
            <w:pPr>
              <w:spacing w:after="20"/>
              <w:ind w:left="20"/>
              <w:jc w:val="both"/>
            </w:pPr>
            <w:r>
              <w:rPr>
                <w:rFonts w:ascii="Times New Roman"/>
                <w:b w:val="false"/>
                <w:i w:val="false"/>
                <w:color w:val="000000"/>
                <w:sz w:val="20"/>
              </w:rPr>
              <w:t>
Әкімшілік деректерді өтеусіз негізде жинауға арналған нысан интернет – ресурста орналастырылған: www.adilet.gov.kz.</w:t>
            </w:r>
          </w:p>
          <w:p>
            <w:pPr>
              <w:spacing w:after="20"/>
              <w:ind w:left="20"/>
              <w:jc w:val="both"/>
            </w:pPr>
            <w:r>
              <w:rPr>
                <w:rFonts w:ascii="Times New Roman"/>
                <w:b w:val="false"/>
                <w:i w:val="false"/>
                <w:color w:val="000000"/>
                <w:sz w:val="20"/>
              </w:rPr>
              <w:t>
Әкімшілік нысанның атауы: Заң консультанттарының көрсеткен мемлекет кепілдік берген заң көмегі туралы жиынтық есебі.</w:t>
            </w:r>
          </w:p>
          <w:p>
            <w:pPr>
              <w:spacing w:after="20"/>
              <w:ind w:left="20"/>
              <w:jc w:val="both"/>
            </w:pPr>
            <w:r>
              <w:rPr>
                <w:rFonts w:ascii="Times New Roman"/>
                <w:b w:val="false"/>
                <w:i w:val="false"/>
                <w:color w:val="000000"/>
                <w:sz w:val="20"/>
              </w:rPr>
              <w:t>
Әкімшілік деректерді өтеусіз негізде жинауға арналған нысанның индексі: 2-МКБЗК.</w:t>
            </w:r>
          </w:p>
          <w:p>
            <w:pPr>
              <w:spacing w:after="20"/>
              <w:ind w:left="20"/>
              <w:jc w:val="both"/>
            </w:pPr>
            <w:r>
              <w:rPr>
                <w:rFonts w:ascii="Times New Roman"/>
                <w:b w:val="false"/>
                <w:i w:val="false"/>
                <w:color w:val="000000"/>
                <w:sz w:val="20"/>
              </w:rPr>
              <w:t>
Кезеңділігі: жартыжылдық, жылдық өсумен.</w:t>
            </w:r>
          </w:p>
          <w:p>
            <w:pPr>
              <w:spacing w:after="20"/>
              <w:ind w:left="20"/>
              <w:jc w:val="both"/>
            </w:pPr>
            <w:r>
              <w:rPr>
                <w:rFonts w:ascii="Times New Roman"/>
                <w:b w:val="false"/>
                <w:i w:val="false"/>
                <w:color w:val="000000"/>
                <w:sz w:val="20"/>
              </w:rPr>
              <w:t>
Есепті кезең ________ 20___ жыл.</w:t>
            </w:r>
          </w:p>
          <w:p>
            <w:pPr>
              <w:spacing w:after="20"/>
              <w:ind w:left="20"/>
              <w:jc w:val="both"/>
            </w:pPr>
            <w:r>
              <w:rPr>
                <w:rFonts w:ascii="Times New Roman"/>
                <w:b w:val="false"/>
                <w:i w:val="false"/>
                <w:color w:val="000000"/>
                <w:sz w:val="20"/>
              </w:rPr>
              <w:t>
Әкімшілік деректерді өтеусіз негізде жинауға арналған нысанды ұсынатын адамдар тобы: Заң консультанттары палатасы.</w:t>
            </w:r>
          </w:p>
          <w:p>
            <w:pPr>
              <w:spacing w:after="20"/>
              <w:ind w:left="20"/>
              <w:jc w:val="both"/>
            </w:pPr>
            <w:r>
              <w:rPr>
                <w:rFonts w:ascii="Times New Roman"/>
                <w:b w:val="false"/>
                <w:i w:val="false"/>
                <w:color w:val="000000"/>
                <w:sz w:val="20"/>
              </w:rPr>
              <w:t>
Әкімшілік деректерді өтеусіз негізде жинауға арналған нысанды ұсыну мерзімі: 5-шілдеден және 5- қаңтардан кешіктірмей.</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елді мекендерде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және жазбаша консультациялар нысанында құқықтық консультация берілген жеке тұлғалардың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алимент өндіру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зейнетақы және жәрдемақы тағайындау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оңалту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босқын немесе қандас мәртебесін алу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ата-анасының қамқорлығынсыз қалған кәмелетке толмағандар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мәртебесіне немесе жағдайына байланысты құқықтар мен заңды мүдделерді қамтамасыз ету және қорғау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сексуалдық зорлық-зомбылық құрбандарының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саудасының құрбандары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актісінің құрбандары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азаптауға ұшырағандар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асыраушысының қайтыс болуынан келтірілген зиянды өтеу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жұмыспен байланысты денсаулықтың зақымдануынан келтірілген не қылмыстық құқық бұзушылықтан келтірілген зиянды өтеу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кәсіпкерлік қызметпен байланысты емес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болып табылатын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жеңілдіктер бойынша теңестірілген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топтағы мүгедектігі бар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зейнеткерлер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орташа айлық табысы облыстарда, республикалық маңызы бар қалаларда белгіленген кедейлік шегінен төмен табысы аз адамдар (отбасылар)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сот ісін жүргізуде мүдделері ұсынылған жеке тұлғалардың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асыраушысының қайтыс болуынан келтірілген зиянды өтеу туралы істер бойынша талап қоюшылар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жұмысқа байланысты денсаулықтың зақымдануынан келтірілген зиянды өтеу туралы даулар бойынша талап қоюшылар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құқық бұзушылықпен келтірілген зиянды өтеу туралы даулар бойынша талап қоюшылар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ата-анасының қамқорлығынсыз қалған кәмелетке толмағандардың құқықтары мен заңды мүдделерін қамтамасыз ету және қорғауға байланысты даулар бойынша талапкерлер мен жауапкерлер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алименттерді өндіріп алу туралы атқарушылық іс жүргізу шеңберінде өндіріп алушылар болып табылатын көп балалы отбасылардағы балаларды күтіп-бағуға алименттерді өндіріп алу туралы даулар бойынша талапкерлер мен жауапкерлер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 құқық бұзушылық туралы заңнамасына сәйкес тұрмыстық зорлық-зомбылықтан жәбірленушілердің құқықтары мен заңды мүдделерін қамтамасыз етуге және қорғауға байланысты даулар бойынша талапкерлер мен жауапкерлер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кәсіпкерлік қызметпен байланысты емес даулар бойынша талапкерлер мен жауапкерлер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Ұлы Отан соғысының қатысушылары болып табылатын,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Ұлы Отан соғысының қатысушылары болып табылатын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жеңілдіктер бойынша теңестірілген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топтағы мүгедектігі бар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сәйкес ақталған адамдарға зиянды өтеу туралы даулар бойынша талап қоюшыларды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көмегі көрсетілген жеке тұлғалардың жалпы саны (1, 2-жолдардың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Төраға 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xml:space="preserve">
      Заң консультанттары палатасының атауы ______________________ </w:t>
      </w:r>
    </w:p>
    <w:p>
      <w:pPr>
        <w:spacing w:after="0"/>
        <w:ind w:left="0"/>
        <w:jc w:val="both"/>
      </w:pPr>
      <w:r>
        <w:rPr>
          <w:rFonts w:ascii="Times New Roman"/>
          <w:b w:val="false"/>
          <w:i w:val="false"/>
          <w:color w:val="000000"/>
          <w:sz w:val="28"/>
        </w:rPr>
        <w:t xml:space="preserve">
      Мекенжайы 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 </w:t>
      </w:r>
    </w:p>
    <w:p>
      <w:pPr>
        <w:spacing w:after="0"/>
        <w:ind w:left="0"/>
        <w:jc w:val="both"/>
      </w:pPr>
      <w:r>
        <w:rPr>
          <w:rFonts w:ascii="Times New Roman"/>
          <w:b w:val="false"/>
          <w:i w:val="false"/>
          <w:color w:val="000000"/>
          <w:sz w:val="28"/>
        </w:rPr>
        <w:t xml:space="preserve">
      _____________________             __________________ </w:t>
      </w:r>
    </w:p>
    <w:p>
      <w:pPr>
        <w:spacing w:after="0"/>
        <w:ind w:left="0"/>
        <w:jc w:val="both"/>
      </w:pPr>
      <w:r>
        <w:rPr>
          <w:rFonts w:ascii="Times New Roman"/>
          <w:b w:val="false"/>
          <w:i w:val="false"/>
          <w:color w:val="000000"/>
          <w:sz w:val="28"/>
        </w:rPr>
        <w:t xml:space="preserve">
      (жасалған күні)                   (телефон) </w:t>
      </w:r>
    </w:p>
    <w:p>
      <w:pPr>
        <w:spacing w:after="0"/>
        <w:ind w:left="0"/>
        <w:jc w:val="both"/>
      </w:pPr>
      <w:r>
        <w:rPr>
          <w:rFonts w:ascii="Times New Roman"/>
          <w:b w:val="false"/>
          <w:i w:val="false"/>
          <w:color w:val="000000"/>
          <w:sz w:val="28"/>
        </w:rPr>
        <w:t xml:space="preserve">
      Ескертпе: Осы нысан осы нысандағы </w:t>
      </w:r>
      <w:r>
        <w:rPr>
          <w:rFonts w:ascii="Times New Roman"/>
          <w:b w:val="false"/>
          <w:i w:val="false"/>
          <w:color w:val="000000"/>
          <w:sz w:val="28"/>
        </w:rPr>
        <w:t>қосымшаға</w:t>
      </w:r>
      <w:r>
        <w:rPr>
          <w:rFonts w:ascii="Times New Roman"/>
          <w:b w:val="false"/>
          <w:i w:val="false"/>
          <w:color w:val="000000"/>
          <w:sz w:val="28"/>
        </w:rPr>
        <w:t xml:space="preserve"> "Заң консультанттарының көрсеткен мемлекет кепілдік берген заң көмегі туралы жиынтық есебі" әкімшілік деректерді өтеусіз негізінде жинауға арналған нысанын толтыру жөніндегі түсініктемеге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 консультанттарының </w:t>
            </w:r>
            <w:r>
              <w:br/>
            </w:r>
            <w:r>
              <w:rPr>
                <w:rFonts w:ascii="Times New Roman"/>
                <w:b w:val="false"/>
                <w:i w:val="false"/>
                <w:color w:val="000000"/>
                <w:sz w:val="20"/>
              </w:rPr>
              <w:t>көрсеткен мемлекет кепілдік</w:t>
            </w:r>
            <w:r>
              <w:br/>
            </w:r>
            <w:r>
              <w:rPr>
                <w:rFonts w:ascii="Times New Roman"/>
                <w:b w:val="false"/>
                <w:i w:val="false"/>
                <w:color w:val="000000"/>
                <w:sz w:val="20"/>
              </w:rPr>
              <w:t xml:space="preserve">берген заң көмегі туралы </w:t>
            </w:r>
            <w:r>
              <w:br/>
            </w:r>
            <w:r>
              <w:rPr>
                <w:rFonts w:ascii="Times New Roman"/>
                <w:b w:val="false"/>
                <w:i w:val="false"/>
                <w:color w:val="000000"/>
                <w:sz w:val="20"/>
              </w:rPr>
              <w:t>жиынтық есебі"</w:t>
            </w:r>
            <w:r>
              <w:br/>
            </w:r>
            <w:r>
              <w:rPr>
                <w:rFonts w:ascii="Times New Roman"/>
                <w:b w:val="false"/>
                <w:i w:val="false"/>
                <w:color w:val="000000"/>
                <w:sz w:val="20"/>
              </w:rPr>
              <w:t>әкімшілік деректерін</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28" w:id="11"/>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"Заң консультанттарының көрсеткен мемлекет кепілдік берген заң көмегі туралы жиынтық есебі"  (нысанның индексі 2-МКБЗК, кезеңділігі жартыжылдық, жылдық өсумен)</w:t>
      </w:r>
    </w:p>
    <w:bookmarkEnd w:id="11"/>
    <w:bookmarkStart w:name="z29" w:id="12"/>
    <w:p>
      <w:pPr>
        <w:spacing w:after="0"/>
        <w:ind w:left="0"/>
        <w:jc w:val="both"/>
      </w:pPr>
      <w:r>
        <w:rPr>
          <w:rFonts w:ascii="Times New Roman"/>
          <w:b w:val="false"/>
          <w:i w:val="false"/>
          <w:color w:val="000000"/>
          <w:sz w:val="28"/>
        </w:rPr>
        <w:t>
      1. Әкімшілік деректер нысанында пайдаланылатын терминдер мен анықтамалар: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 кепілдік берген заң көмегі – заң көмегін алуға құқығы бар жеке және заңды тұлғаларға "Адвокаттық қызмет және заң көмегі туралы"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көзделген негізде және тәртіппен, тегін негізде көрсетілетін заң көмегі;</w:t>
      </w:r>
    </w:p>
    <w:bookmarkStart w:name="z31" w:id="13"/>
    <w:p>
      <w:pPr>
        <w:spacing w:after="0"/>
        <w:ind w:left="0"/>
        <w:jc w:val="both"/>
      </w:pPr>
      <w:r>
        <w:rPr>
          <w:rFonts w:ascii="Times New Roman"/>
          <w:b w:val="false"/>
          <w:i w:val="false"/>
          <w:color w:val="000000"/>
          <w:sz w:val="28"/>
        </w:rPr>
        <w:t>
      2) құқықтық ақпарат беру – белгіленбеген тұлғалар тобына Қазақстан Республикасы заңнамасының мәселелері бойынша ауызша, жазбаша нысандарда, электрондық құжат нысанында не көріп танысу түрінде ақпарат беру арқылы көрсетілетін заң көмегінің түрі;</w:t>
      </w:r>
    </w:p>
    <w:bookmarkEnd w:id="13"/>
    <w:bookmarkStart w:name="z32" w:id="14"/>
    <w:p>
      <w:pPr>
        <w:spacing w:after="0"/>
        <w:ind w:left="0"/>
        <w:jc w:val="both"/>
      </w:pPr>
      <w:r>
        <w:rPr>
          <w:rFonts w:ascii="Times New Roman"/>
          <w:b w:val="false"/>
          <w:i w:val="false"/>
          <w:color w:val="000000"/>
          <w:sz w:val="28"/>
        </w:rPr>
        <w:t>
      3) құқықтық консультация беру – жеке және заңды тұлғаларға ауызша және жазбаша консультациялар нысанында көрсетілетін, оның ішінде арыздарды, шағымдарды, өтінішхаттарды және құқықтық сипаттағы басқа да құжаттарды жасау мәселесіне қатысты заң көмегінің түрі.</w:t>
      </w:r>
    </w:p>
    <w:bookmarkEnd w:id="14"/>
    <w:bookmarkStart w:name="z33" w:id="15"/>
    <w:p>
      <w:pPr>
        <w:spacing w:after="0"/>
        <w:ind w:left="0"/>
        <w:jc w:val="both"/>
      </w:pPr>
      <w:r>
        <w:rPr>
          <w:rFonts w:ascii="Times New Roman"/>
          <w:b w:val="false"/>
          <w:i w:val="false"/>
          <w:color w:val="000000"/>
          <w:sz w:val="28"/>
        </w:rPr>
        <w:t>
      2. Нысанды толтыру жөніндегі түсіндірмелер</w:t>
      </w:r>
    </w:p>
    <w:bookmarkEnd w:id="15"/>
    <w:p>
      <w:pPr>
        <w:spacing w:after="0"/>
        <w:ind w:left="0"/>
        <w:jc w:val="both"/>
      </w:pPr>
      <w:r>
        <w:rPr>
          <w:rFonts w:ascii="Times New Roman"/>
          <w:b w:val="false"/>
          <w:i w:val="false"/>
          <w:color w:val="000000"/>
          <w:sz w:val="28"/>
        </w:rPr>
        <w:t>
      "Заң консультанттарының көрсеткен мемлекет кепілдік берген заң көмегі туралы жиынтық есебі" әкімшілік деректер нысанында келесі деректер қамтылады:</w:t>
      </w:r>
    </w:p>
    <w:p>
      <w:pPr>
        <w:spacing w:after="0"/>
        <w:ind w:left="0"/>
        <w:jc w:val="both"/>
      </w:pPr>
      <w:r>
        <w:rPr>
          <w:rFonts w:ascii="Times New Roman"/>
          <w:b w:val="false"/>
          <w:i w:val="false"/>
          <w:color w:val="000000"/>
          <w:sz w:val="28"/>
        </w:rPr>
        <w:t>
      1-бағанында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2-бағанында алимент өндіру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3-бағанында зейнетақы және жәрдемақы тағайындау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4-бағанында оңалту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5-бағанында босқын немесе қандас мәртебесін алу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6-бағанында ата-анасының қамқорлығынсыз қалған кәмелетке толмағандар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7-бағанында сексуалдық зорлық-зомбылық құрбандарының мәртебесіне немесе жағдайына байланысты құқықтар мен заңды мүдделерді қамтамасыз ету және қорғау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8-бағанында адам саудасының құрбандары мәртебесіне немесе жағдайына байланысты құқықтар мен заңды мүдделерді қамтамасыз ету және қорғау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9-бағанында терроризм актісінің құрбандары мәртебесіне немесе жағдайына байланысты құқықтар мен заңды мүдделерді қамтамасыз ету және қорғау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10-бағанында азаптауға ұшырағандар мәртебесіне немесе жағдайына байланысты құқықтар мен заңды мүдделерді қамтамасыз ету және қорғау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11-бағанында асыраушысының қайтыс болуынан келтірілген зиянды өтеу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12-бағанында жұмыспен байланысты денсаулықтың зақымдануынан келтірілген не қылмыстық құқық бұзушылықтан келтірілген зиянды өтеу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13-бағанында Ұлы Отан соғысының қатысушылары болып табылатын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14-бағанында Ұлы Отан соғысының қатысушыларына жеңілдіктер бойынша теңестірілген адамдар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15-бағанында басқа мемлекеттер аумағындағы ұрыс қимылдарының ардагерлері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16-бағанында мерзімді қызметтің әскери қызметшілері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17-бағанында бірінші және екінші топтағы мүгедектігі бар адамдар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18-бағанында жасы бойынша зейнеткерлер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19-бағанында көп балалы отбасылармен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20-бағанында жан басына шаққандағы орташа айлық табысы облыстарда, республикалық маңызы бар қалаларда белгіленген кедейлік шегінен төмен табысы аз адамдар (отбасылар)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21-бағанында азаматтық сот ісін жүргізуде мүдделері ұсынылған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22-бағанында асыраушысының қайтыс болуынан келтірілген зиянды өтеу туралы істер бойынша талап қоюшылар азаматтық сот ісін жүргізуде мүдделері ұсынылған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23-бағанында жұмысқа байланысты денсаулықтың зақымдануынан келтірілген зиянды өтеу туралы даулар бойынша талап қоюшылар азаматтық сот ісін жүргізуде мүдделері ұсынылған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24-бағанында қылмыстық құқық бұзушылықпен келтірілген зиянды өтеу туралы даулар бойынша талап қоюшылар азаматтық сот ісін жүргізуде мүдделері ұсынылған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25-бағанында ата-анасының қамқорлығынсыз қалған кәмелетке толмағандардың құқықтары мен заңды мүдделерін қамтамасыз етуге және қорғауға байланысты даулар бойынша талапкерлер мен жауапкерлер азаматтық сот ісін жүргізуде мүдделері ұсынылған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26-бағанында алименттерді өндіріп алу туралы атқарушылық іс жүргізу шеңберінде өндіріп алушылар болып табылатын көп балалы отбасылардағы балаларды күтіп-бағуға алименттерді өндіріп алу туралы даулар бойынша талапкерлер мен жауапкерлер азаматтық сот ісін жүргізуде мүдделері ұсынылған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27-бағанында Қазақстан Республикасының Әкімшілік құқық бұзушылық туралы заңнамасына сәйкес тұрмыстық зорлық-зомбылықтан жәбірленушілердің құқықтары мен заңды мүдделерін қамтамасыз етуге және қорғауға байланысты даулар бойынша талапкерлер мен жауапкерлер және оның ішінде ауылды мекенде саны көрсетіледі;</w:t>
      </w:r>
    </w:p>
    <w:p>
      <w:pPr>
        <w:spacing w:after="0"/>
        <w:ind w:left="0"/>
        <w:jc w:val="both"/>
      </w:pPr>
      <w:r>
        <w:rPr>
          <w:rFonts w:ascii="Times New Roman"/>
          <w:b w:val="false"/>
          <w:i w:val="false"/>
          <w:color w:val="000000"/>
          <w:sz w:val="28"/>
        </w:rPr>
        <w:t>
      28-бағанында Ұлы Отан соғысының қатысушылары болып табылатын, кәсіпкерлік қызметпен байланысты емес даулар бойынша талапкерлер мен жауапкерлер және оның ішінде ауылды мекенде саны көрсетіледі;</w:t>
      </w:r>
    </w:p>
    <w:p>
      <w:pPr>
        <w:spacing w:after="0"/>
        <w:ind w:left="0"/>
        <w:jc w:val="both"/>
      </w:pPr>
      <w:r>
        <w:rPr>
          <w:rFonts w:ascii="Times New Roman"/>
          <w:b w:val="false"/>
          <w:i w:val="false"/>
          <w:color w:val="000000"/>
          <w:sz w:val="28"/>
        </w:rPr>
        <w:t>
      29-бағанында Ұлы Отан соғысының қатысушыларына жеңілдіктер бойынша теңестірілген адамдар кәсіпкерлік қызметпен байланысты емес даулар бойынша талапкерлер мен жауапкерлер және оның ішінде ауылды мекенде саны көрсетіледі;</w:t>
      </w:r>
    </w:p>
    <w:p>
      <w:pPr>
        <w:spacing w:after="0"/>
        <w:ind w:left="0"/>
        <w:jc w:val="both"/>
      </w:pPr>
      <w:r>
        <w:rPr>
          <w:rFonts w:ascii="Times New Roman"/>
          <w:b w:val="false"/>
          <w:i w:val="false"/>
          <w:color w:val="000000"/>
          <w:sz w:val="28"/>
        </w:rPr>
        <w:t>
      30-бағанында басқа мемлекеттер аумағындағы ұрыс қимылдарының ардагерлері кәсіпкерлік қызметпен байланысты емес даулар бойынша талапкерлер мен жауапкерлер және оның ішінде ауылды мекенде саны көрсетіледі;</w:t>
      </w:r>
    </w:p>
    <w:p>
      <w:pPr>
        <w:spacing w:after="0"/>
        <w:ind w:left="0"/>
        <w:jc w:val="both"/>
      </w:pPr>
      <w:r>
        <w:rPr>
          <w:rFonts w:ascii="Times New Roman"/>
          <w:b w:val="false"/>
          <w:i w:val="false"/>
          <w:color w:val="000000"/>
          <w:sz w:val="28"/>
        </w:rPr>
        <w:t>
      31-бағанында ғанада мерзімді қызметтің әскери қызметшілері кәсіпкерлік қызметпен байланысты емес даулар бойынша талапкерлер мен жауапкерлер және оның ішінде ауылды мекенде саны көрсетіледі;</w:t>
      </w:r>
    </w:p>
    <w:p>
      <w:pPr>
        <w:spacing w:after="0"/>
        <w:ind w:left="0"/>
        <w:jc w:val="both"/>
      </w:pPr>
      <w:r>
        <w:rPr>
          <w:rFonts w:ascii="Times New Roman"/>
          <w:b w:val="false"/>
          <w:i w:val="false"/>
          <w:color w:val="000000"/>
          <w:sz w:val="28"/>
        </w:rPr>
        <w:t>
      32-бағанында бірінші және екінші топтағы мүгедектігі бар адамдар кәсіпкерлік қызметпен байланысты емес даулар бойынша талапкерлер мен жауапкерлер және оның ішінде ауылды мекенде саны көрсетіледі;</w:t>
      </w:r>
    </w:p>
    <w:p>
      <w:pPr>
        <w:spacing w:after="0"/>
        <w:ind w:left="0"/>
        <w:jc w:val="both"/>
      </w:pPr>
      <w:r>
        <w:rPr>
          <w:rFonts w:ascii="Times New Roman"/>
          <w:b w:val="false"/>
          <w:i w:val="false"/>
          <w:color w:val="000000"/>
          <w:sz w:val="28"/>
        </w:rPr>
        <w:t>
      33-бағанында жасы бойынша зейнеткерлер кәсіпкерлік қызметпен байланысты емес даулар бойынша талапкерлер мен жауапкерлер және оның ішінде ауылды мекенде саны көрсетіледі;</w:t>
      </w:r>
    </w:p>
    <w:p>
      <w:pPr>
        <w:spacing w:after="0"/>
        <w:ind w:left="0"/>
        <w:jc w:val="both"/>
      </w:pPr>
      <w:r>
        <w:rPr>
          <w:rFonts w:ascii="Times New Roman"/>
          <w:b w:val="false"/>
          <w:i w:val="false"/>
          <w:color w:val="000000"/>
          <w:sz w:val="28"/>
        </w:rPr>
        <w:t>
      34-бағанында заңға сәйкес ақталған адамдарға зиянды өтеу туралы даулар бойынша талап қоюшылардын және оның ішінде ауылды мекенде саны көрсетіледі;</w:t>
      </w:r>
    </w:p>
    <w:p>
      <w:pPr>
        <w:spacing w:after="0"/>
        <w:ind w:left="0"/>
        <w:jc w:val="both"/>
      </w:pPr>
      <w:r>
        <w:rPr>
          <w:rFonts w:ascii="Times New Roman"/>
          <w:b w:val="false"/>
          <w:i w:val="false"/>
          <w:color w:val="000000"/>
          <w:sz w:val="28"/>
        </w:rPr>
        <w:t>
      35-бағанында заң көмегі көрсетілген жеке тұлғалардың жалпы саны (1, 21-жолдардың сомасы) және оның ішінде ауылды мекенде саны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