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9d4c7" w14:textId="6f9d4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"Пациент пен медициналық ұйым арасында жасалатын, тегін медициналық көмектің кепілдік берілген көлемі шеңберінде медициналық көмек ұсыну жөніндегі үлгілік шартты бекіту туралы" Қазақстан Республикасы Денсаулық сақтау және әлеуметтік даму министрінің 2015 жылғы 29 мамырдағы № 418 бұйрығының күші жойылды деп тану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2024 жылғы 22 қазандағы № 86 бұйрығы. Қазақстан Республикасының Әділет министрлігінде 2024 жылғы 23 қазанда № 35285 болып тіркелді</w:t>
      </w:r>
    </w:p>
    <w:p>
      <w:pPr>
        <w:spacing w:after="0"/>
        <w:ind w:left="0"/>
        <w:jc w:val="left"/>
      </w:pPr>
    </w:p>
    <w:p>
      <w:pPr>
        <w:spacing w:after="0"/>
        <w:ind w:left="0"/>
        <w:jc w:val="both"/>
      </w:pPr>
      <w:r>
        <w:rPr>
          <w:rFonts w:ascii="Times New Roman"/>
          <w:b w:val="false"/>
          <w:i w:val="false"/>
          <w:color w:val="000000"/>
          <w:sz w:val="28"/>
        </w:rPr>
        <w:t xml:space="preserve">
      "Құқықтық актілер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сәйкес БҰЙЫРАМЫН:</w:t>
      </w:r>
    </w:p>
    <w:bookmarkStart w:name="z2" w:id="0"/>
    <w:p>
      <w:pPr>
        <w:spacing w:after="0"/>
        <w:ind w:left="0"/>
        <w:jc w:val="both"/>
      </w:pPr>
      <w:r>
        <w:rPr>
          <w:rFonts w:ascii="Times New Roman"/>
          <w:b w:val="false"/>
          <w:i w:val="false"/>
          <w:color w:val="000000"/>
          <w:sz w:val="28"/>
        </w:rPr>
        <w:t xml:space="preserve">
      1. "Пациент пен медициналық ұйым арасында жасалатын, тегін медициналық көмектің кепілдік берілген көлемі шеңберінде медициналық көмек ұсыну жөніндегі үлгілік шартты бекіту туралы" Қазақстан Республикасы Денсаулық сақтау және әлеуметтік даму министрінің 2015 жылғы 29 мамырдағы № 418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11520 тіркелген) күші жойылды деп танылсын.</w:t>
      </w:r>
    </w:p>
    <w:bookmarkEnd w:id="0"/>
    <w:bookmarkStart w:name="z3" w:id="1"/>
    <w:p>
      <w:pPr>
        <w:spacing w:after="0"/>
        <w:ind w:left="0"/>
        <w:jc w:val="both"/>
      </w:pPr>
      <w:r>
        <w:rPr>
          <w:rFonts w:ascii="Times New Roman"/>
          <w:b w:val="false"/>
          <w:i w:val="false"/>
          <w:color w:val="000000"/>
          <w:sz w:val="28"/>
        </w:rPr>
        <w:t xml:space="preserve">
      2. Қазақстан Республикасы Денсаулық сақтау министрлігінің Медициналық көмекті ұйымдастыру департаменті заңнамада белгіленген тәртіппен: </w:t>
      </w:r>
    </w:p>
    <w:bookmarkEnd w:id="1"/>
    <w:bookmarkStart w:name="z4"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
    <w:bookmarkStart w:name="z5" w:id="3"/>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интернет-ресурсында орналастыруды қамтамасыз етсін;</w:t>
      </w:r>
    </w:p>
    <w:bookmarkEnd w:id="3"/>
    <w:bookmarkStart w:name="z6" w:id="4"/>
    <w:p>
      <w:pPr>
        <w:spacing w:after="0"/>
        <w:ind w:left="0"/>
        <w:jc w:val="both"/>
      </w:pPr>
      <w:r>
        <w:rPr>
          <w:rFonts w:ascii="Times New Roman"/>
          <w:b w:val="false"/>
          <w:i w:val="false"/>
          <w:color w:val="000000"/>
          <w:sz w:val="28"/>
        </w:rPr>
        <w:t xml:space="preserve">
      3) осы бұйрықты Қазақстан Республикасының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4"/>
    <w:bookmarkStart w:name="z7"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Денсаулық сақтау вице-министріне жүктелсін.</w:t>
      </w:r>
    </w:p>
    <w:bookmarkEnd w:id="5"/>
    <w:bookmarkStart w:name="z8"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Альназарова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