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c7b3c" w14:textId="d1c7b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2024 жылғы 14 қазандағы № 367 бұйрығы. Қазақстан Республикасының Әділет министрлігінде 2024 жылғы 16 қазанда № 35270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"Электр желілік қағидаларды бекіту туралы" Қазақстан Республикасы Энергетика министрінің 2014 жылғы 18 желтоқсандағы № 210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10899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283)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Электр желілік </w:t>
      </w:r>
      <w:r>
        <w:rPr>
          <w:rFonts w:ascii="Times New Roman"/>
          <w:b w:val="false"/>
          <w:i w:val="false"/>
          <w:color w:val="000000"/>
          <w:sz w:val="28"/>
        </w:rPr>
        <w:t>қағидаларда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Электр желілік </w:t>
      </w:r>
      <w:r>
        <w:rPr>
          <w:rFonts w:ascii="Times New Roman"/>
          <w:b w:val="false"/>
          <w:i w:val="false"/>
          <w:color w:val="000000"/>
          <w:sz w:val="28"/>
        </w:rPr>
        <w:t>қағидалар</w:t>
      </w:r>
      <w:r>
        <w:rPr>
          <w:rFonts w:ascii="Times New Roman"/>
          <w:b w:val="false"/>
          <w:i w:val="false"/>
          <w:color w:val="000000"/>
          <w:sz w:val="28"/>
        </w:rPr>
        <w:t xml:space="preserve">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(бұдан әрі – Ереже) 15-тармағының </w:t>
      </w:r>
      <w:r>
        <w:rPr>
          <w:rFonts w:ascii="Times New Roman"/>
          <w:b w:val="false"/>
          <w:i w:val="false"/>
          <w:color w:val="000000"/>
          <w:sz w:val="28"/>
        </w:rPr>
        <w:t>283)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9" w:id="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
    <w:p>
      <w:pPr>
        <w:spacing w:after="0"/>
        <w:ind w:left="0"/>
        <w:jc w:val="both"/>
      </w:pPr>
      <w:r>
        <w:rPr>
          <w:rFonts w:ascii="Times New Roman"/>
          <w:b w:val="false"/>
          <w:i w:val="false"/>
          <w:color w:val="000000"/>
          <w:sz w:val="28"/>
        </w:rPr>
        <w:t>
      1) баланстық тиесілік – энергия өндіруші, энергия беруші ұйымдардың және тұтынушының меншік құқығында немесе өзге де заңды негізде тиесілі электр желісінің учаскесі;</w:t>
      </w:r>
    </w:p>
    <w:p>
      <w:pPr>
        <w:spacing w:after="0"/>
        <w:ind w:left="0"/>
        <w:jc w:val="both"/>
      </w:pPr>
      <w:r>
        <w:rPr>
          <w:rFonts w:ascii="Times New Roman"/>
          <w:b w:val="false"/>
          <w:i w:val="false"/>
          <w:color w:val="000000"/>
          <w:sz w:val="28"/>
        </w:rPr>
        <w:t>
      2) генерациялайтын қондырғы – электр энергиясын өндіретін құрылғы;</w:t>
      </w:r>
    </w:p>
    <w:p>
      <w:pPr>
        <w:spacing w:after="0"/>
        <w:ind w:left="0"/>
        <w:jc w:val="both"/>
      </w:pPr>
      <w:r>
        <w:rPr>
          <w:rFonts w:ascii="Times New Roman"/>
          <w:b w:val="false"/>
          <w:i w:val="false"/>
          <w:color w:val="000000"/>
          <w:sz w:val="28"/>
        </w:rPr>
        <w:t>
      3) желіні пайдаланушы – ұлттық электр желісіне қуаты 1 мегаваттан (бұдан әрі – МВт) жоғары қосу нүктесі бар электр энергиясын тұтынушы;</w:t>
      </w:r>
    </w:p>
    <w:p>
      <w:pPr>
        <w:spacing w:after="0"/>
        <w:ind w:left="0"/>
        <w:jc w:val="both"/>
      </w:pPr>
      <w:r>
        <w:rPr>
          <w:rFonts w:ascii="Times New Roman"/>
          <w:b w:val="false"/>
          <w:i w:val="false"/>
          <w:color w:val="000000"/>
          <w:sz w:val="28"/>
        </w:rPr>
        <w:t>
      4) жоғары кернеу – 1000 Вольт (бұдан әрі – В) және одан жоғары кернеу;</w:t>
      </w:r>
    </w:p>
    <w:p>
      <w:pPr>
        <w:spacing w:after="0"/>
        <w:ind w:left="0"/>
        <w:jc w:val="both"/>
      </w:pPr>
      <w:r>
        <w:rPr>
          <w:rFonts w:ascii="Times New Roman"/>
          <w:b w:val="false"/>
          <w:i w:val="false"/>
          <w:color w:val="000000"/>
          <w:sz w:val="28"/>
        </w:rPr>
        <w:t>
      5) жүйелік оператордың ұлттық диспетчерлік орталығы (бұдан әрі – ЖО ҰДО) – жүйелiк оператордың құрылымына кіретін, Қазақстан Республикасының біртұтас электр энергетикалық жүйесін (бұдан әрі – Қазақстан БЭЖ-і) жедел басқару мен электр энергиясын теңгерімдеу және оның сапасын қамтамасыз етудi қоса алғанда, оның жұмыс сенімділігі үшін жауап беретiн бөлiмше;</w:t>
      </w:r>
    </w:p>
    <w:p>
      <w:pPr>
        <w:spacing w:after="0"/>
        <w:ind w:left="0"/>
        <w:jc w:val="both"/>
      </w:pPr>
      <w:r>
        <w:rPr>
          <w:rFonts w:ascii="Times New Roman"/>
          <w:b w:val="false"/>
          <w:i w:val="false"/>
          <w:color w:val="000000"/>
          <w:sz w:val="28"/>
        </w:rPr>
        <w:t>
      6) заттай сынақтар – жүйенің сипаттамаларын зерделеу мақсатында Қазақстан БЭЖ-і немесе оның бір бөлігіне әсер туғызу жолымен жасалатын сынақтар;</w:t>
      </w:r>
    </w:p>
    <w:p>
      <w:pPr>
        <w:spacing w:after="0"/>
        <w:ind w:left="0"/>
        <w:jc w:val="both"/>
      </w:pPr>
      <w:r>
        <w:rPr>
          <w:rFonts w:ascii="Times New Roman"/>
          <w:b w:val="false"/>
          <w:i w:val="false"/>
          <w:color w:val="000000"/>
          <w:sz w:val="28"/>
        </w:rPr>
        <w:t>
      7) "кіру-шығу" схемасы – электр беру желісінің қайта салынған учаскелері және қосылатын кіші станциялар мен электр станцияларының шиналары арқылы бұрыннан бар электр беру желілері бойынша электр энергиясы транзитін сақтай отырып,бұрыннан бар электр беру желісінің кесіндісіне қосу арқылы кіші станция мен электр станциясын электр желісіне қосу схемасы;</w:t>
      </w:r>
    </w:p>
    <w:p>
      <w:pPr>
        <w:spacing w:after="0"/>
        <w:ind w:left="0"/>
        <w:jc w:val="both"/>
      </w:pPr>
      <w:r>
        <w:rPr>
          <w:rFonts w:ascii="Times New Roman"/>
          <w:b w:val="false"/>
          <w:i w:val="false"/>
          <w:color w:val="000000"/>
          <w:sz w:val="28"/>
        </w:rPr>
        <w:t>
      8) Қазақстан БЭЖ-інің авариядан кейiнгi жұмыс режимi – электр энергетикасы жүйесiнiң зақымданған элементiн авариялық ажыратудан кейiн туындайтын және қалыпты жұмыс режимi қалпына келтірілгенге дейін жалғасатын қалыптасқан режим;</w:t>
      </w:r>
    </w:p>
    <w:p>
      <w:pPr>
        <w:spacing w:after="0"/>
        <w:ind w:left="0"/>
        <w:jc w:val="both"/>
      </w:pPr>
      <w:r>
        <w:rPr>
          <w:rFonts w:ascii="Times New Roman"/>
          <w:b w:val="false"/>
          <w:i w:val="false"/>
          <w:color w:val="000000"/>
          <w:sz w:val="28"/>
        </w:rPr>
        <w:t>
      9) Қазақстан БЭЖ-і жұмысының қалыпты режимi – электр энергетикалық жүйенің режимін жоспарлау кезінде көзделген барлық элементтерi жұмыс істеп тұрған және жасалған шарт талаптарына сәйкес электр энергиясының барлық тұтынушыларын электрмен жабдықтау қамтамасыз етiлетiн қалыптасқан жұмыс режимi;</w:t>
      </w:r>
    </w:p>
    <w:p>
      <w:pPr>
        <w:spacing w:after="0"/>
        <w:ind w:left="0"/>
        <w:jc w:val="both"/>
      </w:pPr>
      <w:r>
        <w:rPr>
          <w:rFonts w:ascii="Times New Roman"/>
          <w:b w:val="false"/>
          <w:i w:val="false"/>
          <w:color w:val="000000"/>
          <w:sz w:val="28"/>
        </w:rPr>
        <w:t>
      10) Қазақстан БЭЖ-і электр қуаты резервтерінің пулы (бұдан әрi – ЭҚР ПУЛы) – генераторлар, электр беру желiлерi кенеттен iстен шыққан немесе тұтыну ұлғайған жағдайда тұтынушыларды энергиямен үздіксіз жабдықтауды қамтамасыз етуге арналған электр қуатының резерві;</w:t>
      </w:r>
    </w:p>
    <w:p>
      <w:pPr>
        <w:spacing w:after="0"/>
        <w:ind w:left="0"/>
        <w:jc w:val="both"/>
      </w:pPr>
      <w:r>
        <w:rPr>
          <w:rFonts w:ascii="Times New Roman"/>
          <w:b w:val="false"/>
          <w:i w:val="false"/>
          <w:color w:val="000000"/>
          <w:sz w:val="28"/>
        </w:rPr>
        <w:t>
      11) қосалқы тұтынушы – тұтынушының электр желілеріне тікелей қосылған тұтынушы;</w:t>
      </w:r>
    </w:p>
    <w:p>
      <w:pPr>
        <w:spacing w:after="0"/>
        <w:ind w:left="0"/>
        <w:jc w:val="both"/>
      </w:pPr>
      <w:r>
        <w:rPr>
          <w:rFonts w:ascii="Times New Roman"/>
          <w:b w:val="false"/>
          <w:i w:val="false"/>
          <w:color w:val="000000"/>
          <w:sz w:val="28"/>
        </w:rPr>
        <w:t>
      12) қосалқы (шунтталатын) электр беру желілері – бұрыннан бар электр беру желілеріне қосымша Қазақстан Республикасының электр энергиясы нарығының субъектілері салған және (немесе) салуды жоспарлаған, энергия торабында қуаттың бөлінуін өзгертетін электр беру желілері, олар бойынша электр энергиясының қалыпқа түскен сапасымен және сенімділік деңгейімен электр энергиясын беру жүзеге асырылады;</w:t>
      </w:r>
    </w:p>
    <w:p>
      <w:pPr>
        <w:spacing w:after="0"/>
        <w:ind w:left="0"/>
        <w:jc w:val="both"/>
      </w:pPr>
      <w:r>
        <w:rPr>
          <w:rFonts w:ascii="Times New Roman"/>
          <w:b w:val="false"/>
          <w:i w:val="false"/>
          <w:color w:val="000000"/>
          <w:sz w:val="28"/>
        </w:rPr>
        <w:t>
      13) "нөлдіктен бұрылу" – энергия өндіруші ұйымды консервациядан, резервтен немесе толық тоқтатылғаннан кейін іске қосу, электр желісін біртұтас электр энергетикалық жүйе ретінде ең қысқа мерзімде қалпына келтіру;</w:t>
      </w:r>
    </w:p>
    <w:p>
      <w:pPr>
        <w:spacing w:after="0"/>
        <w:ind w:left="0"/>
        <w:jc w:val="both"/>
      </w:pPr>
      <w:r>
        <w:rPr>
          <w:rFonts w:ascii="Times New Roman"/>
          <w:b w:val="false"/>
          <w:i w:val="false"/>
          <w:color w:val="000000"/>
          <w:sz w:val="28"/>
        </w:rPr>
        <w:t>
      14) өңiрлiк электр желісі – өңірлік электр желілік компанияға жататын және (немесе) ол пайдаланатын электр беру желілері мен кіші станциялардың жиынтығы;</w:t>
      </w:r>
    </w:p>
    <w:p>
      <w:pPr>
        <w:spacing w:after="0"/>
        <w:ind w:left="0"/>
        <w:jc w:val="both"/>
      </w:pPr>
      <w:r>
        <w:rPr>
          <w:rFonts w:ascii="Times New Roman"/>
          <w:b w:val="false"/>
          <w:i w:val="false"/>
          <w:color w:val="000000"/>
          <w:sz w:val="28"/>
        </w:rPr>
        <w:t>
      15) реактивтi энергия – ауыспалы ток тізбегінде электр магниттiк өрiс жасауға жұмсалатын энергия;</w:t>
      </w:r>
    </w:p>
    <w:p>
      <w:pPr>
        <w:spacing w:after="0"/>
        <w:ind w:left="0"/>
        <w:jc w:val="both"/>
      </w:pPr>
      <w:r>
        <w:rPr>
          <w:rFonts w:ascii="Times New Roman"/>
          <w:b w:val="false"/>
          <w:i w:val="false"/>
          <w:color w:val="000000"/>
          <w:sz w:val="28"/>
        </w:rPr>
        <w:t>
      16) суық резерв – отынмен қамтамасыз етілген және жұмысқа әзір тұрған, іске қосылмаған генерациялайтын қондырғылардың қолда бар жиынтық қуаты;</w:t>
      </w:r>
    </w:p>
    <w:p>
      <w:pPr>
        <w:spacing w:after="0"/>
        <w:ind w:left="0"/>
        <w:jc w:val="both"/>
      </w:pPr>
      <w:r>
        <w:rPr>
          <w:rFonts w:ascii="Times New Roman"/>
          <w:b w:val="false"/>
          <w:i w:val="false"/>
          <w:color w:val="000000"/>
          <w:sz w:val="28"/>
        </w:rPr>
        <w:t>
      17) тараптардың пайдалану жауапкершілігінің шекарасы – күтіп ұстауға, қызмет көрсетуге және техникалық жай-күйіне жауапты шаруашылық жүргізуші субъектілердің арасындағы энергетикалық жабдықты және (немесе) электр желісін бөлу нүктесі, ол баланстық тиесілік немесе шарт бойынша анықталады және осы шаруашылық жүргізуші субъектілердің арасындағы тараптардың баланстық тиесілігі мен пайдалану жауапкершілігін бөлудің тиісті актісімен расталады;</w:t>
      </w:r>
    </w:p>
    <w:p>
      <w:pPr>
        <w:spacing w:after="0"/>
        <w:ind w:left="0"/>
        <w:jc w:val="both"/>
      </w:pPr>
      <w:r>
        <w:rPr>
          <w:rFonts w:ascii="Times New Roman"/>
          <w:b w:val="false"/>
          <w:i w:val="false"/>
          <w:color w:val="000000"/>
          <w:sz w:val="28"/>
        </w:rPr>
        <w:t>
      18) техникалық шарттар – электр желілеріне қосылу үшін қажетті техникалық талаптар;</w:t>
      </w:r>
    </w:p>
    <w:p>
      <w:pPr>
        <w:spacing w:after="0"/>
        <w:ind w:left="0"/>
        <w:jc w:val="both"/>
      </w:pPr>
      <w:r>
        <w:rPr>
          <w:rFonts w:ascii="Times New Roman"/>
          <w:b w:val="false"/>
          <w:i w:val="false"/>
          <w:color w:val="000000"/>
          <w:sz w:val="28"/>
        </w:rPr>
        <w:t>
      19) тоқтату – генерациялайтын қондырғылардың жоспарлы немесе жоспардан тыс істен шығуы;</w:t>
      </w:r>
    </w:p>
    <w:p>
      <w:pPr>
        <w:spacing w:after="0"/>
        <w:ind w:left="0"/>
        <w:jc w:val="both"/>
      </w:pPr>
      <w:r>
        <w:rPr>
          <w:rFonts w:ascii="Times New Roman"/>
          <w:b w:val="false"/>
          <w:i w:val="false"/>
          <w:color w:val="000000"/>
          <w:sz w:val="28"/>
        </w:rPr>
        <w:t>
      20) төменгі кернеу – 1000 В төмен кернеу;</w:t>
      </w:r>
    </w:p>
    <w:p>
      <w:pPr>
        <w:spacing w:after="0"/>
        <w:ind w:left="0"/>
        <w:jc w:val="both"/>
      </w:pPr>
      <w:r>
        <w:rPr>
          <w:rFonts w:ascii="Times New Roman"/>
          <w:b w:val="false"/>
          <w:i w:val="false"/>
          <w:color w:val="000000"/>
          <w:sz w:val="28"/>
        </w:rPr>
        <w:t>
      21) тура қосылуы бар пайдаланушы – энергия беруші ұйымның қатысуынсыз энергия өндіруші ұйымға қосылған тұтынушы;</w:t>
      </w:r>
    </w:p>
    <w:p>
      <w:pPr>
        <w:spacing w:after="0"/>
        <w:ind w:left="0"/>
        <w:jc w:val="both"/>
      </w:pPr>
      <w:r>
        <w:rPr>
          <w:rFonts w:ascii="Times New Roman"/>
          <w:b w:val="false"/>
          <w:i w:val="false"/>
          <w:color w:val="000000"/>
          <w:sz w:val="28"/>
        </w:rPr>
        <w:t>
      22) электр желісінің баланстық тиесілік шекарасы – электр энергиясы нарығының шаруашылық жүргізуші субъектілері: энергия өндіруші (энергия беруші) ұйымдар мен тұтынушылар арасындағы, сондай-ақ тұтынушылар мен қосалқы тұтынушылар арасындағы электр желісін бөлу нүктесі, ол электр желісінің баланстық тиесілігі бойынша анықталады;</w:t>
      </w:r>
    </w:p>
    <w:p>
      <w:pPr>
        <w:spacing w:after="0"/>
        <w:ind w:left="0"/>
        <w:jc w:val="both"/>
      </w:pPr>
      <w:r>
        <w:rPr>
          <w:rFonts w:ascii="Times New Roman"/>
          <w:b w:val="false"/>
          <w:i w:val="false"/>
          <w:color w:val="000000"/>
          <w:sz w:val="28"/>
        </w:rPr>
        <w:t>
      23) электр қондырғысы – электр энергиясын өндіруге, түрлендіруге, трансформациялауға, беруге, тұтынуға және (немесе) оны энергияның басқа түріне түрлендіруге арналған машиналар, аппараттар, желілер мен қосалқы жабдық (олар орнатылған құрылыстар мен үй-жайларды бірге алғанда) жиынтығы;</w:t>
      </w:r>
    </w:p>
    <w:p>
      <w:pPr>
        <w:spacing w:after="0"/>
        <w:ind w:left="0"/>
        <w:jc w:val="both"/>
      </w:pPr>
      <w:r>
        <w:rPr>
          <w:rFonts w:ascii="Times New Roman"/>
          <w:b w:val="false"/>
          <w:i w:val="false"/>
          <w:color w:val="000000"/>
          <w:sz w:val="28"/>
        </w:rPr>
        <w:t>
      24) электр станциясы – электр және жылу энергиясын өндіруге арналған, құрамында құрылыс бөлігі, энергияны түрлендіретін жабдығы мен қажетті қосалқы жабдығы бар энергетикалық объект;</w:t>
      </w:r>
    </w:p>
    <w:p>
      <w:pPr>
        <w:spacing w:after="0"/>
        <w:ind w:left="0"/>
        <w:jc w:val="both"/>
      </w:pPr>
      <w:r>
        <w:rPr>
          <w:rFonts w:ascii="Times New Roman"/>
          <w:b w:val="false"/>
          <w:i w:val="false"/>
          <w:color w:val="000000"/>
          <w:sz w:val="28"/>
        </w:rPr>
        <w:t>
      25) электр энергиясын жинақтау жүйесі – электр энергиясын жинақтауға, сақтауға және беруге арналған автоматтандырылған басқару жүйесі бар техникалық құрылғы және Қазақстан Республикасының заңнамасына сәйкес оны пайдалану үшін технологиялық тұрғыдан қажетті, онымен өзара байланысты құрылысжайлар мен инфрақұрылым;</w:t>
      </w:r>
    </w:p>
    <w:p>
      <w:pPr>
        <w:spacing w:after="0"/>
        <w:ind w:left="0"/>
        <w:jc w:val="both"/>
      </w:pPr>
      <w:r>
        <w:rPr>
          <w:rFonts w:ascii="Times New Roman"/>
          <w:b w:val="false"/>
          <w:i w:val="false"/>
          <w:color w:val="000000"/>
          <w:sz w:val="28"/>
        </w:rPr>
        <w:t>
      26) электр энергиясының сальдо-ток ағымы – электр беру желілерінің, трансформаторлардың белгілі бір тобы (қимасы) бойынша немесе коммерциялық есепке алу нүктелері бойынша электр энергиясын қабылдау/ босату мәндерінің алгебралық қосындысы.</w:t>
      </w:r>
    </w:p>
    <w:p>
      <w:pPr>
        <w:spacing w:after="0"/>
        <w:ind w:left="0"/>
        <w:jc w:val="both"/>
      </w:pPr>
      <w:r>
        <w:rPr>
          <w:rFonts w:ascii="Times New Roman"/>
          <w:b w:val="false"/>
          <w:i w:val="false"/>
          <w:color w:val="000000"/>
          <w:sz w:val="28"/>
        </w:rPr>
        <w:t>
      Осы Қағидаларда пайдаланылатын өзге де ұғымдар Қазақстан Республикасының электр энергетикасы саласындағы заңнамасына сәйкес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жаңа редакцияда жазылсын:</w:t>
      </w:r>
    </w:p>
    <w:bookmarkStart w:name="z11" w:id="2"/>
    <w:p>
      <w:pPr>
        <w:spacing w:after="0"/>
        <w:ind w:left="0"/>
        <w:jc w:val="both"/>
      </w:pPr>
      <w:r>
        <w:rPr>
          <w:rFonts w:ascii="Times New Roman"/>
          <w:b w:val="false"/>
          <w:i w:val="false"/>
          <w:color w:val="000000"/>
          <w:sz w:val="28"/>
        </w:rPr>
        <w:t>
      "42. Қазақстан БЭЖ-інде электр энергиясын өндіру, тұтыну, беру, сақтау процестерін диспетчерлендіруді жүйелік оператор жүзеге асырады.";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жаңа редакцияда жазылсын:</w:t>
      </w:r>
    </w:p>
    <w:bookmarkStart w:name="z13" w:id="3"/>
    <w:p>
      <w:pPr>
        <w:spacing w:after="0"/>
        <w:ind w:left="0"/>
        <w:jc w:val="both"/>
      </w:pPr>
      <w:r>
        <w:rPr>
          <w:rFonts w:ascii="Times New Roman"/>
          <w:b w:val="false"/>
          <w:i w:val="false"/>
          <w:color w:val="000000"/>
          <w:sz w:val="28"/>
        </w:rPr>
        <w:t>
      "73. Қазақстан БЭЖ-індегi генерациялайтын қуатты авариялық азайтқан кезде кернеуi 10 кВ және 35 кВ желiге қосылған генерациялайтын қондырғылары бар электр станцияларын қоса алғанда, энергия өндіруші ұйымның, кернеуі 35 кВ және одан жоғары желiге тікелей қосылатын тұтынушылардың, кернеуі 6 кВ және одан жоғары желіге тікелей қосылатын электр энергиясын жинақтау жүйелерінің жедел персоналы жүйелік оператордың үйлестіруімен әрекет етеді:</w:t>
      </w:r>
    </w:p>
    <w:bookmarkEnd w:id="3"/>
    <w:p>
      <w:pPr>
        <w:spacing w:after="0"/>
        <w:ind w:left="0"/>
        <w:jc w:val="both"/>
      </w:pPr>
      <w:r>
        <w:rPr>
          <w:rFonts w:ascii="Times New Roman"/>
          <w:b w:val="false"/>
          <w:i w:val="false"/>
          <w:color w:val="000000"/>
          <w:sz w:val="28"/>
        </w:rPr>
        <w:t>
      1) жылу және гидроэлектр станцияларында айналмалы резервті, оның ішінде ЭҚР ПУЛы арқылы жұмылдыру есебінен жиілік пен берілген мемлекетаралық сальдо-ток ағымдарын қалпына келтіреді;</w:t>
      </w:r>
    </w:p>
    <w:p>
      <w:pPr>
        <w:spacing w:after="0"/>
        <w:ind w:left="0"/>
        <w:jc w:val="both"/>
      </w:pPr>
      <w:r>
        <w:rPr>
          <w:rFonts w:ascii="Times New Roman"/>
          <w:b w:val="false"/>
          <w:i w:val="false"/>
          <w:color w:val="000000"/>
          <w:sz w:val="28"/>
        </w:rPr>
        <w:t>
      2) генерацияны авариялық азайтқан электр станциясында немесе өзара, оның iшiнде ЭҚР ПУЛы арқылы резервтеу шарттары бар электр станцияларында салқын резервтi ұлғайтады;</w:t>
      </w:r>
    </w:p>
    <w:p>
      <w:pPr>
        <w:spacing w:after="0"/>
        <w:ind w:left="0"/>
        <w:jc w:val="both"/>
      </w:pPr>
      <w:r>
        <w:rPr>
          <w:rFonts w:ascii="Times New Roman"/>
          <w:b w:val="false"/>
          <w:i w:val="false"/>
          <w:color w:val="000000"/>
          <w:sz w:val="28"/>
        </w:rPr>
        <w:t>
      3) қуат резервтері таусылған кезде генерацияны авариялық азайтқан өндiрушiден желі пайдаланушыларының жүктемесі үшiн шектеулер енгiзеді;</w:t>
      </w:r>
    </w:p>
    <w:p>
      <w:pPr>
        <w:spacing w:after="0"/>
        <w:ind w:left="0"/>
        <w:jc w:val="both"/>
      </w:pPr>
      <w:r>
        <w:rPr>
          <w:rFonts w:ascii="Times New Roman"/>
          <w:b w:val="false"/>
          <w:i w:val="false"/>
          <w:color w:val="000000"/>
          <w:sz w:val="28"/>
        </w:rPr>
        <w:t>
      4) шектелген желі пайдаланушыларын электрмен жабдықтауды резервтi қоса отырып қалпына келтiреді;</w:t>
      </w:r>
    </w:p>
    <w:p>
      <w:pPr>
        <w:spacing w:after="0"/>
        <w:ind w:left="0"/>
        <w:jc w:val="both"/>
      </w:pPr>
      <w:r>
        <w:rPr>
          <w:rFonts w:ascii="Times New Roman"/>
          <w:b w:val="false"/>
          <w:i w:val="false"/>
          <w:color w:val="000000"/>
          <w:sz w:val="28"/>
        </w:rPr>
        <w:t>
      5) электр энергиясын жинақтау жүйесінің резервтегі электр қуаты мен сыйымдылығы есебінен жиілікті қалпына келтіреді.";</w:t>
      </w:r>
    </w:p>
    <w:bookmarkStart w:name="z14" w:id="4"/>
    <w:p>
      <w:pPr>
        <w:spacing w:after="0"/>
        <w:ind w:left="0"/>
        <w:jc w:val="both"/>
      </w:pPr>
      <w:r>
        <w:rPr>
          <w:rFonts w:ascii="Times New Roman"/>
          <w:b w:val="false"/>
          <w:i w:val="false"/>
          <w:color w:val="000000"/>
          <w:sz w:val="28"/>
        </w:rPr>
        <w:t>
      мынадай мазмұндағы 75-1-тармақпен толықтырылсын:</w:t>
      </w:r>
    </w:p>
    <w:bookmarkEnd w:id="4"/>
    <w:bookmarkStart w:name="z15" w:id="5"/>
    <w:p>
      <w:pPr>
        <w:spacing w:after="0"/>
        <w:ind w:left="0"/>
        <w:jc w:val="both"/>
      </w:pPr>
      <w:r>
        <w:rPr>
          <w:rFonts w:ascii="Times New Roman"/>
          <w:b w:val="false"/>
          <w:i w:val="false"/>
          <w:color w:val="000000"/>
          <w:sz w:val="28"/>
        </w:rPr>
        <w:t>
      "75-1. Тұтынушылардың энергиямен жабдықталуын және жиіліктің авариялық ауытқулары кезінде электр станцияларының жұмыс істеуін сақтау мақсатында жиілікті бастапқы реттеуді дайындаушы зауыттардың нұсқаулықтарында берілген сипаттамаларға байланысты және жүйелік оператор бекіткен нормативтерге сәйкес барлық электр энергиясын жинақтау жүйелері жүзеге асырады.";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және </w:t>
      </w:r>
      <w:r>
        <w:rPr>
          <w:rFonts w:ascii="Times New Roman"/>
          <w:b w:val="false"/>
          <w:i w:val="false"/>
          <w:color w:val="000000"/>
          <w:sz w:val="28"/>
        </w:rPr>
        <w:t>79-тармақтар</w:t>
      </w:r>
      <w:r>
        <w:rPr>
          <w:rFonts w:ascii="Times New Roman"/>
          <w:b w:val="false"/>
          <w:i w:val="false"/>
          <w:color w:val="000000"/>
          <w:sz w:val="28"/>
        </w:rPr>
        <w:t xml:space="preserve"> жаңа редакцияда жазылсын:</w:t>
      </w:r>
    </w:p>
    <w:bookmarkStart w:name="z17" w:id="6"/>
    <w:p>
      <w:pPr>
        <w:spacing w:after="0"/>
        <w:ind w:left="0"/>
        <w:jc w:val="both"/>
      </w:pPr>
      <w:r>
        <w:rPr>
          <w:rFonts w:ascii="Times New Roman"/>
          <w:b w:val="false"/>
          <w:i w:val="false"/>
          <w:color w:val="000000"/>
          <w:sz w:val="28"/>
        </w:rPr>
        <w:t>
      "76. Нормаланған бастапқы реттеуді бөлінген электр станциялары (энергоблоктары) және (немесе) бастапқы реттеудің берілген сипаттамаларына (параметрлеріне) сәйкес бастапқы реттеудің резервтері жоспарланған және тұрақты қолдау көрсетілетін, оларды тиімді пайдалану қамтамасыз етілген нормаланған бастапқы реттеудің электр энергиясының жинақтау жүйелері жүзеге асырады.</w:t>
      </w:r>
    </w:p>
    <w:bookmarkEnd w:id="6"/>
    <w:bookmarkStart w:name="z18" w:id="7"/>
    <w:p>
      <w:pPr>
        <w:spacing w:after="0"/>
        <w:ind w:left="0"/>
        <w:jc w:val="both"/>
      </w:pPr>
      <w:r>
        <w:rPr>
          <w:rFonts w:ascii="Times New Roman"/>
          <w:b w:val="false"/>
          <w:i w:val="false"/>
          <w:color w:val="000000"/>
          <w:sz w:val="28"/>
        </w:rPr>
        <w:t>
      77. Нормаланған бастапқы реттеу мақсаттары үшін жүйелік оператордың талаптарын қанағаттандыратын электр станциялары және (немесе) электр энергиясын жинақтау жүйелері тартылады. Нормаланған бастапқы реттеу үшін бөлінбеген барлық электр станциялары және (немесе) электр энергиясын жинақтау жүйелері жалпы бастапқы реттеуге қатысады. Жүйелік оператор электр қондырғылары жабдықтарының техникалық ақаулары немесе тұрақсыз жұмысы кезінде генерациялайтын қондырғылардың және (немесе) электр энергиясын жинақтау жүйелерінің жиілікті реттеуге қатыспауына уақытша рұқсат береді.</w:t>
      </w:r>
    </w:p>
    <w:bookmarkEnd w:id="7"/>
    <w:bookmarkStart w:name="z19" w:id="8"/>
    <w:p>
      <w:pPr>
        <w:spacing w:after="0"/>
        <w:ind w:left="0"/>
        <w:jc w:val="both"/>
      </w:pPr>
      <w:r>
        <w:rPr>
          <w:rFonts w:ascii="Times New Roman"/>
          <w:b w:val="false"/>
          <w:i w:val="false"/>
          <w:color w:val="000000"/>
          <w:sz w:val="28"/>
        </w:rPr>
        <w:t>
      78. Қайталама реттеу туындаған қуат теңгерімсіздігінің орнын толтыру, транзиттік байланыстың асқын жүктемелерін жою, жиілік пен берілген сыртқы ағымдарды қалпына келтіру және соның салдарынан бастапқы реттеу іске қосылған кезде жұмсалған бастапқы реттеу қуатының резервтерін қалпына келтіру үшін арнайы бөлінген электр станциялары және (немесе) электр энергиясын жинақтау жүйелерінің активті қуатын автоматты түрде немесе жедел өзгерту жолымен жүзеге асырылады.</w:t>
      </w:r>
    </w:p>
    <w:bookmarkEnd w:id="8"/>
    <w:bookmarkStart w:name="z20" w:id="9"/>
    <w:p>
      <w:pPr>
        <w:spacing w:after="0"/>
        <w:ind w:left="0"/>
        <w:jc w:val="both"/>
      </w:pPr>
      <w:r>
        <w:rPr>
          <w:rFonts w:ascii="Times New Roman"/>
          <w:b w:val="false"/>
          <w:i w:val="false"/>
          <w:color w:val="000000"/>
          <w:sz w:val="28"/>
        </w:rPr>
        <w:t>
      79. Үшінші реттеу қайталама резервтің таусылған кезінде оны қалпына келтіру мақсатында электр станциясының және (немесе) электр энергиясын жинақтау жүйелерінің қуатын өзгерту жолымен жүзеге асырылады.";</w:t>
      </w:r>
    </w:p>
    <w:bookmarkEnd w:id="9"/>
    <w:bookmarkStart w:name="z21" w:id="10"/>
    <w:p>
      <w:pPr>
        <w:spacing w:after="0"/>
        <w:ind w:left="0"/>
        <w:jc w:val="both"/>
      </w:pPr>
      <w:r>
        <w:rPr>
          <w:rFonts w:ascii="Times New Roman"/>
          <w:b w:val="false"/>
          <w:i w:val="false"/>
          <w:color w:val="000000"/>
          <w:sz w:val="28"/>
        </w:rPr>
        <w:t>
      мынадай мазмұндағы 83-1 және 83-2-тармақтармен толықтырылсын:</w:t>
      </w:r>
    </w:p>
    <w:bookmarkEnd w:id="10"/>
    <w:bookmarkStart w:name="z22" w:id="11"/>
    <w:p>
      <w:pPr>
        <w:spacing w:after="0"/>
        <w:ind w:left="0"/>
        <w:jc w:val="both"/>
      </w:pPr>
      <w:r>
        <w:rPr>
          <w:rFonts w:ascii="Times New Roman"/>
          <w:b w:val="false"/>
          <w:i w:val="false"/>
          <w:color w:val="000000"/>
          <w:sz w:val="28"/>
        </w:rPr>
        <w:t>
      "83-1. Диспетчерлік команда бойынша немесе қашықтан басқару командасы бойынша энергия сақтау жүйесінің белсенді қуатының өзгеруі электр энергиясын сақтау жүйесінің номиналды қуатының кемінде 10 %/мин құрайды.</w:t>
      </w:r>
    </w:p>
    <w:bookmarkEnd w:id="11"/>
    <w:p>
      <w:pPr>
        <w:spacing w:after="0"/>
        <w:ind w:left="0"/>
        <w:jc w:val="both"/>
      </w:pPr>
      <w:r>
        <w:rPr>
          <w:rFonts w:ascii="Times New Roman"/>
          <w:b w:val="false"/>
          <w:i w:val="false"/>
          <w:color w:val="000000"/>
          <w:sz w:val="28"/>
        </w:rPr>
        <w:t>
      Электр энергиясын сақтаудың электрхимиялық жүйелері үшін диспетчерлік команда немесе қашықтан басқару командасы бойынша белсенді қуаттың өзгеруі номиналды қуаттың кемінде 100 %/мин құрайды.</w:t>
      </w:r>
    </w:p>
    <w:bookmarkStart w:name="z23" w:id="12"/>
    <w:p>
      <w:pPr>
        <w:spacing w:after="0"/>
        <w:ind w:left="0"/>
        <w:jc w:val="both"/>
      </w:pPr>
      <w:r>
        <w:rPr>
          <w:rFonts w:ascii="Times New Roman"/>
          <w:b w:val="false"/>
          <w:i w:val="false"/>
          <w:color w:val="000000"/>
          <w:sz w:val="28"/>
        </w:rPr>
        <w:t>
      83-2. Бастапқы реттеу процесінде электр энергиясын жинақтаудың электрхимиялық жүйелерінің белсенді қуатының өзгеруі номиналды қуаттан кемінде 10 %/сек жылдамдықпен жүреді.";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119-тармақ</w:t>
      </w:r>
      <w:r>
        <w:rPr>
          <w:rFonts w:ascii="Times New Roman"/>
          <w:b w:val="false"/>
          <w:i w:val="false"/>
          <w:color w:val="000000"/>
          <w:sz w:val="28"/>
        </w:rPr>
        <w:t xml:space="preserve"> жаңа редакцияда жазылсын:</w:t>
      </w:r>
    </w:p>
    <w:bookmarkStart w:name="z25" w:id="13"/>
    <w:p>
      <w:pPr>
        <w:spacing w:after="0"/>
        <w:ind w:left="0"/>
        <w:jc w:val="both"/>
      </w:pPr>
      <w:r>
        <w:rPr>
          <w:rFonts w:ascii="Times New Roman"/>
          <w:b w:val="false"/>
          <w:i w:val="false"/>
          <w:color w:val="000000"/>
          <w:sz w:val="28"/>
        </w:rPr>
        <w:t>
      "119. Электр станцияларының жүктемесін автоматты түрде түсірудің тиісті техникалық жай-күйі мен жұмыс қабілеттілігін электр станциясының иесі қамтамасыз етеді. Жүйелік оператор Қазақстан БЭЖ-індегі электр станцияларының жүктемесін автоматты түрде түсіруге қосылған жүктеме көлеміне бақылауды жүзеге асырады. Электр станциясының иесі Жүйелік оператордың ГАА-ға қосылған жүктеме көлемін бақылауы үшін қажетті телеметриялық ақпаратты беруді қамтамасыз етеді.";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123-тармақ</w:t>
      </w:r>
      <w:r>
        <w:rPr>
          <w:rFonts w:ascii="Times New Roman"/>
          <w:b w:val="false"/>
          <w:i w:val="false"/>
          <w:color w:val="000000"/>
          <w:sz w:val="28"/>
        </w:rPr>
        <w:t xml:space="preserve"> жаңа редакцияда жазылсын:</w:t>
      </w:r>
    </w:p>
    <w:bookmarkStart w:name="z27" w:id="14"/>
    <w:p>
      <w:pPr>
        <w:spacing w:after="0"/>
        <w:ind w:left="0"/>
        <w:jc w:val="both"/>
      </w:pPr>
      <w:r>
        <w:rPr>
          <w:rFonts w:ascii="Times New Roman"/>
          <w:b w:val="false"/>
          <w:i w:val="false"/>
          <w:color w:val="000000"/>
          <w:sz w:val="28"/>
        </w:rPr>
        <w:t>
      "123. Желіні пайдаланушы жүктемені өшірудің арнайы автоматикасының тиісті техникалық жай-күйі мен жұмыс қабілеттілігін сақтауды қамтамасыз етеді. Желіні пайдаланушы Жүйелік оператордың ЖААА-ға қосылған жүктеме көлемін бақылауы үшін қажетті телеметриялық ақпаратты беруді қамтамасыз етеді.";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129-тармақ</w:t>
      </w:r>
      <w:r>
        <w:rPr>
          <w:rFonts w:ascii="Times New Roman"/>
          <w:b w:val="false"/>
          <w:i w:val="false"/>
          <w:color w:val="000000"/>
          <w:sz w:val="28"/>
        </w:rPr>
        <w:t xml:space="preserve"> жаңа редакцияда жазылсын:</w:t>
      </w:r>
    </w:p>
    <w:bookmarkStart w:name="z29" w:id="15"/>
    <w:p>
      <w:pPr>
        <w:spacing w:after="0"/>
        <w:ind w:left="0"/>
        <w:jc w:val="both"/>
      </w:pPr>
      <w:r>
        <w:rPr>
          <w:rFonts w:ascii="Times New Roman"/>
          <w:b w:val="false"/>
          <w:i w:val="false"/>
          <w:color w:val="000000"/>
          <w:sz w:val="28"/>
        </w:rPr>
        <w:t>
      "129. Орнықтылықтың бұзылуын автоматты түрде алдын алудың кіші жүйесі авариялық қозулар кезiнде динамикалық орнықтылықтың бұзылуының алдын алу және авариядан кейінгі жағдайларда қамтылатын ауданның берiлген қималары үшін статикалық орнықтылықтың нормативтiк қорын қамтамасыз етуге арналады.</w:t>
      </w:r>
    </w:p>
    <w:bookmarkEnd w:id="15"/>
    <w:p>
      <w:pPr>
        <w:spacing w:after="0"/>
        <w:ind w:left="0"/>
        <w:jc w:val="both"/>
      </w:pPr>
      <w:r>
        <w:rPr>
          <w:rFonts w:ascii="Times New Roman"/>
          <w:b w:val="false"/>
          <w:i w:val="false"/>
          <w:color w:val="000000"/>
          <w:sz w:val="28"/>
        </w:rPr>
        <w:t>
      Қазақстан БЭЖ-де орнықтылықтың бұзылуын автоматты алдын алудың кіші жүйесі 1150-500-220 кВ негiзгi желiдегi нормативті авариялық қозулар кезiнде аварияға қарсы басқару мiндеттерiн шешу жолымен Қазақстан БЭЖ-нің жекелеген энергия аудандарының аралас энергия бiрлестiктермен өзара немесе аралас энергия бiрлестiктерінің бiреуiмен қатарлас жұмысының орнықтылығын сақтауды қамтамасыз ететiн аварияға қарсы автоматика құрылғыларының жиынтығымен құралған.</w:t>
      </w:r>
    </w:p>
    <w:p>
      <w:pPr>
        <w:spacing w:after="0"/>
        <w:ind w:left="0"/>
        <w:jc w:val="both"/>
      </w:pPr>
      <w:r>
        <w:rPr>
          <w:rFonts w:ascii="Times New Roman"/>
          <w:b w:val="false"/>
          <w:i w:val="false"/>
          <w:color w:val="000000"/>
          <w:sz w:val="28"/>
        </w:rPr>
        <w:t>
      Қазақстан БЭЖ-де орнықтылықтық бұзылуын автоматты түрде алдын алудың басқарушылық әсерлері ретiнде мыналар: генераторларды ажырату, жүктеменi ажырату, жүйенi бөлу, резервтiк гидрогенераторларды енгiзу, шунтталатын реакторларды ажырату, электр энергиясын жинақтау жүйелерін ажырату, электр энергиясын жинақтау жүйелерінің электр энергиясын жинақтау және беруі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146-тармақ</w:t>
      </w:r>
      <w:r>
        <w:rPr>
          <w:rFonts w:ascii="Times New Roman"/>
          <w:b w:val="false"/>
          <w:i w:val="false"/>
          <w:color w:val="000000"/>
          <w:sz w:val="28"/>
        </w:rPr>
        <w:t xml:space="preserve">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"146. Қазақстан БЭЖ-нің сенімді жұмыс істеуінің негізгі шарттарының бірі осы </w:t>
      </w:r>
      <w:r>
        <w:rPr>
          <w:rFonts w:ascii="Times New Roman"/>
          <w:b w:val="false"/>
          <w:i w:val="false"/>
          <w:color w:val="000000"/>
          <w:sz w:val="28"/>
        </w:rPr>
        <w:t>Қағидалар</w:t>
      </w:r>
      <w:r>
        <w:rPr>
          <w:rFonts w:ascii="Times New Roman"/>
          <w:b w:val="false"/>
          <w:i w:val="false"/>
          <w:color w:val="000000"/>
          <w:sz w:val="28"/>
        </w:rPr>
        <w:t xml:space="preserve"> мен Ереженің 15-тармағының </w:t>
      </w:r>
      <w:r>
        <w:rPr>
          <w:rFonts w:ascii="Times New Roman"/>
          <w:b w:val="false"/>
          <w:i w:val="false"/>
          <w:color w:val="000000"/>
          <w:sz w:val="28"/>
        </w:rPr>
        <w:t>267) тармақшасына</w:t>
      </w:r>
      <w:r>
        <w:rPr>
          <w:rFonts w:ascii="Times New Roman"/>
          <w:b w:val="false"/>
          <w:i w:val="false"/>
          <w:color w:val="000000"/>
          <w:sz w:val="28"/>
        </w:rPr>
        <w:t xml:space="preserve"> сәйкес бекітілетін Электр станциялары мен желілерін техникалық пайдалану қағидаларының талаптарына сәйкес жұмыс істейтін, жүйелік оператормен келісілген көлемдерде желіні пайдаланушылардың электр қондырғыларында релелік қорғау, режимдік және аварияға қарсы автоматика құралдарының болуы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bookmarkStart w:name="z33" w:id="16"/>
    <w:p>
      <w:pPr>
        <w:spacing w:after="0"/>
        <w:ind w:left="0"/>
        <w:jc w:val="both"/>
      </w:pPr>
      <w:r>
        <w:rPr>
          <w:rFonts w:ascii="Times New Roman"/>
          <w:b w:val="false"/>
          <w:i w:val="false"/>
          <w:color w:val="000000"/>
          <w:sz w:val="28"/>
        </w:rPr>
        <w:t xml:space="preserve">
      мынадай мазмұндағы 2-1) және 2-2) тармақшалармен толықтырылсын: </w:t>
      </w:r>
    </w:p>
    <w:bookmarkEnd w:id="16"/>
    <w:bookmarkStart w:name="z34" w:id="17"/>
    <w:p>
      <w:pPr>
        <w:spacing w:after="0"/>
        <w:ind w:left="0"/>
        <w:jc w:val="both"/>
      </w:pPr>
      <w:r>
        <w:rPr>
          <w:rFonts w:ascii="Times New Roman"/>
          <w:b w:val="false"/>
          <w:i w:val="false"/>
          <w:color w:val="000000"/>
          <w:sz w:val="28"/>
        </w:rPr>
        <w:t xml:space="preserve">
      "2-1) электр энергиясын жинақтаудың электрхимиялық жүйелерінің тозуының орнын толтыруды ескере отырып, электр энергиясын жинақтау жүйелерінің жыл сайынғы қолда бар қуаты мен сыйымдылығының көлемі; </w:t>
      </w:r>
    </w:p>
    <w:bookmarkEnd w:id="17"/>
    <w:bookmarkStart w:name="z35" w:id="18"/>
    <w:p>
      <w:pPr>
        <w:spacing w:after="0"/>
        <w:ind w:left="0"/>
        <w:jc w:val="both"/>
      </w:pPr>
      <w:r>
        <w:rPr>
          <w:rFonts w:ascii="Times New Roman"/>
          <w:b w:val="false"/>
          <w:i w:val="false"/>
          <w:color w:val="000000"/>
          <w:sz w:val="28"/>
        </w:rPr>
        <w:t>
      2-2) электр энергиясын жинақтау жүйелерінің жыл сайынғы дайындық коэффициенті;";</w:t>
      </w:r>
    </w:p>
    <w:bookmarkEnd w:id="18"/>
    <w:bookmarkStart w:name="z36" w:id="19"/>
    <w:p>
      <w:pPr>
        <w:spacing w:after="0"/>
        <w:ind w:left="0"/>
        <w:jc w:val="both"/>
      </w:pPr>
      <w:r>
        <w:rPr>
          <w:rFonts w:ascii="Times New Roman"/>
          <w:b w:val="false"/>
          <w:i w:val="false"/>
          <w:color w:val="000000"/>
          <w:sz w:val="28"/>
        </w:rPr>
        <w:t>
      мынадай мазмұндағы 15)тармақшамен толықтырылсын:</w:t>
      </w:r>
    </w:p>
    <w:bookmarkEnd w:id="19"/>
    <w:bookmarkStart w:name="z37" w:id="20"/>
    <w:p>
      <w:pPr>
        <w:spacing w:after="0"/>
        <w:ind w:left="0"/>
        <w:jc w:val="both"/>
      </w:pPr>
      <w:r>
        <w:rPr>
          <w:rFonts w:ascii="Times New Roman"/>
          <w:b w:val="false"/>
          <w:i w:val="false"/>
          <w:color w:val="000000"/>
          <w:sz w:val="28"/>
        </w:rPr>
        <w:t xml:space="preserve">
      "15) дайындаушы зауыттардың нұсқаулықтарында берілген электр энергиясын жинақтау жүйелерінің техникалық сипаттамалары, оның ішінде жауап беру уақыты, тәулігіне, айына, жылына электр энергиясын жинақтау (заряд)/беру (разряд) циклдерінің саны.".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"Электр станциялары мен желілерін техникалық пайдалану қағидаларын бекіту туралы" Қазақстан Республикасы Энергетика министрінің 2015 жылғы 30 наурыздағы № 247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11066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267)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Электр станциялары мен желілерін техникалық пайдалану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Электр станциялары мен желілерін техникалық пайдалану қағидалары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(бұдан әрі – Ереже) 15-тармағының </w:t>
      </w:r>
      <w:r>
        <w:rPr>
          <w:rFonts w:ascii="Times New Roman"/>
          <w:b w:val="false"/>
          <w:i w:val="false"/>
          <w:color w:val="000000"/>
          <w:sz w:val="28"/>
        </w:rPr>
        <w:t>267) тармақшасына</w:t>
      </w:r>
      <w:r>
        <w:rPr>
          <w:rFonts w:ascii="Times New Roman"/>
          <w:b w:val="false"/>
          <w:i w:val="false"/>
          <w:color w:val="000000"/>
          <w:sz w:val="28"/>
        </w:rPr>
        <w:t xml:space="preserve"> сәйкес әзірленді және электр станциялары мен желілерін техникалық пайдалану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жаңа редакцияда жазылсын: </w:t>
      </w:r>
    </w:p>
    <w:bookmarkStart w:name="z46" w:id="21"/>
    <w:p>
      <w:pPr>
        <w:spacing w:after="0"/>
        <w:ind w:left="0"/>
        <w:jc w:val="both"/>
      </w:pPr>
      <w:r>
        <w:rPr>
          <w:rFonts w:ascii="Times New Roman"/>
          <w:b w:val="false"/>
          <w:i w:val="false"/>
          <w:color w:val="000000"/>
          <w:sz w:val="28"/>
        </w:rPr>
        <w:t>
      "1) ағымдағы жөндеу – жабдықты (қондырғыны) қалыпты пайдалануға кедергі келтіретін, анықталған ақауларды жою үшін орындалатын жөндеу, оларды жою жұмыс істеп тұрған жабдықты тоқтатуды қажет етеді;";</w:t>
      </w:r>
    </w:p>
    <w:bookmarkEnd w:id="21"/>
    <w:bookmarkStart w:name="z47" w:id="22"/>
    <w:p>
      <w:pPr>
        <w:spacing w:after="0"/>
        <w:ind w:left="0"/>
        <w:jc w:val="both"/>
      </w:pPr>
      <w:r>
        <w:rPr>
          <w:rFonts w:ascii="Times New Roman"/>
          <w:b w:val="false"/>
          <w:i w:val="false"/>
          <w:color w:val="000000"/>
          <w:sz w:val="28"/>
        </w:rPr>
        <w:t xml:space="preserve">
      мынадай мазмұндағы 9), 10), 11) және 12) тармақшалармен толықтырылсын: </w:t>
      </w:r>
    </w:p>
    <w:bookmarkEnd w:id="22"/>
    <w:bookmarkStart w:name="z48" w:id="23"/>
    <w:p>
      <w:pPr>
        <w:spacing w:after="0"/>
        <w:ind w:left="0"/>
        <w:jc w:val="both"/>
      </w:pPr>
      <w:r>
        <w:rPr>
          <w:rFonts w:ascii="Times New Roman"/>
          <w:b w:val="false"/>
          <w:i w:val="false"/>
          <w:color w:val="000000"/>
          <w:sz w:val="28"/>
        </w:rPr>
        <w:t>
      "9) электр энергиясын жинақтау жүйесі – электр энергиясын жинақтауға, сақтауға және беруге арналған автоматтандырылған басқару жүйесі бар техникалық құрылғы және Қазақстан Республикасының электр энергиясын жинақтау жүйесі заңнамасына сәйкес оны пайдалану үшін технологиялық тұрғыдан қажетті, онымен өзара байланысты құрылысжайлар мен инфрақұрылым;</w:t>
      </w:r>
    </w:p>
    <w:bookmarkEnd w:id="23"/>
    <w:bookmarkStart w:name="z49" w:id="24"/>
    <w:p>
      <w:pPr>
        <w:spacing w:after="0"/>
        <w:ind w:left="0"/>
        <w:jc w:val="both"/>
      </w:pPr>
      <w:r>
        <w:rPr>
          <w:rFonts w:ascii="Times New Roman"/>
          <w:b w:val="false"/>
          <w:i w:val="false"/>
          <w:color w:val="000000"/>
          <w:sz w:val="28"/>
        </w:rPr>
        <w:t>
      10) электр энергиясын жинақтау жүйесінің номиналды белсенді қуаты – жабдықты дайындаушының (өндірушінің) паспорттық деректерімен анықталатын қуат, киловаттпен;</w:t>
      </w:r>
    </w:p>
    <w:bookmarkEnd w:id="24"/>
    <w:bookmarkStart w:name="z50" w:id="25"/>
    <w:p>
      <w:pPr>
        <w:spacing w:after="0"/>
        <w:ind w:left="0"/>
        <w:jc w:val="both"/>
      </w:pPr>
      <w:r>
        <w:rPr>
          <w:rFonts w:ascii="Times New Roman"/>
          <w:b w:val="false"/>
          <w:i w:val="false"/>
          <w:color w:val="000000"/>
          <w:sz w:val="28"/>
        </w:rPr>
        <w:t>
      11) электр энергиясын жинақтау жүйесінің сыйымдылығы – жабдықты дайындаушының (өндірушінің) паспорттық деректерімен анықталатын электр энергиясының көлемі, киловатт-сағатпен;</w:t>
      </w:r>
    </w:p>
    <w:bookmarkEnd w:id="25"/>
    <w:bookmarkStart w:name="z51" w:id="26"/>
    <w:p>
      <w:pPr>
        <w:spacing w:after="0"/>
        <w:ind w:left="0"/>
        <w:jc w:val="both"/>
      </w:pPr>
      <w:r>
        <w:rPr>
          <w:rFonts w:ascii="Times New Roman"/>
          <w:b w:val="false"/>
          <w:i w:val="false"/>
          <w:color w:val="000000"/>
          <w:sz w:val="28"/>
        </w:rPr>
        <w:t>
      12) электр энергиясын жинақтау жүйесінің толық заряд (разряд) циклі – жабдықты дайындаушының (өндірушінің) паспорттық деректерімен анықталатын, электр энергиясын зарядтың номиналды күйіне дейін жинақтау және электр энергиясын разрядтың номиналды тереңдігіне дейін беру процесі.";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53" w:id="27"/>
    <w:p>
      <w:pPr>
        <w:spacing w:after="0"/>
        <w:ind w:left="0"/>
        <w:jc w:val="both"/>
      </w:pPr>
      <w:r>
        <w:rPr>
          <w:rFonts w:ascii="Times New Roman"/>
          <w:b w:val="false"/>
          <w:i w:val="false"/>
          <w:color w:val="000000"/>
          <w:sz w:val="28"/>
        </w:rPr>
        <w:t>
      "4. Электр станцияларының, қазандықтардың, электр энергиясын жинақтау жүйелерінің, электр және жылу желілерінің негізгі міндеттері электр және жылу энергиясын өндіру, беру, жинақтау, сақтау және тұтынушыларға босату (бұдан әрі – энергия өндіру) болып табылады.";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Жабдық пен жеке жүйелерді жеке және функционалды сынауларды осы торап бойынша барлық құрылыс және монтаждау жұмыстары аяқталғаннан кейін жобалық сызбалар бойынша тапсырыс берушінің қызметшілерін тарта отырып бас мердігер жүргізеді. Жеке және функционалды сынаулар алдында осы </w:t>
      </w:r>
      <w:r>
        <w:rPr>
          <w:rFonts w:ascii="Times New Roman"/>
          <w:b w:val="false"/>
          <w:i w:val="false"/>
          <w:color w:val="000000"/>
          <w:sz w:val="28"/>
        </w:rPr>
        <w:t>Қағидалардың</w:t>
      </w:r>
      <w:r>
        <w:rPr>
          <w:rFonts w:ascii="Times New Roman"/>
          <w:b w:val="false"/>
          <w:i w:val="false"/>
          <w:color w:val="000000"/>
          <w:sz w:val="28"/>
        </w:rPr>
        <w:t xml:space="preserve">, еңбек қауіпсіздігі стандарттары жүйесін (бұдан әрі – ЕҚСЖ) қоса алғанда, құрылыс нормалары мен қағидалардың (бұдан әрі – ҚНжҚ), мемлекеттік стандарттардың (бұдан әрі – МЕМСТ), технологиялық жобалау нормаларының, электр энергетикасы, энергия үнемдеу және энергия тиімділігі салаларындағы заңнаманың, Ереженің 15-тармағының </w:t>
      </w:r>
      <w:r>
        <w:rPr>
          <w:rFonts w:ascii="Times New Roman"/>
          <w:b w:val="false"/>
          <w:i w:val="false"/>
          <w:color w:val="000000"/>
          <w:sz w:val="28"/>
        </w:rPr>
        <w:t>268) тармақшасына</w:t>
      </w:r>
      <w:r>
        <w:rPr>
          <w:rFonts w:ascii="Times New Roman"/>
          <w:b w:val="false"/>
          <w:i w:val="false"/>
          <w:color w:val="000000"/>
          <w:sz w:val="28"/>
        </w:rPr>
        <w:t xml:space="preserve"> сәйкес бекітілетін Электр қондырғыларын пайдалану кезіндегі қауіпсіздік техникасы қағидаларының, Ереженің 15-тармағының </w:t>
      </w:r>
      <w:r>
        <w:rPr>
          <w:rFonts w:ascii="Times New Roman"/>
          <w:b w:val="false"/>
          <w:i w:val="false"/>
          <w:color w:val="000000"/>
          <w:sz w:val="28"/>
        </w:rPr>
        <w:t>284) тармақшасына</w:t>
      </w:r>
      <w:r>
        <w:rPr>
          <w:rFonts w:ascii="Times New Roman"/>
          <w:b w:val="false"/>
          <w:i w:val="false"/>
          <w:color w:val="000000"/>
          <w:sz w:val="28"/>
        </w:rPr>
        <w:t xml:space="preserve"> сәйкес бекітілетін Энергетикалық кәсіпорындар үшін өрт қауіпсіздігі қағидаларының талаптарын, жабдықты монтаждау бойынша өндіруші зауыттардың нұсқаулары мен нұсқаулықтарын орындауы тексеріледі.";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bookmarkStart w:name="z58" w:id="28"/>
    <w:p>
      <w:pPr>
        <w:spacing w:after="0"/>
        <w:ind w:left="0"/>
        <w:jc w:val="both"/>
      </w:pPr>
      <w:r>
        <w:rPr>
          <w:rFonts w:ascii="Times New Roman"/>
          <w:b w:val="false"/>
          <w:i w:val="false"/>
          <w:color w:val="000000"/>
          <w:sz w:val="28"/>
        </w:rPr>
        <w:t>
      "15. Кешенді сынамалауды тапсырыс беруші жүргізеді.</w:t>
      </w:r>
    </w:p>
    <w:bookmarkEnd w:id="28"/>
    <w:p>
      <w:pPr>
        <w:spacing w:after="0"/>
        <w:ind w:left="0"/>
        <w:jc w:val="both"/>
      </w:pPr>
      <w:r>
        <w:rPr>
          <w:rFonts w:ascii="Times New Roman"/>
          <w:b w:val="false"/>
          <w:i w:val="false"/>
          <w:color w:val="000000"/>
          <w:sz w:val="28"/>
        </w:rPr>
        <w:t>
      Оны желіге немесе жүктемеге қосу сәті энергетикалық қондырғыны кешенді сынамалаудың басталуы болып саналады.</w:t>
      </w:r>
    </w:p>
    <w:p>
      <w:pPr>
        <w:spacing w:after="0"/>
        <w:ind w:left="0"/>
        <w:jc w:val="both"/>
      </w:pPr>
      <w:r>
        <w:rPr>
          <w:rFonts w:ascii="Times New Roman"/>
          <w:b w:val="false"/>
          <w:i w:val="false"/>
          <w:color w:val="000000"/>
          <w:sz w:val="28"/>
        </w:rPr>
        <w:t>
      Жобамен қарастырылмаған сызбалар бойынша жабдықты кешенді сынамалау жүргізілмейді.</w:t>
      </w:r>
    </w:p>
    <w:p>
      <w:pPr>
        <w:spacing w:after="0"/>
        <w:ind w:left="0"/>
        <w:jc w:val="both"/>
      </w:pPr>
      <w:r>
        <w:rPr>
          <w:rFonts w:ascii="Times New Roman"/>
          <w:b w:val="false"/>
          <w:i w:val="false"/>
          <w:color w:val="000000"/>
          <w:sz w:val="28"/>
        </w:rPr>
        <w:t>
      Электр станцияларының күрделі жөндеуден өткен жабдығы 72 сағат ішінде жүктемемен қабылдау-тапсыру сынағына жатады. Шектеулі су ресурстары кезіндегі ең жоғары режимде жұмыс істейтін гидроэлектр станциялары (бұдан әрі – ГЭС) үшін жүктемемен сынаулар жиынтық өндірілуі 24 сағатпен бірнеше күнге созылады.</w:t>
      </w:r>
    </w:p>
    <w:p>
      <w:pPr>
        <w:spacing w:after="0"/>
        <w:ind w:left="0"/>
        <w:jc w:val="both"/>
      </w:pPr>
      <w:r>
        <w:rPr>
          <w:rFonts w:ascii="Times New Roman"/>
          <w:b w:val="false"/>
          <w:i w:val="false"/>
          <w:color w:val="000000"/>
          <w:sz w:val="28"/>
        </w:rPr>
        <w:t>
      Негізгі жабдықтың 72 сағат ішінде негізгі отында номиналды жүктемемен және будың жобалық параметрлерімен (газтурбиналы жабдықтар (бұдан әрі – ГТЖ) үшін - газ) қалыпты және үздіксіз жұмыс істеу жағдайы кезінде кешенді сынамалау жүргізілген деп саналады:</w:t>
      </w:r>
    </w:p>
    <w:p>
      <w:pPr>
        <w:spacing w:after="0"/>
        <w:ind w:left="0"/>
        <w:jc w:val="both"/>
      </w:pPr>
      <w:r>
        <w:rPr>
          <w:rFonts w:ascii="Times New Roman"/>
          <w:b w:val="false"/>
          <w:i w:val="false"/>
          <w:color w:val="000000"/>
          <w:sz w:val="28"/>
        </w:rPr>
        <w:t>
      1) негізгі отындағы электр станциялары мен қазандықтар үшін – номиналды жүктемемен және будың жобалық параметрлерімен;</w:t>
      </w:r>
    </w:p>
    <w:p>
      <w:pPr>
        <w:spacing w:after="0"/>
        <w:ind w:left="0"/>
        <w:jc w:val="both"/>
      </w:pPr>
      <w:r>
        <w:rPr>
          <w:rFonts w:ascii="Times New Roman"/>
          <w:b w:val="false"/>
          <w:i w:val="false"/>
          <w:color w:val="000000"/>
          <w:sz w:val="28"/>
        </w:rPr>
        <w:t>
      2) жылу электр станциясы үшін – судың қысымымен және шығынымен;</w:t>
      </w:r>
    </w:p>
    <w:p>
      <w:pPr>
        <w:spacing w:after="0"/>
        <w:ind w:left="0"/>
        <w:jc w:val="both"/>
      </w:pPr>
      <w:r>
        <w:rPr>
          <w:rFonts w:ascii="Times New Roman"/>
          <w:b w:val="false"/>
          <w:i w:val="false"/>
          <w:color w:val="000000"/>
          <w:sz w:val="28"/>
        </w:rPr>
        <w:t>
      3) ГЭС үшін – іске қосу жиынтығында көзделген параметрлермен және іске қосу кешеніне кіретін барлық қосымша жабдықтың тұрақты немесе кезекпен жұмыс істеуі кезінде.</w:t>
      </w:r>
    </w:p>
    <w:p>
      <w:pPr>
        <w:spacing w:after="0"/>
        <w:ind w:left="0"/>
        <w:jc w:val="both"/>
      </w:pPr>
      <w:r>
        <w:rPr>
          <w:rFonts w:ascii="Times New Roman"/>
          <w:b w:val="false"/>
          <w:i w:val="false"/>
          <w:color w:val="000000"/>
          <w:sz w:val="28"/>
        </w:rPr>
        <w:t>
      Кіші станциялар жабдығының – 72 сағат ішінде, ал электр беру желілерінің 24 сағат ішінде жүктемемен қалыпты және үздіксіз жұмыс істеуі кезінде электр желілерінде кешенді сынамалау жүргізілген деп саналады.</w:t>
      </w:r>
    </w:p>
    <w:p>
      <w:pPr>
        <w:spacing w:after="0"/>
        <w:ind w:left="0"/>
        <w:jc w:val="both"/>
      </w:pPr>
      <w:r>
        <w:rPr>
          <w:rFonts w:ascii="Times New Roman"/>
          <w:b w:val="false"/>
          <w:i w:val="false"/>
          <w:color w:val="000000"/>
          <w:sz w:val="28"/>
        </w:rPr>
        <w:t>
      Жабдық жүктемемен 24 сағат ішінде жобалау құжаттамасында көзделген номиналды қысыммен қалыпты және үздіксіз жұмыс істеуі кезінде жылу желілерінде кешенді сынамалау жүргізілген деп саналады.</w:t>
      </w:r>
    </w:p>
    <w:p>
      <w:pPr>
        <w:spacing w:after="0"/>
        <w:ind w:left="0"/>
        <w:jc w:val="both"/>
      </w:pPr>
      <w:r>
        <w:rPr>
          <w:rFonts w:ascii="Times New Roman"/>
          <w:b w:val="false"/>
          <w:i w:val="false"/>
          <w:color w:val="000000"/>
          <w:sz w:val="28"/>
        </w:rPr>
        <w:t>
      ГТҚ үшін – 10 іске қосуды сәтті жүргізу, ал ГЭС-тің гидроагрегаттары және гидрошоғырланушы электр станциялары (бұдан әрі – ГШЭС) үшін 3 автоматты іске қосу кешенді сынамалау шарты болып табылады.</w:t>
      </w:r>
    </w:p>
    <w:p>
      <w:pPr>
        <w:spacing w:after="0"/>
        <w:ind w:left="0"/>
        <w:jc w:val="both"/>
      </w:pPr>
      <w:r>
        <w:rPr>
          <w:rFonts w:ascii="Times New Roman"/>
          <w:b w:val="false"/>
          <w:i w:val="false"/>
          <w:color w:val="000000"/>
          <w:sz w:val="28"/>
        </w:rPr>
        <w:t>
      Өндіруші зауыт белгілеген нормаланған техникалық параметрлермен электр энергиясын жинақтаудың (зарядтың) және берудің (разрядтың) 2 толық циклін сәтті жүргізу электр энергиясын жинақтау жүйелері үшін кешенді сынамалаудың қосымша шарты болып табылады.</w:t>
      </w:r>
    </w:p>
    <w:p>
      <w:pPr>
        <w:spacing w:after="0"/>
        <w:ind w:left="0"/>
        <w:jc w:val="both"/>
      </w:pPr>
      <w:r>
        <w:rPr>
          <w:rFonts w:ascii="Times New Roman"/>
          <w:b w:val="false"/>
          <w:i w:val="false"/>
          <w:color w:val="000000"/>
          <w:sz w:val="28"/>
        </w:rPr>
        <w:t>
      Кешенді сынамалау кезінде жобада көзделген, режимдік баптауды талап етпейтін бақылау-өлшеу, бұғаттау аспаптары, сигнал беру және қашықтан басқару, қорғау және автоматты реттеу жабдықтары қосылады.</w:t>
      </w:r>
    </w:p>
    <w:p>
      <w:pPr>
        <w:spacing w:after="0"/>
        <w:ind w:left="0"/>
        <w:jc w:val="both"/>
      </w:pPr>
      <w:r>
        <w:rPr>
          <w:rFonts w:ascii="Times New Roman"/>
          <w:b w:val="false"/>
          <w:i w:val="false"/>
          <w:color w:val="000000"/>
          <w:sz w:val="28"/>
        </w:rPr>
        <w:t>
      Бірлескен немесе жеке сынамалау кезінде жылу электр станциясы үшін (ГТЖ үшін - газдың) – номиналды жүктемеге және будың жобалық параметрлеріне, ГЭС үшін – су арыны мен шығынына, кіші станцияда және (немесе) электр беру желілерінде – жүктемеге, жылу желілері үшін – жылу жеткізгіш параметрлеріне іске қосу кешенімен көзделген жұмыстардың орындалмауымен байланысты емес себептерге байланысты қол жеткізу және кешенді сынамалауды негізгі отында жүргізу мүмкіндігі болмаса, қабылдау комиссиясы кешенді сынамалауды резервті отын негізінде жүргізу жөніндегі шешімді, сондай-ақ шекті параметрлер мен жүктемелерді қабылдайды және олар іске қосу кешенін пайдалануға қабылдау актісінде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w:t>
      </w:r>
      <w:r>
        <w:rPr>
          <w:rFonts w:ascii="Times New Roman"/>
          <w:b w:val="false"/>
          <w:i w:val="false"/>
          <w:color w:val="000000"/>
          <w:sz w:val="28"/>
        </w:rPr>
        <w:t xml:space="preserve"> жаңа редакцияда жазылсын:</w:t>
      </w:r>
    </w:p>
    <w:bookmarkStart w:name="z60" w:id="29"/>
    <w:p>
      <w:pPr>
        <w:spacing w:after="0"/>
        <w:ind w:left="0"/>
        <w:jc w:val="both"/>
      </w:pPr>
      <w:r>
        <w:rPr>
          <w:rFonts w:ascii="Times New Roman"/>
          <w:b w:val="false"/>
          <w:i w:val="false"/>
          <w:color w:val="000000"/>
          <w:sz w:val="28"/>
        </w:rPr>
        <w:t>
      "29. Жөндеудің барлық түрлерінің кезеңділігі мен ұзақтығы нормативтік-техникалық құжаттарда белгіленеді, олардың негізінде немесе дайындаушы зауыттың паспортына сәйкес жоспарлы-алдын алу жұмыстарының графигі жасалады.</w:t>
      </w:r>
    </w:p>
    <w:bookmarkEnd w:id="29"/>
    <w:bookmarkStart w:name="z61" w:id="30"/>
    <w:p>
      <w:pPr>
        <w:spacing w:after="0"/>
        <w:ind w:left="0"/>
        <w:jc w:val="both"/>
      </w:pPr>
      <w:r>
        <w:rPr>
          <w:rFonts w:ascii="Times New Roman"/>
          <w:b w:val="false"/>
          <w:i w:val="false"/>
          <w:color w:val="000000"/>
          <w:sz w:val="28"/>
        </w:rPr>
        <w:t>
      30. Күрделі және орташа жөндеу жұмыстарынан өткен электр станцияларының, кернеуі 35 киловольт (бұдан әрі – кВ) және одан жоғары кіші станциялардың жабдығы, сондай-ақ жылу желілерінің жабдығы 72 сағат ішінде жүктемемен қабылдау-тапсыру сынағынан өтуге жатады.";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мазмұндағы 7) тармақшамен толықтырылсын:</w:t>
      </w:r>
    </w:p>
    <w:bookmarkStart w:name="z63" w:id="31"/>
    <w:p>
      <w:pPr>
        <w:spacing w:after="0"/>
        <w:ind w:left="0"/>
        <w:jc w:val="both"/>
      </w:pPr>
      <w:r>
        <w:rPr>
          <w:rFonts w:ascii="Times New Roman"/>
          <w:b w:val="false"/>
          <w:i w:val="false"/>
          <w:color w:val="000000"/>
          <w:sz w:val="28"/>
        </w:rPr>
        <w:t>
      "7) электр энергиясын жинақтау жүйелері үшін – автоматтандырылған басқару жүйелерінің күту режиміне ауыстыру сәті.";</w:t>
      </w:r>
    </w:p>
    <w:bookmarkEnd w:id="31"/>
    <w:bookmarkStart w:name="z64" w:id="32"/>
    <w:p>
      <w:pPr>
        <w:spacing w:after="0"/>
        <w:ind w:left="0"/>
        <w:jc w:val="both"/>
      </w:pPr>
      <w:r>
        <w:rPr>
          <w:rFonts w:ascii="Times New Roman"/>
          <w:b w:val="false"/>
          <w:i w:val="false"/>
          <w:color w:val="000000"/>
          <w:sz w:val="28"/>
        </w:rPr>
        <w:t>
      мынадай мазмұндағы 36-1-тармақпен толықтырылсын: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"36-1. Жарылыс қаупі бар аймақтарда электр жабдықтарын пайдалану Қазақстан Республикасы Энергетика министрінің 2015 жылғы 30 наурыздағы № 246 бұйрығымен бекітілген (Нормативтік құқықтық актілерді мемлекеттік тіркеу тізілімінде № 10949 болып тіркелген) Тұтынушылардың электр қондырғыларын техникалық пайдалану қағидаларының </w:t>
      </w:r>
      <w:r>
        <w:rPr>
          <w:rFonts w:ascii="Times New Roman"/>
          <w:b w:val="false"/>
          <w:i w:val="false"/>
          <w:color w:val="000000"/>
          <w:sz w:val="28"/>
        </w:rPr>
        <w:t>23-тарауының</w:t>
      </w:r>
      <w:r>
        <w:rPr>
          <w:rFonts w:ascii="Times New Roman"/>
          <w:b w:val="false"/>
          <w:i w:val="false"/>
          <w:color w:val="000000"/>
          <w:sz w:val="28"/>
        </w:rPr>
        <w:t xml:space="preserve"> талаптарына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жаңа редакцияда жазылсын:</w:t>
      </w:r>
    </w:p>
    <w:bookmarkStart w:name="z67" w:id="33"/>
    <w:p>
      <w:pPr>
        <w:spacing w:after="0"/>
        <w:ind w:left="0"/>
        <w:jc w:val="both"/>
      </w:pPr>
      <w:r>
        <w:rPr>
          <w:rFonts w:ascii="Times New Roman"/>
          <w:b w:val="false"/>
          <w:i w:val="false"/>
          <w:color w:val="000000"/>
          <w:sz w:val="28"/>
        </w:rPr>
        <w:t>
      "43. Барлық технологиялық жүйелер, негізгі жабдық, ғимараттар мен құрылыстар, оның ішінде энергия объектілердің құрамына кіретін гидроқұрылыстар жүйелі түрде техникалық куәландандыруға жатады.</w:t>
      </w:r>
    </w:p>
    <w:bookmarkEnd w:id="33"/>
    <w:p>
      <w:pPr>
        <w:spacing w:after="0"/>
        <w:ind w:left="0"/>
        <w:jc w:val="both"/>
      </w:pPr>
      <w:r>
        <w:rPr>
          <w:rFonts w:ascii="Times New Roman"/>
          <w:b w:val="false"/>
          <w:i w:val="false"/>
          <w:color w:val="000000"/>
          <w:sz w:val="28"/>
        </w:rPr>
        <w:t>
      Куәландыру қолданыстағы нұсқаулықтарда, нормативтік-техникалық құжаттарда және Қағидаларда белгіленген мерзімде, бірақ 5 жылда кемінде 1 рет жүзеге асырылады.</w:t>
      </w:r>
    </w:p>
    <w:p>
      <w:pPr>
        <w:spacing w:after="0"/>
        <w:ind w:left="0"/>
        <w:jc w:val="both"/>
      </w:pPr>
      <w:r>
        <w:rPr>
          <w:rFonts w:ascii="Times New Roman"/>
          <w:b w:val="false"/>
          <w:i w:val="false"/>
          <w:color w:val="000000"/>
          <w:sz w:val="28"/>
        </w:rPr>
        <w:t>
      Техникалық зерттеп-қарау нәтижелері объектінің техникалық паспортына енгізіледі.</w:t>
      </w:r>
    </w:p>
    <w:p>
      <w:pPr>
        <w:spacing w:after="0"/>
        <w:ind w:left="0"/>
        <w:jc w:val="both"/>
      </w:pPr>
      <w:r>
        <w:rPr>
          <w:rFonts w:ascii="Times New Roman"/>
          <w:b w:val="false"/>
          <w:i w:val="false"/>
          <w:color w:val="000000"/>
          <w:sz w:val="28"/>
        </w:rPr>
        <w:t>
      Техникалық куәландыруды энергия объектінің техникалық жетекшісі немесе оның орынбасары басшылық ететін энергия объектінің техникалық комиссиясы жүргізеді. Комиссияға энергия объектінің құрылымдық бөлімшелерінің басшылары мен мамандары, мамандандырылған және сарапшы ұйымдардың мамандары кіреді.</w:t>
      </w:r>
    </w:p>
    <w:p>
      <w:pPr>
        <w:spacing w:after="0"/>
        <w:ind w:left="0"/>
        <w:jc w:val="both"/>
      </w:pPr>
      <w:r>
        <w:rPr>
          <w:rFonts w:ascii="Times New Roman"/>
          <w:b w:val="false"/>
          <w:i w:val="false"/>
          <w:color w:val="000000"/>
          <w:sz w:val="28"/>
        </w:rPr>
        <w:t>
      Өндіруші белгілеген нормативтік мерзімі өткен жабдықты мамандандырылған ұйым зерттеп-қарайды.</w:t>
      </w:r>
    </w:p>
    <w:p>
      <w:pPr>
        <w:spacing w:after="0"/>
        <w:ind w:left="0"/>
        <w:jc w:val="both"/>
      </w:pPr>
      <w:r>
        <w:rPr>
          <w:rFonts w:ascii="Times New Roman"/>
          <w:b w:val="false"/>
          <w:i w:val="false"/>
          <w:color w:val="000000"/>
          <w:sz w:val="28"/>
        </w:rPr>
        <w:t>
      Одан әрі пайдалану мерзімін белгілеу үшін сараптамалық зерттеп-қарау жүргізілгеннен кейін өндіруші белгілеген нормативтік мерзімі өткен жабдықты одан әрі пайдалануға жол беріледі.</w:t>
      </w:r>
    </w:p>
    <w:p>
      <w:pPr>
        <w:spacing w:after="0"/>
        <w:ind w:left="0"/>
        <w:jc w:val="both"/>
      </w:pPr>
      <w:r>
        <w:rPr>
          <w:rFonts w:ascii="Times New Roman"/>
          <w:b w:val="false"/>
          <w:i w:val="false"/>
          <w:color w:val="000000"/>
          <w:sz w:val="28"/>
        </w:rPr>
        <w:t>
      Техникалық куәландырудың көлемі мен кезеңділігі оны жүргізудің барлық рәсімін регламенттейтін тиісті нормативтік-техникалық құжаттарда белгіленеді.</w:t>
      </w:r>
    </w:p>
    <w:p>
      <w:pPr>
        <w:spacing w:after="0"/>
        <w:ind w:left="0"/>
        <w:jc w:val="both"/>
      </w:pPr>
      <w:r>
        <w:rPr>
          <w:rFonts w:ascii="Times New Roman"/>
          <w:b w:val="false"/>
          <w:i w:val="false"/>
          <w:color w:val="000000"/>
          <w:sz w:val="28"/>
        </w:rPr>
        <w:t>
      Техникалық куәландыру нәтижелері жабдықтың техникалық паспортына енгізіледі.</w:t>
      </w:r>
    </w:p>
    <w:p>
      <w:pPr>
        <w:spacing w:after="0"/>
        <w:ind w:left="0"/>
        <w:jc w:val="both"/>
      </w:pPr>
      <w:r>
        <w:rPr>
          <w:rFonts w:ascii="Times New Roman"/>
          <w:b w:val="false"/>
          <w:i w:val="false"/>
          <w:color w:val="000000"/>
          <w:sz w:val="28"/>
        </w:rPr>
        <w:t>
      Бақылау процесінде анықталған авариялық-қауіпті ақаулары бар, сондай-ақ техникалық куәландырудан өтпеген энергия қондырғыларын пайдалануға тыйым салынады.";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жаңа редакцияда жазылсын:</w:t>
      </w:r>
    </w:p>
    <w:bookmarkStart w:name="z69" w:id="34"/>
    <w:p>
      <w:pPr>
        <w:spacing w:after="0"/>
        <w:ind w:left="0"/>
        <w:jc w:val="both"/>
      </w:pPr>
      <w:r>
        <w:rPr>
          <w:rFonts w:ascii="Times New Roman"/>
          <w:b w:val="false"/>
          <w:i w:val="false"/>
          <w:color w:val="000000"/>
          <w:sz w:val="28"/>
        </w:rPr>
        <w:t>
      "90. Өлшеу құралдарын индикаторлар разрядына аудару – энергия объектісі басшысының бұйрығымен ресімделеді.";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114-тармақ</w:t>
      </w:r>
      <w:r>
        <w:rPr>
          <w:rFonts w:ascii="Times New Roman"/>
          <w:b w:val="false"/>
          <w:i w:val="false"/>
          <w:color w:val="000000"/>
          <w:sz w:val="28"/>
        </w:rPr>
        <w:t xml:space="preserve"> жаңа редакцияда жазылсын: </w:t>
      </w:r>
    </w:p>
    <w:bookmarkStart w:name="z71" w:id="35"/>
    <w:p>
      <w:pPr>
        <w:spacing w:after="0"/>
        <w:ind w:left="0"/>
        <w:jc w:val="both"/>
      </w:pPr>
      <w:r>
        <w:rPr>
          <w:rFonts w:ascii="Times New Roman"/>
          <w:b w:val="false"/>
          <w:i w:val="false"/>
          <w:color w:val="000000"/>
          <w:sz w:val="28"/>
        </w:rPr>
        <w:t xml:space="preserve">
      "114. Жүйелік оператор генерациялайтын қондырғыны пайдаланудың бүкіл мерзімі ішінде генерациялайтын модульдің Қазақстан Республикасының электр энергетикасы саласындағы заңнамасында қойылатын талаптарға сәйкестігіне, оның ішінде жаңартылатын энергия көздерінен генерациялайтын қондырғыларда (бұдан әрі – ЖЭКГҚ) орнатылған өтпелі режимдер мониторингі жүйелерінен (бұдан әрі – ӨРМЖ) ақпарат алу жолымен мониторинг және бағалау жүргізеді."; </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236-тармақ</w:t>
      </w:r>
      <w:r>
        <w:rPr>
          <w:rFonts w:ascii="Times New Roman"/>
          <w:b w:val="false"/>
          <w:i w:val="false"/>
          <w:color w:val="000000"/>
          <w:sz w:val="28"/>
        </w:rPr>
        <w:t xml:space="preserve"> жаңа редакцияда жазылсын: </w:t>
      </w:r>
    </w:p>
    <w:bookmarkStart w:name="z73" w:id="36"/>
    <w:p>
      <w:pPr>
        <w:spacing w:after="0"/>
        <w:ind w:left="0"/>
        <w:jc w:val="both"/>
      </w:pPr>
      <w:r>
        <w:rPr>
          <w:rFonts w:ascii="Times New Roman"/>
          <w:b w:val="false"/>
          <w:i w:val="false"/>
          <w:color w:val="000000"/>
          <w:sz w:val="28"/>
        </w:rPr>
        <w:t>
      "236. Техникалық сумен жабдықтау жүйелерінің (ірі торлардың, су тазалағыш торлардың конструктивтік элементтері, суды қабылдаушы және сорып алушы камералары мен арынды су өткізгіштердің беті) бетіне моллюск, дрейссен немесе басқа да биоағзалар қаптап өскен кезінде өспейтін жабындылар қолданылады, тракті ыстық сумен шайылады, 1,5 айда 4-5 тәулік ішінде 1 рет белсенді 1,5-2,5 мг/дм</w:t>
      </w:r>
      <w:r>
        <w:rPr>
          <w:rFonts w:ascii="Times New Roman"/>
          <w:b w:val="false"/>
          <w:i w:val="false"/>
          <w:color w:val="000000"/>
          <w:vertAlign w:val="superscript"/>
        </w:rPr>
        <w:t>3</w:t>
      </w:r>
      <w:r>
        <w:rPr>
          <w:rFonts w:ascii="Times New Roman"/>
          <w:b w:val="false"/>
          <w:i w:val="false"/>
          <w:color w:val="000000"/>
          <w:sz w:val="28"/>
        </w:rPr>
        <w:t xml:space="preserve"> хлор мөлшерін қосалқы жабдыққа келетін салқындатылған су хлорланады."; </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290-тармақ</w:t>
      </w:r>
      <w:r>
        <w:rPr>
          <w:rFonts w:ascii="Times New Roman"/>
          <w:b w:val="false"/>
          <w:i w:val="false"/>
          <w:color w:val="000000"/>
          <w:sz w:val="28"/>
        </w:rPr>
        <w:t xml:space="preserve"> жаңа редакцияда жазылсын: </w:t>
      </w:r>
    </w:p>
    <w:bookmarkStart w:name="z75" w:id="37"/>
    <w:p>
      <w:pPr>
        <w:spacing w:after="0"/>
        <w:ind w:left="0"/>
        <w:jc w:val="both"/>
      </w:pPr>
      <w:r>
        <w:rPr>
          <w:rFonts w:ascii="Times New Roman"/>
          <w:b w:val="false"/>
          <w:i w:val="false"/>
          <w:color w:val="000000"/>
          <w:sz w:val="28"/>
        </w:rPr>
        <w:t>
      "290. Резервтік сорғылар, қыздырғыштар мен сүзгілер жарамды және іске қосуға әрдайым дайын болады.</w:t>
      </w:r>
    </w:p>
    <w:bookmarkEnd w:id="37"/>
    <w:p>
      <w:pPr>
        <w:spacing w:after="0"/>
        <w:ind w:left="0"/>
        <w:jc w:val="both"/>
      </w:pPr>
      <w:r>
        <w:rPr>
          <w:rFonts w:ascii="Times New Roman"/>
          <w:b w:val="false"/>
          <w:i w:val="false"/>
          <w:color w:val="000000"/>
          <w:sz w:val="28"/>
        </w:rPr>
        <w:t>
      Жұмыс істеп тұрған сорғыларды резервке қосу мен жоспарлы ауыстырылуын тексеру график бойынша айына 1 реттен жиі емес жүргізіледі. Резервті автоматты түрде қосудың іске қосылуын тексеру техникалық басшы бекіткен бағдарлама мен график бойынша тоқсанына кемінде 1 рет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292-тармақ</w:t>
      </w:r>
      <w:r>
        <w:rPr>
          <w:rFonts w:ascii="Times New Roman"/>
          <w:b w:val="false"/>
          <w:i w:val="false"/>
          <w:color w:val="000000"/>
          <w:sz w:val="28"/>
        </w:rPr>
        <w:t xml:space="preserve"> жаңа редакцияда жазылсын:</w:t>
      </w:r>
    </w:p>
    <w:bookmarkStart w:name="z77" w:id="38"/>
    <w:p>
      <w:pPr>
        <w:spacing w:after="0"/>
        <w:ind w:left="0"/>
        <w:jc w:val="both"/>
      </w:pPr>
      <w:r>
        <w:rPr>
          <w:rFonts w:ascii="Times New Roman"/>
          <w:b w:val="false"/>
          <w:i w:val="false"/>
          <w:color w:val="000000"/>
          <w:sz w:val="28"/>
        </w:rPr>
        <w:t>
      "292. Отынды онда ұзақ уақыт сақтағаннан кейін мазуты бар резервуарды жұмысқа қосар алдында төменгі қабаттан (0,5 м-ге дейін) ылғалдылыққа талдау жасау үшін мазуттың сынамасын алу жүргізіледі және тұндырылған су мен молынан суланған мазуттың қазандыққа түсуіне жол бермейтін шаралар қабылданады.";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342-тармақ</w:t>
      </w:r>
      <w:r>
        <w:rPr>
          <w:rFonts w:ascii="Times New Roman"/>
          <w:b w:val="false"/>
          <w:i w:val="false"/>
          <w:color w:val="000000"/>
          <w:sz w:val="28"/>
        </w:rPr>
        <w:t xml:space="preserve"> жаңа редакцияда жазылсын:</w:t>
      </w:r>
    </w:p>
    <w:bookmarkStart w:name="z79" w:id="39"/>
    <w:p>
      <w:pPr>
        <w:spacing w:after="0"/>
        <w:ind w:left="0"/>
        <w:jc w:val="both"/>
      </w:pPr>
      <w:r>
        <w:rPr>
          <w:rFonts w:ascii="Times New Roman"/>
          <w:b w:val="false"/>
          <w:i w:val="false"/>
          <w:color w:val="000000"/>
          <w:sz w:val="28"/>
        </w:rPr>
        <w:t>
      "342. Салқындатылмаған барабан қазандығын толтыру босатылған барабанның жоғарғы металл температурасы 1600С (Цельсий градусы) жоғары болмаған кезде жүргізіледі.</w:t>
      </w:r>
    </w:p>
    <w:bookmarkEnd w:id="39"/>
    <w:p>
      <w:pPr>
        <w:spacing w:after="0"/>
        <w:ind w:left="0"/>
        <w:jc w:val="both"/>
      </w:pPr>
      <w:r>
        <w:rPr>
          <w:rFonts w:ascii="Times New Roman"/>
          <w:b w:val="false"/>
          <w:i w:val="false"/>
          <w:color w:val="000000"/>
          <w:sz w:val="28"/>
        </w:rPr>
        <w:t>
      Егер барабанның кез келген нүктесіндегі металдың температурасы 1400С-тан (Цельсий градусы) асса, оны гидропресстеу үшін сумен толтыруға тыйым салынады.";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354-тармақ</w:t>
      </w:r>
      <w:r>
        <w:rPr>
          <w:rFonts w:ascii="Times New Roman"/>
          <w:b w:val="false"/>
          <w:i w:val="false"/>
          <w:color w:val="000000"/>
          <w:sz w:val="28"/>
        </w:rPr>
        <w:t xml:space="preserve"> жаңа редакцияда жазылсын:</w:t>
      </w:r>
    </w:p>
    <w:bookmarkStart w:name="z81" w:id="40"/>
    <w:p>
      <w:pPr>
        <w:spacing w:after="0"/>
        <w:ind w:left="0"/>
        <w:jc w:val="both"/>
      </w:pPr>
      <w:r>
        <w:rPr>
          <w:rFonts w:ascii="Times New Roman"/>
          <w:b w:val="false"/>
          <w:i w:val="false"/>
          <w:color w:val="000000"/>
          <w:sz w:val="28"/>
        </w:rPr>
        <w:t>
      "354. Қазандықты жалпы бу құбырына қосу дренаждау және байланыстырушы бу құбырын жылытудан кейін жүргізіледі. Қазандықтың артындағы бу қысымы қосылған кезде жалпы бу құбырындағы бу қысымына тең болады.";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366-тармақ</w:t>
      </w:r>
      <w:r>
        <w:rPr>
          <w:rFonts w:ascii="Times New Roman"/>
          <w:b w:val="false"/>
          <w:i w:val="false"/>
          <w:color w:val="000000"/>
          <w:sz w:val="28"/>
        </w:rPr>
        <w:t xml:space="preserve"> жаңа редакцияда жазылсын:</w:t>
      </w:r>
    </w:p>
    <w:bookmarkStart w:name="z83" w:id="41"/>
    <w:p>
      <w:pPr>
        <w:spacing w:after="0"/>
        <w:ind w:left="0"/>
        <w:jc w:val="both"/>
      </w:pPr>
      <w:r>
        <w:rPr>
          <w:rFonts w:ascii="Times New Roman"/>
          <w:b w:val="false"/>
          <w:i w:val="false"/>
          <w:color w:val="000000"/>
          <w:sz w:val="28"/>
        </w:rPr>
        <w:t>
      "366. Қазандықтардың қаптамасы жарамды күйде ұсталады. Қоршаған ауаның температурасы 25</w:t>
      </w:r>
      <w:r>
        <w:rPr>
          <w:rFonts w:ascii="Times New Roman"/>
          <w:b w:val="false"/>
          <w:i w:val="false"/>
          <w:color w:val="000000"/>
          <w:vertAlign w:val="superscript"/>
        </w:rPr>
        <w:t>0</w:t>
      </w:r>
      <w:r>
        <w:rPr>
          <w:rFonts w:ascii="Times New Roman"/>
          <w:b w:val="false"/>
          <w:i w:val="false"/>
          <w:color w:val="000000"/>
          <w:sz w:val="28"/>
        </w:rPr>
        <w:t>С (Цельсий градусы) болғанда қаптама бетіндегі температура 45</w:t>
      </w:r>
      <w:r>
        <w:rPr>
          <w:rFonts w:ascii="Times New Roman"/>
          <w:b w:val="false"/>
          <w:i w:val="false"/>
          <w:color w:val="000000"/>
          <w:vertAlign w:val="superscript"/>
        </w:rPr>
        <w:t>0</w:t>
      </w:r>
      <w:r>
        <w:rPr>
          <w:rFonts w:ascii="Times New Roman"/>
          <w:b w:val="false"/>
          <w:i w:val="false"/>
          <w:color w:val="000000"/>
          <w:sz w:val="28"/>
        </w:rPr>
        <w:t>С-тан (Цельсий градусы) аспайтын деңгейде қамтамасыз етіледі.";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372-тармақ</w:t>
      </w:r>
      <w:r>
        <w:rPr>
          <w:rFonts w:ascii="Times New Roman"/>
          <w:b w:val="false"/>
          <w:i w:val="false"/>
          <w:color w:val="000000"/>
          <w:sz w:val="28"/>
        </w:rPr>
        <w:t xml:space="preserve"> жаңа редакцияда жазылсын:</w:t>
      </w:r>
    </w:p>
    <w:bookmarkStart w:name="z85" w:id="42"/>
    <w:p>
      <w:pPr>
        <w:spacing w:after="0"/>
        <w:ind w:left="0"/>
        <w:jc w:val="both"/>
      </w:pPr>
      <w:r>
        <w:rPr>
          <w:rFonts w:ascii="Times New Roman"/>
          <w:b w:val="false"/>
          <w:i w:val="false"/>
          <w:color w:val="000000"/>
          <w:sz w:val="28"/>
        </w:rPr>
        <w:t>
      "372. Барабанның суытылуын жеделдету мақсатында тоқтаған қазандықты суды құрғата отырып қоректендіруге тыйым салынады.";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442-тармақтың</w:t>
      </w:r>
      <w:r>
        <w:rPr>
          <w:rFonts w:ascii="Times New Roman"/>
          <w:b w:val="false"/>
          <w:i w:val="false"/>
          <w:color w:val="000000"/>
          <w:sz w:val="28"/>
        </w:rPr>
        <w:t xml:space="preserve"> бірінші бөлігі жаңа редакцияда жазылсын: </w:t>
      </w:r>
    </w:p>
    <w:bookmarkStart w:name="z87" w:id="43"/>
    <w:p>
      <w:pPr>
        <w:spacing w:after="0"/>
        <w:ind w:left="0"/>
        <w:jc w:val="both"/>
      </w:pPr>
      <w:r>
        <w:rPr>
          <w:rFonts w:ascii="Times New Roman"/>
          <w:b w:val="false"/>
          <w:i w:val="false"/>
          <w:color w:val="000000"/>
          <w:sz w:val="28"/>
        </w:rPr>
        <w:t xml:space="preserve">
      "442. ГТҚ-ның тоқтатушы және реттеуші отын қақпашаларының абсолютті тығыздығы қамтамасыз етіледі. Бұл ретте егер бұл зауыттық нұсқаулықта көзделсе, қақпақшалар әрбір іске қосу алдында толық жүріске, сондай-ақ үздіксіз жұмыс кезінде күн сайын жүрістің бір бөлігіне өтуі тиіс."; </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473-тармақтың</w:t>
      </w:r>
      <w:r>
        <w:rPr>
          <w:rFonts w:ascii="Times New Roman"/>
          <w:b w:val="false"/>
          <w:i w:val="false"/>
          <w:color w:val="000000"/>
          <w:sz w:val="28"/>
        </w:rPr>
        <w:t xml:space="preserve"> бірінші бөлігі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"473. Басқару құралдарына күштік және өлшеу кабелдік желілерін төсеу Ереженің 15-тармағының </w:t>
      </w:r>
      <w:r>
        <w:rPr>
          <w:rFonts w:ascii="Times New Roman"/>
          <w:b w:val="false"/>
          <w:i w:val="false"/>
          <w:color w:val="000000"/>
          <w:sz w:val="28"/>
        </w:rPr>
        <w:t>270) тармақшасына</w:t>
      </w:r>
      <w:r>
        <w:rPr>
          <w:rFonts w:ascii="Times New Roman"/>
          <w:b w:val="false"/>
          <w:i w:val="false"/>
          <w:color w:val="000000"/>
          <w:sz w:val="28"/>
        </w:rPr>
        <w:t xml:space="preserve"> сәйкес бекітілетін Электр қондырғыларын орнату қағидаларына сәйкес орындалады.";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558-тармақ</w:t>
      </w:r>
      <w:r>
        <w:rPr>
          <w:rFonts w:ascii="Times New Roman"/>
          <w:b w:val="false"/>
          <w:i w:val="false"/>
          <w:color w:val="000000"/>
          <w:sz w:val="28"/>
        </w:rPr>
        <w:t xml:space="preserve"> жаңа редакцияда жазылсын: </w:t>
      </w:r>
    </w:p>
    <w:bookmarkStart w:name="z91" w:id="44"/>
    <w:p>
      <w:pPr>
        <w:spacing w:after="0"/>
        <w:ind w:left="0"/>
        <w:jc w:val="both"/>
      </w:pPr>
      <w:r>
        <w:rPr>
          <w:rFonts w:ascii="Times New Roman"/>
          <w:b w:val="false"/>
          <w:i w:val="false"/>
          <w:color w:val="000000"/>
          <w:sz w:val="28"/>
        </w:rPr>
        <w:t>
      "558. Гидро және пневматикалық күлді кетіру жүйесін пайдалану мыналарды:</w:t>
      </w:r>
    </w:p>
    <w:bookmarkEnd w:id="44"/>
    <w:p>
      <w:pPr>
        <w:spacing w:after="0"/>
        <w:ind w:left="0"/>
        <w:jc w:val="both"/>
      </w:pPr>
      <w:r>
        <w:rPr>
          <w:rFonts w:ascii="Times New Roman"/>
          <w:b w:val="false"/>
          <w:i w:val="false"/>
          <w:color w:val="000000"/>
          <w:sz w:val="28"/>
        </w:rPr>
        <w:t>
      1) су, ауа және электр энергиясының оңтайлы жұмсалуы;</w:t>
      </w:r>
    </w:p>
    <w:p>
      <w:pPr>
        <w:spacing w:after="0"/>
        <w:ind w:left="0"/>
        <w:jc w:val="both"/>
      </w:pPr>
      <w:r>
        <w:rPr>
          <w:rFonts w:ascii="Times New Roman"/>
          <w:b w:val="false"/>
          <w:i w:val="false"/>
          <w:color w:val="000000"/>
          <w:sz w:val="28"/>
        </w:rPr>
        <w:t>
      2) күл-қож құбырларының аз тозуы;</w:t>
      </w:r>
    </w:p>
    <w:p>
      <w:pPr>
        <w:spacing w:after="0"/>
        <w:ind w:left="0"/>
        <w:jc w:val="both"/>
      </w:pPr>
      <w:r>
        <w:rPr>
          <w:rFonts w:ascii="Times New Roman"/>
          <w:b w:val="false"/>
          <w:i w:val="false"/>
          <w:color w:val="000000"/>
          <w:sz w:val="28"/>
        </w:rPr>
        <w:t>
      3) сыртқы пульпа құбырлары мен су құбырларының мұздатылмаған күйін, күлді ағызу аппараттарында, арналар мен пульпа қабылдаушы бункерлерде тұнбаның болмауын, бункерлерде, тесіктер мен пневматикалық күлді кетірудің күл құбырларында күл қалдықтарының жиналмауын қамтамасыз ететін режимдерде ұйымдастырылады .</w:t>
      </w:r>
    </w:p>
    <w:p>
      <w:pPr>
        <w:spacing w:after="0"/>
        <w:ind w:left="0"/>
        <w:jc w:val="both"/>
      </w:pPr>
      <w:r>
        <w:rPr>
          <w:rFonts w:ascii="Times New Roman"/>
          <w:b w:val="false"/>
          <w:i w:val="false"/>
          <w:color w:val="000000"/>
          <w:sz w:val="28"/>
        </w:rPr>
        <w:t xml:space="preserve">
      Нашар еритін қосылыстармен судың қанығуын және өлшенген қатты бөліктердің тұнығуын (ағаруын) жою үшін тұндыру бассейнінің қажетті көлемі мен тереңдігі қарастырылады.";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636-тармақ</w:t>
      </w:r>
      <w:r>
        <w:rPr>
          <w:rFonts w:ascii="Times New Roman"/>
          <w:b w:val="false"/>
          <w:i w:val="false"/>
          <w:color w:val="000000"/>
          <w:sz w:val="28"/>
        </w:rPr>
        <w:t xml:space="preserve"> жаңа редакцияда жазылсын:</w:t>
      </w:r>
    </w:p>
    <w:bookmarkStart w:name="z93" w:id="45"/>
    <w:p>
      <w:pPr>
        <w:spacing w:after="0"/>
        <w:ind w:left="0"/>
        <w:jc w:val="both"/>
      </w:pPr>
      <w:r>
        <w:rPr>
          <w:rFonts w:ascii="Times New Roman"/>
          <w:b w:val="false"/>
          <w:i w:val="false"/>
          <w:color w:val="000000"/>
          <w:sz w:val="28"/>
        </w:rPr>
        <w:t>
      "636. Металлды бақылауды зертханалар немесе қарамағында тиісті жабдығы бар цех персоналымен бірлесіп, металл қызметі жүзеге асырады. Бақылауға дайындау мен оны өткізу бойынша міндеттерді бөлуді электр станциясының техникалық басшысы бекітеді. Жұмыстарды орындау үшін мамандандырылған ұйымдар тартылады.";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648-тармақтың</w:t>
      </w:r>
      <w:r>
        <w:rPr>
          <w:rFonts w:ascii="Times New Roman"/>
          <w:b w:val="false"/>
          <w:i w:val="false"/>
          <w:color w:val="000000"/>
          <w:sz w:val="28"/>
        </w:rPr>
        <w:t xml:space="preserve"> бірінші бөлігі жаңа редакцияда жазылсын:</w:t>
      </w:r>
    </w:p>
    <w:bookmarkStart w:name="z95" w:id="46"/>
    <w:p>
      <w:pPr>
        <w:spacing w:after="0"/>
        <w:ind w:left="0"/>
        <w:jc w:val="both"/>
      </w:pPr>
      <w:r>
        <w:rPr>
          <w:rFonts w:ascii="Times New Roman"/>
          <w:b w:val="false"/>
          <w:i w:val="false"/>
          <w:color w:val="000000"/>
          <w:sz w:val="28"/>
        </w:rPr>
        <w:t>
      "648. Қоздырудың автоматтық реттеуіштері (бұдан әрі – ҚАР) әрдайым іске қосылған күйінде пайдаланылады. Жөндеу немесе тексеру кезінде ҚАР-ды немесе олардың жекелеген элементтерін (ең аз қозуын шектеу) ажырату жүргізіледі.";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688-тармақ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"688. Генератордың күрделі және ағымдағы жөндеу турбиналардың күрделі және ағымдағы жөндеу жұмыстарымен қатар жүргізіледі.</w:t>
      </w:r>
    </w:p>
    <w:p>
      <w:pPr>
        <w:spacing w:after="0"/>
        <w:ind w:left="0"/>
        <w:jc w:val="both"/>
      </w:pPr>
      <w:r>
        <w:rPr>
          <w:rFonts w:ascii="Times New Roman"/>
          <w:b w:val="false"/>
          <w:i w:val="false"/>
          <w:color w:val="000000"/>
          <w:sz w:val="28"/>
        </w:rPr>
        <w:t>
      Синхрондық компенсаторларды күрделі жөндеу жұмысы 4-5 жылда 1 рет жүргізіледі. Турбогенераторлар мен синхрондық компенсаторлардағы роторды алып шығара отырып, маңдайша бөлшектерінің бекітілуін күшейтуді, статор ойықтарын қайта клиндеу, шиналар мен кронштейн бекітпелерін тексеруді, және статор жүрекшесінің пресс тығыздығын тексеруді қоса алғанда, бастапқы жөндеу жұмыстары пайдалануға берілгеннен кейін кемінде 8000 жұмыс сағатынан кешіктірілмей жүргізіледі. Гидрогенераторлардағы бастапқы жөндеу жұмыстары кемінде 6000 сағаттан кешіктірілмей жүргізіледі.</w:t>
      </w:r>
    </w:p>
    <w:p>
      <w:pPr>
        <w:spacing w:after="0"/>
        <w:ind w:left="0"/>
        <w:jc w:val="both"/>
      </w:pPr>
      <w:r>
        <w:rPr>
          <w:rFonts w:ascii="Times New Roman"/>
          <w:b w:val="false"/>
          <w:i w:val="false"/>
          <w:color w:val="000000"/>
          <w:sz w:val="28"/>
        </w:rPr>
        <w:t xml:space="preserve">
      Кейінгі жөндеулер кезінде генераторлар мен синхрондық компенсаторлардың роторларын шығарып алу қажеттілігі бойынша немесе осы </w:t>
      </w:r>
      <w:r>
        <w:rPr>
          <w:rFonts w:ascii="Times New Roman"/>
          <w:b w:val="false"/>
          <w:i w:val="false"/>
          <w:color w:val="000000"/>
          <w:sz w:val="28"/>
        </w:rPr>
        <w:t>Қағидалардың</w:t>
      </w:r>
      <w:r>
        <w:rPr>
          <w:rFonts w:ascii="Times New Roman"/>
          <w:b w:val="false"/>
          <w:i w:val="false"/>
          <w:color w:val="000000"/>
          <w:sz w:val="28"/>
        </w:rPr>
        <w:t xml:space="preserve">, Ереженің 15-тармағының </w:t>
      </w:r>
      <w:r>
        <w:rPr>
          <w:rFonts w:ascii="Times New Roman"/>
          <w:b w:val="false"/>
          <w:i w:val="false"/>
          <w:color w:val="000000"/>
          <w:sz w:val="28"/>
        </w:rPr>
        <w:t>270) тармақшасына</w:t>
      </w:r>
      <w:r>
        <w:rPr>
          <w:rFonts w:ascii="Times New Roman"/>
          <w:b w:val="false"/>
          <w:i w:val="false"/>
          <w:color w:val="000000"/>
          <w:sz w:val="28"/>
        </w:rPr>
        <w:t xml:space="preserve"> сәйкес бекітілетін Электр қондырғыларын орнату қағидаларының талаптарына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736</w:t>
      </w:r>
      <w:r>
        <w:rPr>
          <w:rFonts w:ascii="Times New Roman"/>
          <w:b w:val="false"/>
          <w:i w:val="false"/>
          <w:color w:val="000000"/>
          <w:sz w:val="28"/>
        </w:rPr>
        <w:t xml:space="preserve"> және </w:t>
      </w:r>
      <w:r>
        <w:rPr>
          <w:rFonts w:ascii="Times New Roman"/>
          <w:b w:val="false"/>
          <w:i w:val="false"/>
          <w:color w:val="000000"/>
          <w:sz w:val="28"/>
        </w:rPr>
        <w:t>737-тармақтар</w:t>
      </w:r>
      <w:r>
        <w:rPr>
          <w:rFonts w:ascii="Times New Roman"/>
          <w:b w:val="false"/>
          <w:i w:val="false"/>
          <w:color w:val="000000"/>
          <w:sz w:val="28"/>
        </w:rPr>
        <w:t xml:space="preserve"> жаңа редакцияда жазылсын:</w:t>
      </w:r>
    </w:p>
    <w:bookmarkStart w:name="z99" w:id="47"/>
    <w:p>
      <w:pPr>
        <w:spacing w:after="0"/>
        <w:ind w:left="0"/>
        <w:jc w:val="both"/>
      </w:pPr>
      <w:r>
        <w:rPr>
          <w:rFonts w:ascii="Times New Roman"/>
          <w:b w:val="false"/>
          <w:i w:val="false"/>
          <w:color w:val="000000"/>
          <w:sz w:val="28"/>
        </w:rPr>
        <w:t>
      "736. Автотрансформаторлар мен реакторлардың қуаты 110 кВ және одан жоғары, сондай-ақ трансформаторлардың қуаты 330 кВ және одан жоғары орамаларының бейтараптамасы жерге тұйықталған режимде жұмыс істейді.</w:t>
      </w:r>
    </w:p>
    <w:bookmarkEnd w:id="47"/>
    <w:p>
      <w:pPr>
        <w:spacing w:after="0"/>
        <w:ind w:left="0"/>
        <w:jc w:val="both"/>
      </w:pPr>
      <w:r>
        <w:rPr>
          <w:rFonts w:ascii="Times New Roman"/>
          <w:b w:val="false"/>
          <w:i w:val="false"/>
          <w:color w:val="000000"/>
          <w:sz w:val="28"/>
        </w:rPr>
        <w:t>
      Трансформаторлар мен автотрансформаторлардың бейтараптамасын арнайы реакторлар арқылы жерге тұйықтауға техникалық басшының шешімі бойынша жол беріледі.</w:t>
      </w:r>
    </w:p>
    <w:p>
      <w:pPr>
        <w:spacing w:after="0"/>
        <w:ind w:left="0"/>
        <w:jc w:val="both"/>
      </w:pPr>
      <w:r>
        <w:rPr>
          <w:rFonts w:ascii="Times New Roman"/>
          <w:b w:val="false"/>
          <w:i w:val="false"/>
          <w:color w:val="000000"/>
          <w:sz w:val="28"/>
        </w:rPr>
        <w:t>
      Техникалық басшының шешімі бойынша разрядтағышпен қорғалған кезде бейтараптаманың сынақ кернеуі тиісінше 100 және 200 кВ жерге тұйықталмаған бейтараптамамен 110 және 220 кВ трансформаторлардың жұмысына жол беріледі.</w:t>
      </w:r>
    </w:p>
    <w:p>
      <w:pPr>
        <w:spacing w:after="0"/>
        <w:ind w:left="0"/>
        <w:jc w:val="both"/>
      </w:pPr>
      <w:r>
        <w:rPr>
          <w:rFonts w:ascii="Times New Roman"/>
          <w:b w:val="false"/>
          <w:i w:val="false"/>
          <w:color w:val="000000"/>
          <w:sz w:val="28"/>
        </w:rPr>
        <w:t>
      Есептеулерді негіздеу кезінде техникалық басшының шешімі бойынша разрядтағышпен қорғалған бейтараптаманың 85 кВ сынақ кернеуі бар жерге тұйықталмаған бейтараптамасы 110 кВ трансформаторлардың жұмысына жол беріледі.</w:t>
      </w:r>
    </w:p>
    <w:bookmarkStart w:name="z100" w:id="48"/>
    <w:p>
      <w:pPr>
        <w:spacing w:after="0"/>
        <w:ind w:left="0"/>
        <w:jc w:val="both"/>
      </w:pPr>
      <w:r>
        <w:rPr>
          <w:rFonts w:ascii="Times New Roman"/>
          <w:b w:val="false"/>
          <w:i w:val="false"/>
          <w:color w:val="000000"/>
          <w:sz w:val="28"/>
        </w:rPr>
        <w:t>
      737. Газ релесінің сигналы істеген кезде трансформатордың (реактордың) сырты қарап-тексеріледі, жануын талдау және тексеру үшін реледен газ алынады. Персоналдың қауіпсіздігін қамтамасыз ету үшін реледен газ алу кезінде және оның іске қосылу себебін анықтау кезінде трансформатор (реактор) жүктемесі ең қысқа мерзімге түсіріледі және ажыратылады.</w:t>
      </w:r>
    </w:p>
    <w:bookmarkEnd w:id="48"/>
    <w:p>
      <w:pPr>
        <w:spacing w:after="0"/>
        <w:ind w:left="0"/>
        <w:jc w:val="both"/>
      </w:pPr>
      <w:r>
        <w:rPr>
          <w:rFonts w:ascii="Times New Roman"/>
          <w:b w:val="false"/>
          <w:i w:val="false"/>
          <w:color w:val="000000"/>
          <w:sz w:val="28"/>
        </w:rPr>
        <w:t>
      Егер реледегі газ жанбайтын болса, трансформатордың (реактордың) зақымдалу белгілері жоқ болса, ал оның ажыратылуы электр энергиясының толықтай өтуін тоқтатса, трансформатор газ релесінің сигналға іске қосылу себебін анықтағанға дейін дереу қосылуы мүмкін. Трансформатордың (реактордың) жұмыс істеу ұзақтығын энергия объектіcінің техникалық басшысы белгілейді.</w:t>
      </w:r>
    </w:p>
    <w:p>
      <w:pPr>
        <w:spacing w:after="0"/>
        <w:ind w:left="0"/>
        <w:jc w:val="both"/>
      </w:pPr>
      <w:r>
        <w:rPr>
          <w:rFonts w:ascii="Times New Roman"/>
          <w:b w:val="false"/>
          <w:i w:val="false"/>
          <w:color w:val="000000"/>
          <w:sz w:val="28"/>
        </w:rPr>
        <w:t>
      Газ релесінен шыққан газ талдамасының, майдың хроматографиялық талдамасының нәтижелері, басқа да өлшемдердің (сынақтардың) нәтижелері бойынша газ релесінің іске қосылу себебі анықталады, трансформатордың (реактордың) техникалық жай-күйі мен оның қалыпты қолданылу мүмкіндігі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765-тармақтың</w:t>
      </w:r>
      <w:r>
        <w:rPr>
          <w:rFonts w:ascii="Times New Roman"/>
          <w:b w:val="false"/>
          <w:i w:val="false"/>
          <w:color w:val="000000"/>
          <w:sz w:val="28"/>
        </w:rPr>
        <w:t xml:space="preserve"> үшінші бөлігі жаңа редакцияда жазылсын:</w:t>
      </w:r>
    </w:p>
    <w:bookmarkStart w:name="z102" w:id="49"/>
    <w:p>
      <w:pPr>
        <w:spacing w:after="0"/>
        <w:ind w:left="0"/>
        <w:jc w:val="both"/>
      </w:pPr>
      <w:r>
        <w:rPr>
          <w:rFonts w:ascii="Times New Roman"/>
          <w:b w:val="false"/>
          <w:i w:val="false"/>
          <w:color w:val="000000"/>
          <w:sz w:val="28"/>
        </w:rPr>
        <w:t>
      "Ауа ажыратқыштарының резервуарларын гидравликалық сынаулар тексеру кезінде резервуарлардың тұрақтылығына күмән келтіретін ақаулар байқалған жағдайда жүргізіледі. Резервуарлардың ішкі беткі қабаттарының коррозияға қарсы жабыны болған кезде пайдаланылады.";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883-тармақтың</w:t>
      </w:r>
      <w:r>
        <w:rPr>
          <w:rFonts w:ascii="Times New Roman"/>
          <w:b w:val="false"/>
          <w:i w:val="false"/>
          <w:color w:val="000000"/>
          <w:sz w:val="28"/>
        </w:rPr>
        <w:t xml:space="preserve"> екінші бөлігінің 1) тармақшасы жаңа редакцияда жазылсын:</w:t>
      </w:r>
    </w:p>
    <w:bookmarkStart w:name="z104" w:id="50"/>
    <w:p>
      <w:pPr>
        <w:spacing w:after="0"/>
        <w:ind w:left="0"/>
        <w:jc w:val="both"/>
      </w:pPr>
      <w:r>
        <w:rPr>
          <w:rFonts w:ascii="Times New Roman"/>
          <w:b w:val="false"/>
          <w:i w:val="false"/>
          <w:color w:val="000000"/>
          <w:sz w:val="28"/>
        </w:rPr>
        <w:t>
      "1) ажыратқыштары, қорғау аралықтары, құбырлы және вентильді разрядтаушылары бар тіректерде және нөлдік өткізгішті қайта жерге қосатын қондырғылары бар тіректерде – 6 жылда кемінде 1 рет;";</w:t>
      </w:r>
    </w:p>
    <w:bookmarkEnd w:id="50"/>
    <w:bookmarkStart w:name="z105" w:id="51"/>
    <w:p>
      <w:pPr>
        <w:spacing w:after="0"/>
        <w:ind w:left="0"/>
        <w:jc w:val="both"/>
      </w:pPr>
      <w:r>
        <w:rPr>
          <w:rFonts w:ascii="Times New Roman"/>
          <w:b w:val="false"/>
          <w:i w:val="false"/>
          <w:color w:val="000000"/>
          <w:sz w:val="28"/>
        </w:rPr>
        <w:t>
      мынадай мазмұндағы 957-1, 957-2, 957-3, 957-4, 957-5, 957-6, 957-7, 957-8, 957-9, 957-10, 957-11, 957-12 және 957-13-тармақтармен толықтырылсын:</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"957-1. Электр энергиясын жинақтау жүйелерінің жұмыс жағдайлары мен режимін айқындайтын барлық параметрлерінің мәндері дайындаушы зауыттардың және арнайы заттай сынақтардың деректері негізінде, бірақ осы </w:t>
      </w:r>
      <w:r>
        <w:rPr>
          <w:rFonts w:ascii="Times New Roman"/>
          <w:b w:val="false"/>
          <w:i w:val="false"/>
          <w:color w:val="000000"/>
          <w:sz w:val="28"/>
        </w:rPr>
        <w:t>Қағидаларда</w:t>
      </w:r>
      <w:r>
        <w:rPr>
          <w:rFonts w:ascii="Times New Roman"/>
          <w:b w:val="false"/>
          <w:i w:val="false"/>
          <w:color w:val="000000"/>
          <w:sz w:val="28"/>
        </w:rPr>
        <w:t xml:space="preserve"> талап етілетін мәндерден кем емес белгіленеді.</w:t>
      </w:r>
    </w:p>
    <w:bookmarkStart w:name="z107" w:id="52"/>
    <w:p>
      <w:pPr>
        <w:spacing w:after="0"/>
        <w:ind w:left="0"/>
        <w:jc w:val="both"/>
      </w:pPr>
      <w:r>
        <w:rPr>
          <w:rFonts w:ascii="Times New Roman"/>
          <w:b w:val="false"/>
          <w:i w:val="false"/>
          <w:color w:val="000000"/>
          <w:sz w:val="28"/>
        </w:rPr>
        <w:t xml:space="preserve">
      957-2. Электр энергиясын жинақтау жүйелері жинақталатын және берілетін электр энергиясының көлемін бөлек есепке алуды қамтамасыз ететін екі бағытты электр энергиясын есепке алу аспаптарымен жарақтандырылады. </w:t>
      </w:r>
    </w:p>
    <w:bookmarkEnd w:id="52"/>
    <w:bookmarkStart w:name="z108" w:id="53"/>
    <w:p>
      <w:pPr>
        <w:spacing w:after="0"/>
        <w:ind w:left="0"/>
        <w:jc w:val="both"/>
      </w:pPr>
      <w:r>
        <w:rPr>
          <w:rFonts w:ascii="Times New Roman"/>
          <w:b w:val="false"/>
          <w:i w:val="false"/>
          <w:color w:val="000000"/>
          <w:sz w:val="28"/>
        </w:rPr>
        <w:t>
      957-3 Электр энергиясын жинақтау жүйелерін басқару автоматтандырылған басқару жүйелері арқылы жүзеге асырылады.</w:t>
      </w:r>
    </w:p>
    <w:bookmarkEnd w:id="53"/>
    <w:bookmarkStart w:name="z109" w:id="54"/>
    <w:p>
      <w:pPr>
        <w:spacing w:after="0"/>
        <w:ind w:left="0"/>
        <w:jc w:val="both"/>
      </w:pPr>
      <w:r>
        <w:rPr>
          <w:rFonts w:ascii="Times New Roman"/>
          <w:b w:val="false"/>
          <w:i w:val="false"/>
          <w:color w:val="000000"/>
          <w:sz w:val="28"/>
        </w:rPr>
        <w:t>
      957-4. Қуаты 60 МВт және одан жоғары электр энергиясын жинақтау жүйелері жиілік пен қуатты автоматты реттеудің орталықтандырылған жүйесіне (ЖҚАР ОЖ) қосылады.</w:t>
      </w:r>
    </w:p>
    <w:bookmarkEnd w:id="54"/>
    <w:p>
      <w:pPr>
        <w:spacing w:after="0"/>
        <w:ind w:left="0"/>
        <w:jc w:val="both"/>
      </w:pPr>
      <w:r>
        <w:rPr>
          <w:rFonts w:ascii="Times New Roman"/>
          <w:b w:val="false"/>
          <w:i w:val="false"/>
          <w:color w:val="000000"/>
          <w:sz w:val="28"/>
        </w:rPr>
        <w:t>
      Қуаты 60 МВт-тан төмен электр энергиясын жинақтау жүйелері электр энергиясын жинақтау және беру режимдерінде қуатты автоматты басқарудың жергілікті жүйесімен жабдықталады.</w:t>
      </w:r>
    </w:p>
    <w:bookmarkStart w:name="z110" w:id="55"/>
    <w:p>
      <w:pPr>
        <w:spacing w:after="0"/>
        <w:ind w:left="0"/>
        <w:jc w:val="both"/>
      </w:pPr>
      <w:r>
        <w:rPr>
          <w:rFonts w:ascii="Times New Roman"/>
          <w:b w:val="false"/>
          <w:i w:val="false"/>
          <w:color w:val="000000"/>
          <w:sz w:val="28"/>
        </w:rPr>
        <w:t>
      957-5. Электр энергиясын жинақтау жүйелері аварияға қарсы автоматиканың қажетті көлемімен жарақтандырылады. Бұл ретте қосалқы жабдықтың параметрлері электр энергиясын жинақтау жүйелерінің мүмкіндіктерін шектемейді.</w:t>
      </w:r>
    </w:p>
    <w:bookmarkEnd w:id="55"/>
    <w:bookmarkStart w:name="z111" w:id="56"/>
    <w:p>
      <w:pPr>
        <w:spacing w:after="0"/>
        <w:ind w:left="0"/>
        <w:jc w:val="both"/>
      </w:pPr>
      <w:r>
        <w:rPr>
          <w:rFonts w:ascii="Times New Roman"/>
          <w:b w:val="false"/>
          <w:i w:val="false"/>
          <w:color w:val="000000"/>
          <w:sz w:val="28"/>
        </w:rPr>
        <w:t>
      957-6. Электр энергиясын жинақтау жүйелері сыртқы қысқа тұйықталудан қорғаныс құрылғыларымен қорғалады.</w:t>
      </w:r>
    </w:p>
    <w:bookmarkEnd w:id="56"/>
    <w:bookmarkStart w:name="z112" w:id="57"/>
    <w:p>
      <w:pPr>
        <w:spacing w:after="0"/>
        <w:ind w:left="0"/>
        <w:jc w:val="both"/>
      </w:pPr>
      <w:r>
        <w:rPr>
          <w:rFonts w:ascii="Times New Roman"/>
          <w:b w:val="false"/>
          <w:i w:val="false"/>
          <w:color w:val="000000"/>
          <w:sz w:val="28"/>
        </w:rPr>
        <w:t>
      957-7. Электр энергиясын жинақтау жүйелерінің ең төменгі рұқсат етілген заряд деңгейі жабдықты дайындаушының/өндірушінің паспорттық деректеріне сәйкес анықталады, бірақ энергияны жинақтау жүйесінің жалпы сыйымдылығының 10% - дан аспайды.</w:t>
      </w:r>
    </w:p>
    <w:bookmarkEnd w:id="57"/>
    <w:bookmarkStart w:name="z113" w:id="58"/>
    <w:p>
      <w:pPr>
        <w:spacing w:after="0"/>
        <w:ind w:left="0"/>
        <w:jc w:val="both"/>
      </w:pPr>
      <w:r>
        <w:rPr>
          <w:rFonts w:ascii="Times New Roman"/>
          <w:b w:val="false"/>
          <w:i w:val="false"/>
          <w:color w:val="000000"/>
          <w:sz w:val="28"/>
        </w:rPr>
        <w:t>
      957-8. Энергияны жинақтаудың электрхимиялық жүйелері тәулігіне цикл мөлшерін шектемей, күнтізбелік жылда кемінде 400 (төрт жүз) толық заряд/разряд циклін қамтамасыз етеді.</w:t>
      </w:r>
    </w:p>
    <w:bookmarkEnd w:id="58"/>
    <w:bookmarkStart w:name="z114" w:id="59"/>
    <w:p>
      <w:pPr>
        <w:spacing w:after="0"/>
        <w:ind w:left="0"/>
        <w:jc w:val="both"/>
      </w:pPr>
      <w:r>
        <w:rPr>
          <w:rFonts w:ascii="Times New Roman"/>
          <w:b w:val="false"/>
          <w:i w:val="false"/>
          <w:color w:val="000000"/>
          <w:sz w:val="28"/>
        </w:rPr>
        <w:t>
      957-9. Электр энергиясының технологиялық шығысын (ысырабын), сондай-ақ энергияны жинақтау жүйесінің өз қажеттіліктеріне электр энергиясын тұтынуын оның иесі өтейді.</w:t>
      </w:r>
    </w:p>
    <w:bookmarkEnd w:id="59"/>
    <w:bookmarkStart w:name="z115" w:id="60"/>
    <w:p>
      <w:pPr>
        <w:spacing w:after="0"/>
        <w:ind w:left="0"/>
        <w:jc w:val="both"/>
      </w:pPr>
      <w:r>
        <w:rPr>
          <w:rFonts w:ascii="Times New Roman"/>
          <w:b w:val="false"/>
          <w:i w:val="false"/>
          <w:color w:val="000000"/>
          <w:sz w:val="28"/>
        </w:rPr>
        <w:t>
      957-10. Электр энергиясын жинақтау жүйелерінің дайындық коэффициенті жылына кемінде 0,92 болады.</w:t>
      </w:r>
    </w:p>
    <w:bookmarkEnd w:id="60"/>
    <w:bookmarkStart w:name="z116" w:id="61"/>
    <w:p>
      <w:pPr>
        <w:spacing w:after="0"/>
        <w:ind w:left="0"/>
        <w:jc w:val="both"/>
      </w:pPr>
      <w:r>
        <w:rPr>
          <w:rFonts w:ascii="Times New Roman"/>
          <w:b w:val="false"/>
          <w:i w:val="false"/>
          <w:color w:val="000000"/>
          <w:sz w:val="28"/>
        </w:rPr>
        <w:t>
      957-11. Желіге қосылған электр энергиясын жинақтау жүйесі үшін ұсынылатын кернеу деңгейлері осы Қағидаларға 27-қосымшаға сәйкес айқындалады.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957-12. Электр энергиясын жинақтау жүйелеріне осы Қағидалардың </w:t>
      </w:r>
      <w:r>
        <w:rPr>
          <w:rFonts w:ascii="Times New Roman"/>
          <w:b w:val="false"/>
          <w:i w:val="false"/>
          <w:color w:val="000000"/>
          <w:sz w:val="28"/>
        </w:rPr>
        <w:t>692</w:t>
      </w:r>
      <w:r>
        <w:rPr>
          <w:rFonts w:ascii="Times New Roman"/>
          <w:b w:val="false"/>
          <w:i w:val="false"/>
          <w:color w:val="000000"/>
          <w:sz w:val="28"/>
        </w:rPr>
        <w:t xml:space="preserve"> – </w:t>
      </w:r>
      <w:r>
        <w:rPr>
          <w:rFonts w:ascii="Times New Roman"/>
          <w:b w:val="false"/>
          <w:i w:val="false"/>
          <w:color w:val="000000"/>
          <w:sz w:val="28"/>
        </w:rPr>
        <w:t>701-тармақтарына</w:t>
      </w:r>
      <w:r>
        <w:rPr>
          <w:rFonts w:ascii="Times New Roman"/>
          <w:b w:val="false"/>
          <w:i w:val="false"/>
          <w:color w:val="000000"/>
          <w:sz w:val="28"/>
        </w:rPr>
        <w:t xml:space="preserve"> сәйкес талаптар белгіленеді. Бұл ретте электр энергиясын жинақтау жүйесінің техникалық және функционалдық параметрлері (бірақ онымен шектелмей) мынаны:</w:t>
      </w:r>
    </w:p>
    <w:p>
      <w:pPr>
        <w:spacing w:after="0"/>
        <w:ind w:left="0"/>
        <w:jc w:val="both"/>
      </w:pPr>
      <w:r>
        <w:rPr>
          <w:rFonts w:ascii="Times New Roman"/>
          <w:b w:val="false"/>
          <w:i w:val="false"/>
          <w:color w:val="000000"/>
          <w:sz w:val="28"/>
        </w:rPr>
        <w:t xml:space="preserve">
      1) электр энергиясын өндірудің тәуліктік кестелерін сақтауды; </w:t>
      </w:r>
    </w:p>
    <w:p>
      <w:pPr>
        <w:spacing w:after="0"/>
        <w:ind w:left="0"/>
        <w:jc w:val="both"/>
      </w:pPr>
      <w:r>
        <w:rPr>
          <w:rFonts w:ascii="Times New Roman"/>
          <w:b w:val="false"/>
          <w:i w:val="false"/>
          <w:color w:val="000000"/>
          <w:sz w:val="28"/>
        </w:rPr>
        <w:t xml:space="preserve">
      2) жүйелік оператор берген жұмыс режимдерін сақтауды; </w:t>
      </w:r>
    </w:p>
    <w:p>
      <w:pPr>
        <w:spacing w:after="0"/>
        <w:ind w:left="0"/>
        <w:jc w:val="both"/>
      </w:pPr>
      <w:r>
        <w:rPr>
          <w:rFonts w:ascii="Times New Roman"/>
          <w:b w:val="false"/>
          <w:i w:val="false"/>
          <w:color w:val="000000"/>
          <w:sz w:val="28"/>
        </w:rPr>
        <w:t xml:space="preserve">
      3) белсенді қуатты бастапқы, қайталама және үшінші реттеуде электр энергиясын жинақтау жүйесін іске қосуды; </w:t>
      </w:r>
    </w:p>
    <w:p>
      <w:pPr>
        <w:spacing w:after="0"/>
        <w:ind w:left="0"/>
        <w:jc w:val="both"/>
      </w:pPr>
      <w:r>
        <w:rPr>
          <w:rFonts w:ascii="Times New Roman"/>
          <w:b w:val="false"/>
          <w:i w:val="false"/>
          <w:color w:val="000000"/>
          <w:sz w:val="28"/>
        </w:rPr>
        <w:t xml:space="preserve">
      4) энергияны жинақтау жүйесінің жұмыс параметрлері туралы қажетті ақпаратты беруді; </w:t>
      </w:r>
    </w:p>
    <w:p>
      <w:pPr>
        <w:spacing w:after="0"/>
        <w:ind w:left="0"/>
        <w:jc w:val="both"/>
      </w:pPr>
      <w:r>
        <w:rPr>
          <w:rFonts w:ascii="Times New Roman"/>
          <w:b w:val="false"/>
          <w:i w:val="false"/>
          <w:color w:val="000000"/>
          <w:sz w:val="28"/>
        </w:rPr>
        <w:t>
      5) аварияға қарсы басқаруда электр энергиясын жинақтау жүйесін іске қосуды қамтамасыз етеді.</w:t>
      </w:r>
    </w:p>
    <w:bookmarkStart w:name="z118" w:id="62"/>
    <w:p>
      <w:pPr>
        <w:spacing w:after="0"/>
        <w:ind w:left="0"/>
        <w:jc w:val="both"/>
      </w:pPr>
      <w:r>
        <w:rPr>
          <w:rFonts w:ascii="Times New Roman"/>
          <w:b w:val="false"/>
          <w:i w:val="false"/>
          <w:color w:val="000000"/>
          <w:sz w:val="28"/>
        </w:rPr>
        <w:t>
      957-13. Электр энергиясын жинақтау жүйелерінің жұмыс режимін Жүйелік оператор тәуліктік кестенің сақталуын қамтамасыз ету, ҚР БЭЖ-дегі белсенді қуаттың теңгерімсіздігін өтеу, реактивті қуатты, жиілік пен кернеуді реттеу, энергия жүйесінің тұрақтылығын қамтамасыз ету, берілген мемлекетаралық сальдо-ток ағымын қолдау және электр беру желілерінің жүктемесін оңтайландыру мақсатында айқындайды.";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972-тармақ</w:t>
      </w:r>
      <w:r>
        <w:rPr>
          <w:rFonts w:ascii="Times New Roman"/>
          <w:b w:val="false"/>
          <w:i w:val="false"/>
          <w:color w:val="000000"/>
          <w:sz w:val="28"/>
        </w:rPr>
        <w:t xml:space="preserve"> жаңа редакцияда жазылсын:</w:t>
      </w:r>
    </w:p>
    <w:bookmarkStart w:name="z120" w:id="63"/>
    <w:p>
      <w:pPr>
        <w:spacing w:after="0"/>
        <w:ind w:left="0"/>
        <w:jc w:val="both"/>
      </w:pPr>
      <w:r>
        <w:rPr>
          <w:rFonts w:ascii="Times New Roman"/>
          <w:b w:val="false"/>
          <w:i w:val="false"/>
          <w:color w:val="000000"/>
          <w:sz w:val="28"/>
        </w:rPr>
        <w:t>
      "972. Алдағы жылға арналған электр станциясының негізгі жабдығы мен құрылыстарының (түтін құбырлары, градирня және басқалары) күрделі, орташа және ағымдағы жөндеу жұмыстарының графиктері жылдың айлары бойынша жөндеу қуатының рұқсат етілген мәндері мен нормативтері негізінде әзірленеді, жабдықты диспетчерлік басқару тәсілі бойынша бөлуге сәйкес ӨДО-мен немесе Қазақстан ЖО ҰДО-мен келісіледі және оны ұйымның техникалық басшысы бекітеді.</w:t>
      </w:r>
    </w:p>
    <w:bookmarkEnd w:id="63"/>
    <w:p>
      <w:pPr>
        <w:spacing w:after="0"/>
        <w:ind w:left="0"/>
        <w:jc w:val="both"/>
      </w:pPr>
      <w:r>
        <w:rPr>
          <w:rFonts w:ascii="Times New Roman"/>
          <w:b w:val="false"/>
          <w:i w:val="false"/>
          <w:color w:val="000000"/>
          <w:sz w:val="28"/>
        </w:rPr>
        <w:t xml:space="preserve">
      Жоспарларды (графиктерді) өзгертуден бас тарту энергия жүйесі жұмысының сенімділігін және (немесе) электр энергиясының сапасын жол берілмейтін төмендету, тұтынушыларды шектеу қаупіне әкелсе немесе технологиялық бұзушылықтар туындау қаупі төнген кезде күрделі және орташа жөндеулердің жылдық графиктерін өзгерту осы </w:t>
      </w:r>
      <w:r>
        <w:rPr>
          <w:rFonts w:ascii="Times New Roman"/>
          <w:b w:val="false"/>
          <w:i w:val="false"/>
          <w:color w:val="000000"/>
          <w:sz w:val="28"/>
        </w:rPr>
        <w:t>Қағидаларда</w:t>
      </w:r>
      <w:r>
        <w:rPr>
          <w:rFonts w:ascii="Times New Roman"/>
          <w:b w:val="false"/>
          <w:i w:val="false"/>
          <w:color w:val="000000"/>
          <w:sz w:val="28"/>
        </w:rPr>
        <w:t xml:space="preserve"> және Қазақстан Республикасы Энергетика министрінің 2014 жылғы 18 желтоқсандағы № 210 бұйрығымен (Нормативтік құқықтық актілерді мемлекеттік тіркеу тізілімінде № 10899 болып тіркелген) бекітілген Электр желілік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өзгерістерді бекіте отырып, ӨДО, Қазақстан ЖО ҰДО келісімі бойынша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979</w:t>
      </w:r>
      <w:r>
        <w:rPr>
          <w:rFonts w:ascii="Times New Roman"/>
          <w:b w:val="false"/>
          <w:i w:val="false"/>
          <w:color w:val="000000"/>
          <w:sz w:val="28"/>
        </w:rPr>
        <w:t xml:space="preserve"> және </w:t>
      </w:r>
      <w:r>
        <w:rPr>
          <w:rFonts w:ascii="Times New Roman"/>
          <w:b w:val="false"/>
          <w:i w:val="false"/>
          <w:color w:val="000000"/>
          <w:sz w:val="28"/>
        </w:rPr>
        <w:t>980 - тармақтар</w:t>
      </w:r>
      <w:r>
        <w:rPr>
          <w:rFonts w:ascii="Times New Roman"/>
          <w:b w:val="false"/>
          <w:i w:val="false"/>
          <w:color w:val="000000"/>
          <w:sz w:val="28"/>
        </w:rPr>
        <w:t xml:space="preserve"> жаңа редакцияда жазылсын:</w:t>
      </w:r>
    </w:p>
    <w:bookmarkStart w:name="z122" w:id="64"/>
    <w:p>
      <w:pPr>
        <w:spacing w:after="0"/>
        <w:ind w:left="0"/>
        <w:jc w:val="both"/>
      </w:pPr>
      <w:r>
        <w:rPr>
          <w:rFonts w:ascii="Times New Roman"/>
          <w:b w:val="false"/>
          <w:i w:val="false"/>
          <w:color w:val="000000"/>
          <w:sz w:val="28"/>
        </w:rPr>
        <w:t>
      "979. Қазақстан БЭЖ-інде немесе жеке жұмыс істейтін энергетикалық тораптарда жиілік пен қуаттың ток ағымын реттеуді:</w:t>
      </w:r>
    </w:p>
    <w:bookmarkEnd w:id="64"/>
    <w:p>
      <w:pPr>
        <w:spacing w:after="0"/>
        <w:ind w:left="0"/>
        <w:jc w:val="both"/>
      </w:pPr>
      <w:r>
        <w:rPr>
          <w:rFonts w:ascii="Times New Roman"/>
          <w:b w:val="false"/>
          <w:i w:val="false"/>
          <w:color w:val="000000"/>
          <w:sz w:val="28"/>
        </w:rPr>
        <w:t>
      1) реттеу диапазонының (жиілілікті бастапқы реттеу) шегінде турбиналарды реттеу жүйесінің ықпалымен қуатын өзгерту жолымен жиілікті өзгерту кезінде барлық электр станциялары жүзеге асырады, бұл ретте реттеу статизмі мен жиілілік бойынша сезімтал емес аймақ Қазақстанның ҰДО ЖО-мен келісіледі;</w:t>
      </w:r>
    </w:p>
    <w:p>
      <w:pPr>
        <w:spacing w:after="0"/>
        <w:ind w:left="0"/>
        <w:jc w:val="both"/>
      </w:pPr>
      <w:r>
        <w:rPr>
          <w:rFonts w:ascii="Times New Roman"/>
          <w:b w:val="false"/>
          <w:i w:val="false"/>
          <w:color w:val="000000"/>
          <w:sz w:val="28"/>
        </w:rPr>
        <w:t xml:space="preserve">
      2) жиілілігі мен қуаттың ток ағымы бойынша режимді реттеу (режимді қайталама реттеу) үшін бөлінген электр станциялары мен электр энергиясын жинақтау жүйелері; </w:t>
      </w:r>
    </w:p>
    <w:p>
      <w:pPr>
        <w:spacing w:after="0"/>
        <w:ind w:left="0"/>
        <w:jc w:val="both"/>
      </w:pPr>
      <w:r>
        <w:rPr>
          <w:rFonts w:ascii="Times New Roman"/>
          <w:b w:val="false"/>
          <w:i w:val="false"/>
          <w:color w:val="000000"/>
          <w:sz w:val="28"/>
        </w:rPr>
        <w:t>
      3) реттеу диапазоны (жиілікті бастапқы реттеу) шегінде реттеу жүйелерінің әсерінен қуатты өзгерту жолымен жиілік өзгерген кезде электр энергиясын жинақтаудың барлық жүйелері жүзеге асырады, бұл ретте реттеу статизмі мен жиілік бойынша сезімтал емес аймақ Қазақстаннан ЖО ҰДО-мен келісіледі.</w:t>
      </w:r>
    </w:p>
    <w:bookmarkStart w:name="z123" w:id="65"/>
    <w:p>
      <w:pPr>
        <w:spacing w:after="0"/>
        <w:ind w:left="0"/>
        <w:jc w:val="both"/>
      </w:pPr>
      <w:r>
        <w:rPr>
          <w:rFonts w:ascii="Times New Roman"/>
          <w:b w:val="false"/>
          <w:i w:val="false"/>
          <w:color w:val="000000"/>
          <w:sz w:val="28"/>
        </w:rPr>
        <w:t>
      980. Жиілілік пен қуаттың ток ағымын автоматты реттеу (бұдан әрі – ЖҚАР) мүмкіндігі болмаған кезде (ЖҚАР болмаса немесе жарамсыз болса, режимі бойынша шектеу) реттеуді Қазақстанның ҰДО ЖО диспетчерінің өкімімен электр станциялары және электр энергиясын жинақтау жүйелері жүзеге асырады.";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984-тармақ</w:t>
      </w:r>
      <w:r>
        <w:rPr>
          <w:rFonts w:ascii="Times New Roman"/>
          <w:b w:val="false"/>
          <w:i w:val="false"/>
          <w:color w:val="000000"/>
          <w:sz w:val="28"/>
        </w:rPr>
        <w:t xml:space="preserve"> жаңа редакцияда жазылсын:</w:t>
      </w:r>
    </w:p>
    <w:bookmarkStart w:name="z125" w:id="66"/>
    <w:p>
      <w:pPr>
        <w:spacing w:after="0"/>
        <w:ind w:left="0"/>
        <w:jc w:val="both"/>
      </w:pPr>
      <w:r>
        <w:rPr>
          <w:rFonts w:ascii="Times New Roman"/>
          <w:b w:val="false"/>
          <w:i w:val="false"/>
          <w:color w:val="000000"/>
          <w:sz w:val="28"/>
        </w:rPr>
        <w:t>
      "984. Жиіліктің авариялық ауытқуы кезінде электр станциялары мен электр энергиясын жинақтау жүйелерінің персоналы жоғары тұрған жедел-диспетчерлік персоналдың нұсқауына сәйкес әзірленген жергілікті нұсқаулық бойынша әрекет ете отырып, оны қайта қалпына келтіру шараларын өзі атқарады.";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1016-тармақ</w:t>
      </w:r>
      <w:r>
        <w:rPr>
          <w:rFonts w:ascii="Times New Roman"/>
          <w:b w:val="false"/>
          <w:i w:val="false"/>
          <w:color w:val="000000"/>
          <w:sz w:val="28"/>
        </w:rPr>
        <w:t xml:space="preserve"> жаңа редакцияда жазылсын:</w:t>
      </w:r>
    </w:p>
    <w:bookmarkStart w:name="z127" w:id="67"/>
    <w:p>
      <w:pPr>
        <w:spacing w:after="0"/>
        <w:ind w:left="0"/>
        <w:jc w:val="both"/>
      </w:pPr>
      <w:r>
        <w:rPr>
          <w:rFonts w:ascii="Times New Roman"/>
          <w:b w:val="false"/>
          <w:i w:val="false"/>
          <w:color w:val="000000"/>
          <w:sz w:val="28"/>
        </w:rPr>
        <w:t>
      "1016. Кіші станциялар мен электр станцияларын қосудың қалыпты және жөндеу схемаларын жыл сайын энергия объектісінің (құрылымдық бірліктің) техникалық басшысы бекітеді. Электр желісінің қалыпты схемаларын жыл сайын электр желісінің техникалық жетекшісі (диспетчерлік басқару деңгейіне сәйкес) бекітеді.</w:t>
      </w:r>
    </w:p>
    <w:bookmarkEnd w:id="67"/>
    <w:p>
      <w:pPr>
        <w:spacing w:after="0"/>
        <w:ind w:left="0"/>
        <w:jc w:val="both"/>
      </w:pPr>
      <w:r>
        <w:rPr>
          <w:rFonts w:ascii="Times New Roman"/>
          <w:b w:val="false"/>
          <w:i w:val="false"/>
          <w:color w:val="000000"/>
          <w:sz w:val="28"/>
        </w:rPr>
        <w:t>
      Қалыпты және жөндеу схемалары оған кіретін жабдық жедел қарамағындағы немесе жедел басқаруындағы диспетчерлік басқару органымен келісіледі.";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1090-тармақ</w:t>
      </w:r>
      <w:r>
        <w:rPr>
          <w:rFonts w:ascii="Times New Roman"/>
          <w:b w:val="false"/>
          <w:i w:val="false"/>
          <w:color w:val="000000"/>
          <w:sz w:val="28"/>
        </w:rPr>
        <w:t xml:space="preserve"> жаңа редакцияда жазылсын:</w:t>
      </w:r>
    </w:p>
    <w:bookmarkStart w:name="z129" w:id="68"/>
    <w:p>
      <w:pPr>
        <w:spacing w:after="0"/>
        <w:ind w:left="0"/>
        <w:jc w:val="both"/>
      </w:pPr>
      <w:r>
        <w:rPr>
          <w:rFonts w:ascii="Times New Roman"/>
          <w:b w:val="false"/>
          <w:i w:val="false"/>
          <w:color w:val="000000"/>
          <w:sz w:val="28"/>
        </w:rPr>
        <w:t xml:space="preserve">
      "1090. Жедел және әкімшілік-техникалық басшылардың өз міндеттерін орындамайтын өзіне бағынысты жедел-диспетчерлік персоналды жұмыс орнынан алып тастауға және ауысымда міндеттерді тиісінше ауыстыруды немесе қайта бөлуді жүргізуге құқығы бар. </w:t>
      </w:r>
    </w:p>
    <w:bookmarkEnd w:id="68"/>
    <w:p>
      <w:pPr>
        <w:spacing w:after="0"/>
        <w:ind w:left="0"/>
        <w:jc w:val="both"/>
      </w:pPr>
      <w:r>
        <w:rPr>
          <w:rFonts w:ascii="Times New Roman"/>
          <w:b w:val="false"/>
          <w:i w:val="false"/>
          <w:color w:val="000000"/>
          <w:sz w:val="28"/>
        </w:rPr>
        <w:t>
      Бұл ретте жедел журналға жазба жасалады немесе жазбаша өкім шығарылады және жедел-диспетчерлік басқарудың тиісті деңгейлерінің персоналына бағыныстылығы бойынша хабарланады.";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27-қосымшамен толықтырылсын.</w:t>
      </w:r>
    </w:p>
    <w:bookmarkStart w:name="z132" w:id="69"/>
    <w:p>
      <w:pPr>
        <w:spacing w:after="0"/>
        <w:ind w:left="0"/>
        <w:jc w:val="both"/>
      </w:pPr>
      <w:r>
        <w:rPr>
          <w:rFonts w:ascii="Times New Roman"/>
          <w:b w:val="false"/>
          <w:i w:val="false"/>
          <w:color w:val="000000"/>
          <w:sz w:val="28"/>
        </w:rPr>
        <w:t>
      3.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w:t>
      </w:r>
    </w:p>
    <w:bookmarkEnd w:id="69"/>
    <w:bookmarkStart w:name="z133" w:id="7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0"/>
    <w:bookmarkStart w:name="z134" w:id="71"/>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Энергетика министрлігінің интернет-ресурсында орналастыруды;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136" w:id="72"/>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72"/>
    <w:bookmarkStart w:name="z137" w:id="73"/>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14 қазандағы</w:t>
            </w:r>
            <w:r>
              <w:br/>
            </w:r>
            <w:r>
              <w:rPr>
                <w:rFonts w:ascii="Times New Roman"/>
                <w:b w:val="false"/>
                <w:i w:val="false"/>
                <w:color w:val="000000"/>
                <w:sz w:val="20"/>
              </w:rPr>
              <w:t>№ 367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станциялары мен</w:t>
            </w:r>
            <w:r>
              <w:br/>
            </w:r>
            <w:r>
              <w:rPr>
                <w:rFonts w:ascii="Times New Roman"/>
                <w:b w:val="false"/>
                <w:i w:val="false"/>
                <w:color w:val="000000"/>
                <w:sz w:val="20"/>
              </w:rPr>
              <w:t>желілерін техникалық</w:t>
            </w:r>
            <w:r>
              <w:br/>
            </w:r>
            <w:r>
              <w:rPr>
                <w:rFonts w:ascii="Times New Roman"/>
                <w:b w:val="false"/>
                <w:i w:val="false"/>
                <w:color w:val="000000"/>
                <w:sz w:val="20"/>
              </w:rPr>
              <w:t>пайдалану қағидаларына</w:t>
            </w:r>
            <w:r>
              <w:br/>
            </w:r>
            <w:r>
              <w:rPr>
                <w:rFonts w:ascii="Times New Roman"/>
                <w:b w:val="false"/>
                <w:i w:val="false"/>
                <w:color w:val="000000"/>
                <w:sz w:val="20"/>
              </w:rPr>
              <w:t>11-қосымша</w:t>
            </w:r>
          </w:p>
        </w:tc>
      </w:tr>
    </w:tbl>
    <w:bookmarkStart w:name="z140" w:id="74"/>
    <w:p>
      <w:pPr>
        <w:spacing w:after="0"/>
        <w:ind w:left="0"/>
        <w:jc w:val="left"/>
      </w:pPr>
      <w:r>
        <w:rPr>
          <w:rFonts w:ascii="Times New Roman"/>
          <w:b/>
          <w:i w:val="false"/>
          <w:color w:val="000000"/>
        </w:rPr>
        <w:t xml:space="preserve"> Турбина конденсатының сапасы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Қазандықтың артындағы номиналды қысым, кгс/см</w:t>
            </w:r>
            <w:r>
              <w:rPr>
                <w:rFonts w:ascii="Times New Roman"/>
                <w:b w:val="false"/>
                <w:i w:val="false"/>
                <w:color w:val="000000"/>
                <w:vertAlign w:val="superscript"/>
              </w:rPr>
              <w:t>2</w:t>
            </w:r>
            <w:r>
              <w:rPr>
                <w:rFonts w:ascii="Times New Roman"/>
                <w:b w:val="false"/>
                <w:i w:val="false"/>
                <w:color w:val="000000"/>
                <w:sz w:val="20"/>
              </w:rPr>
              <w:t xml:space="preserve"> (МПа)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қаттылығы, мкг-экв/дм</w:t>
            </w:r>
            <w:r>
              <w:rPr>
                <w:rFonts w:ascii="Times New Roman"/>
                <w:b w:val="false"/>
                <w:i w:val="false"/>
                <w:color w:val="000000"/>
                <w:vertAlign w:val="superscript"/>
              </w:rPr>
              <w:t>3</w:t>
            </w:r>
            <w:r>
              <w:rPr>
                <w:rFonts w:ascii="Times New Roman"/>
                <w:b w:val="false"/>
                <w:i w:val="false"/>
                <w:color w:val="000000"/>
                <w:sz w:val="20"/>
              </w:rPr>
              <w:t>, артық емес, қазандықтар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да түрлерінде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Конденсатты сорғылардан кейін еріген оттегінің мөлшері 20 мкг/кг аспайды. Конденсаторда желілік суды қыздырумен нашарлаған вакуум режимінде жұмыс істейтін турбиналар үшін жабдықтың нормативтік сипаттамасына сәйкес түзетіледі.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14 қазандағы</w:t>
            </w:r>
            <w:r>
              <w:br/>
            </w:r>
            <w:r>
              <w:rPr>
                <w:rFonts w:ascii="Times New Roman"/>
                <w:b w:val="false"/>
                <w:i w:val="false"/>
                <w:color w:val="000000"/>
                <w:sz w:val="20"/>
              </w:rPr>
              <w:t>№ 367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станциялары мен</w:t>
            </w:r>
            <w:r>
              <w:br/>
            </w:r>
            <w:r>
              <w:rPr>
                <w:rFonts w:ascii="Times New Roman"/>
                <w:b w:val="false"/>
                <w:i w:val="false"/>
                <w:color w:val="000000"/>
                <w:sz w:val="20"/>
              </w:rPr>
              <w:t>желілерін техникалық</w:t>
            </w:r>
            <w:r>
              <w:br/>
            </w:r>
            <w:r>
              <w:rPr>
                <w:rFonts w:ascii="Times New Roman"/>
                <w:b w:val="false"/>
                <w:i w:val="false"/>
                <w:color w:val="000000"/>
                <w:sz w:val="20"/>
              </w:rPr>
              <w:t>пайдалану қағидаларына</w:t>
            </w:r>
            <w:r>
              <w:br/>
            </w:r>
            <w:r>
              <w:rPr>
                <w:rFonts w:ascii="Times New Roman"/>
                <w:b w:val="false"/>
                <w:i w:val="false"/>
                <w:color w:val="000000"/>
                <w:sz w:val="20"/>
              </w:rPr>
              <w:t>27-қосымша</w:t>
            </w:r>
          </w:p>
        </w:tc>
      </w:tr>
    </w:tbl>
    <w:bookmarkStart w:name="z143" w:id="75"/>
    <w:p>
      <w:pPr>
        <w:spacing w:after="0"/>
        <w:ind w:left="0"/>
        <w:jc w:val="left"/>
      </w:pPr>
      <w:r>
        <w:rPr>
          <w:rFonts w:ascii="Times New Roman"/>
          <w:b/>
          <w:i w:val="false"/>
          <w:color w:val="000000"/>
        </w:rPr>
        <w:t xml:space="preserve"> Желіге қосылған энергияны жинақтау жүйесі үшін кернеу деңгейлері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сақтау жүйесінің номиналды қуаты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кернеуінің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режимі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кВт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220/0,4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фазалы немесе үш фазалы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кВт - 1000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фазалы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кВт - 5000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кВ - 10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фазалы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 кВт – 100 000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кВ -110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фазалы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100 001 кВт-тан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кВ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фазалы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