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d26c" w14:textId="fa7d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"Реттеушілік әсерді талдауды жүргізу және пайдалану қағидаларын бекіту туралы" Қазақстан Республикасы Ұлттық экономика министрінің 2015 жылғы 30 қарашадағы № 748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10 қазандағы № 88 бұйрығы. Қазақстан Республикасының Әділет министрлігінде 2024 жылғы 10 қазанда № 35242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"Реттеушілік әсерді талдауды жүргізу және пайдалану қағидаларын бекіту туралы" Қазақстан Республикасы Ұлттық экономика министрінің 2015 жылғы 30 қарашадағы № 748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12517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Реттеушілік құралдардың және (немесе) талаптардың реттеушілік әсеріне талдау жүргізу және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3-1-параграф</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"3-1-параграф. Қолданыстағы реттеуші актілерді талдау</w:t>
      </w:r>
    </w:p>
    <w:bookmarkEnd w:id="1"/>
    <w:p>
      <w:pPr>
        <w:spacing w:after="0"/>
        <w:ind w:left="0"/>
        <w:jc w:val="both"/>
      </w:pPr>
      <w:r>
        <w:rPr>
          <w:rFonts w:ascii="Times New Roman"/>
          <w:b w:val="false"/>
          <w:i w:val="false"/>
          <w:color w:val="000000"/>
          <w:sz w:val="28"/>
        </w:rPr>
        <w:t>
      17-1. Қолданыстағы реттеуші актілерді талдауды реттеуші мемлекеттік органдар/әзірлеуші органдар міндетті талаптар тізілімінде белгіленген мерзімдерде жүргізеді.</w:t>
      </w:r>
    </w:p>
    <w:p>
      <w:pPr>
        <w:spacing w:after="0"/>
        <w:ind w:left="0"/>
        <w:jc w:val="both"/>
      </w:pPr>
      <w:r>
        <w:rPr>
          <w:rFonts w:ascii="Times New Roman"/>
          <w:b w:val="false"/>
          <w:i w:val="false"/>
          <w:color w:val="000000"/>
          <w:sz w:val="28"/>
        </w:rPr>
        <w:t xml:space="preserve">
      17-2. Қолданыстағы реттеуші актілердің тиімділігін, оның ішінде мемлекеттік реттеудің мәлімделген мақсаттарына қол жеткізуді және Кодекстің </w:t>
      </w:r>
      <w:r>
        <w:rPr>
          <w:rFonts w:ascii="Times New Roman"/>
          <w:b w:val="false"/>
          <w:i w:val="false"/>
          <w:color w:val="000000"/>
          <w:sz w:val="28"/>
        </w:rPr>
        <w:t>81-1-бабында</w:t>
      </w:r>
      <w:r>
        <w:rPr>
          <w:rFonts w:ascii="Times New Roman"/>
          <w:b w:val="false"/>
          <w:i w:val="false"/>
          <w:color w:val="000000"/>
          <w:sz w:val="28"/>
        </w:rPr>
        <w:t xml:space="preserve"> көзделген міндетті талаптарды қалыптастыру шарттарына және кәсіпкерлік субъектілері мен мемлекеттің өзара іс-қимыл қағидаттарына сәйкестігін бағалау олардың талдау нысанасы болып табылады.</w:t>
      </w:r>
    </w:p>
    <w:p>
      <w:pPr>
        <w:spacing w:after="0"/>
        <w:ind w:left="0"/>
        <w:jc w:val="both"/>
      </w:pPr>
      <w:r>
        <w:rPr>
          <w:rFonts w:ascii="Times New Roman"/>
          <w:b w:val="false"/>
          <w:i w:val="false"/>
          <w:color w:val="000000"/>
          <w:sz w:val="28"/>
        </w:rPr>
        <w:t>
      17-3. Талдауды реттеуші мемлекеттік органдар/әзірлеуші органдар мынадай дәйекті іс-қимылдарды орындау арқылы жүргізеді:</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реттеуші құралдарды және (немесе) талаптарды қалыптастыру шарттарына сәйкестікті бағалауды толтыру;</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реттеуші актілерді талдаудың талдамалық нысанын толтыру;</w:t>
      </w:r>
    </w:p>
    <w:p>
      <w:pPr>
        <w:spacing w:after="0"/>
        <w:ind w:left="0"/>
        <w:jc w:val="both"/>
      </w:pPr>
      <w:r>
        <w:rPr>
          <w:rFonts w:ascii="Times New Roman"/>
          <w:b w:val="false"/>
          <w:i w:val="false"/>
          <w:color w:val="000000"/>
          <w:sz w:val="28"/>
        </w:rPr>
        <w:t xml:space="preserve">
      3) осы Қағидалардың 6-тармағының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реттеушілік әсерді талдау рәсімін жүргізу.</w:t>
      </w:r>
    </w:p>
    <w:p>
      <w:pPr>
        <w:spacing w:after="0"/>
        <w:ind w:left="0"/>
        <w:jc w:val="both"/>
      </w:pPr>
      <w:r>
        <w:rPr>
          <w:rFonts w:ascii="Times New Roman"/>
          <w:b w:val="false"/>
          <w:i w:val="false"/>
          <w:color w:val="000000"/>
          <w:sz w:val="28"/>
        </w:rPr>
        <w:t xml:space="preserve">
      17-4. Қолданыстағы реттеуші акт реттегіш құралдарды қалыптастыру шарттарына және (немесе) кәсіпкерлік субъектілерінің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орындауы үшін міндетті талаптарға сәйкес келмеген жағдайда,талдамалық нысанды толтыру орынсыз деп танылады және Кодекстің 83-1-бабы </w:t>
      </w:r>
      <w:r>
        <w:rPr>
          <w:rFonts w:ascii="Times New Roman"/>
          <w:b w:val="false"/>
          <w:i w:val="false"/>
          <w:color w:val="000000"/>
          <w:sz w:val="28"/>
        </w:rPr>
        <w:t>6-тармағының</w:t>
      </w:r>
      <w:r>
        <w:rPr>
          <w:rFonts w:ascii="Times New Roman"/>
          <w:b w:val="false"/>
          <w:i w:val="false"/>
          <w:color w:val="000000"/>
          <w:sz w:val="28"/>
        </w:rPr>
        <w:t xml:space="preserve"> бірінші бөлігінің ережелері қолданылады.</w:t>
      </w:r>
    </w:p>
    <w:p>
      <w:pPr>
        <w:spacing w:after="0"/>
        <w:ind w:left="0"/>
        <w:jc w:val="both"/>
      </w:pPr>
      <w:r>
        <w:rPr>
          <w:rFonts w:ascii="Times New Roman"/>
          <w:b w:val="false"/>
          <w:i w:val="false"/>
          <w:color w:val="000000"/>
          <w:sz w:val="28"/>
        </w:rPr>
        <w:t xml:space="preserve">
      17-5. Уәкілетті орган қарауының нәтижелері бойынша талдамалық нысан келіп түскен күннен бастап 10 (он) жұмыс күні ішінде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реттеушілік актіні талдау рәсімдерін сақтау туралы қорытынды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"20. Қоғамдық талқылаулар жүргізу үшін реттеуші мемлекеттік орган/әзірлеуші орган кемінде 10 (он) жұмыс күні бұрын, ал Қазақстан Республикасы Парламентінің депутаттары бастамашылық жасаған немесе Қазақстан Республикасының Парламентінің қарауында жатқан Парламент Палаталарынан келіп түскен Қазақстан Республикасының заң жобалары бойынша, сондай-ақ Президенттің тікелей тапсырмасы бойынша және балама тәртіпте жүргізілген реттеушілік әсерді талдау бойынша, оларды өткізу күніне дейін кемінде 2 (екі) жұмыс күні бұрын олардың өткізілетін күні мен басталатын және аяқталатын уақыты туралы:</w:t>
      </w:r>
    </w:p>
    <w:bookmarkEnd w:id="2"/>
    <w:p>
      <w:pPr>
        <w:spacing w:after="0"/>
        <w:ind w:left="0"/>
        <w:jc w:val="both"/>
      </w:pPr>
      <w:r>
        <w:rPr>
          <w:rFonts w:ascii="Times New Roman"/>
          <w:b w:val="false"/>
          <w:i w:val="false"/>
          <w:color w:val="000000"/>
          <w:sz w:val="28"/>
        </w:rPr>
        <w:t>
      мүдделі тұлғаларды – өзінің ресми интернет-ресурсында хабарландыру беру арқылы;</w:t>
      </w:r>
    </w:p>
    <w:p>
      <w:pPr>
        <w:spacing w:after="0"/>
        <w:ind w:left="0"/>
        <w:jc w:val="both"/>
      </w:pPr>
      <w:r>
        <w:rPr>
          <w:rFonts w:ascii="Times New Roman"/>
          <w:b w:val="false"/>
          <w:i w:val="false"/>
          <w:color w:val="000000"/>
          <w:sz w:val="28"/>
        </w:rPr>
        <w:t>
      уәкілетті органды, Ұлттық кәсіпкерлер палатасын/Өңірлік кәсіпкерлер палатасын, мемлекеттік органдардың жанындағы сараптамалық кеңестердің мүшелерін; мүдделі мемлекеттік органдарды – жазбаша хабарлама арқылы;</w:t>
      </w:r>
    </w:p>
    <w:p>
      <w:pPr>
        <w:spacing w:after="0"/>
        <w:ind w:left="0"/>
        <w:jc w:val="both"/>
      </w:pPr>
      <w:r>
        <w:rPr>
          <w:rFonts w:ascii="Times New Roman"/>
          <w:b w:val="false"/>
          <w:i w:val="false"/>
          <w:color w:val="000000"/>
          <w:sz w:val="28"/>
        </w:rPr>
        <w:t>
      бұқаралық ақпарат құралдарын – баспасөз релизі арқылы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Уәкілетті орган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талдамалық нысан мен құжаттардың жобалары келіп түскен күннен бастап 10 (он) жұмыс күні ішінде оларды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реттеушілік әсерді талдау рәсімдерінің сақталуы және осы тармақтың екінші бөлігінде көзделген жағдайларды қоспағанда, оларды толтырудың дұрыстығы тұрғысынан қарайды.</w:t>
      </w:r>
    </w:p>
    <w:p>
      <w:pPr>
        <w:spacing w:after="0"/>
        <w:ind w:left="0"/>
        <w:jc w:val="both"/>
      </w:pPr>
      <w:r>
        <w:rPr>
          <w:rFonts w:ascii="Times New Roman"/>
          <w:b w:val="false"/>
          <w:i w:val="false"/>
          <w:color w:val="000000"/>
          <w:sz w:val="28"/>
        </w:rPr>
        <w:t>
      Уәкілетті орган Президенттің тікелей тапсырмасы бойынша әзірленген белгілі бір реттеушілік құралды немесе талапты енгізуге не белгілі бір талапты қатаңдатуға арналған талдамалық нысанды олардың келіп түскен күнінен бастап 5 (бес) жұмыс күні ішінде, ал Қазақстан Республикасы Парламентінің депутаттары бастамашылық жасаған немесе Қазақстан Республикасы Парламентінің қарауындағы Қазақстан Республикасы заңдарының жобалары бойынша – 7 (жеті) жұмыс күні ішінде қарайды.</w:t>
      </w:r>
    </w:p>
    <w:p>
      <w:pPr>
        <w:spacing w:after="0"/>
        <w:ind w:left="0"/>
        <w:jc w:val="both"/>
      </w:pPr>
      <w:r>
        <w:rPr>
          <w:rFonts w:ascii="Times New Roman"/>
          <w:b w:val="false"/>
          <w:i w:val="false"/>
          <w:color w:val="000000"/>
          <w:sz w:val="28"/>
        </w:rPr>
        <w:t xml:space="preserve">
      Қараудың нәтижелері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реттеушілік әсерді талдау рәсімдерінің сақталуы туралы қорытынды (бұдан әрі – қорытынды)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 </w:t>
      </w:r>
    </w:p>
    <w:bookmarkStart w:name="z11" w:id="3"/>
    <w:p>
      <w:pPr>
        <w:spacing w:after="0"/>
        <w:ind w:left="0"/>
        <w:jc w:val="both"/>
      </w:pPr>
      <w:r>
        <w:rPr>
          <w:rFonts w:ascii="Times New Roman"/>
          <w:b w:val="false"/>
          <w:i w:val="false"/>
          <w:color w:val="000000"/>
          <w:sz w:val="28"/>
        </w:rPr>
        <w:t>
      "24. Уәкілетті орган "Ашық НҚА" порталында оң қорытындыны орналастырумен бір уақытта реттеуші мемлекеттік органға және Ұлттық кәсіпкерлер палатасына мәлімет үшін тиісті орналастыру туралы хабарлама жібереді.</w:t>
      </w:r>
    </w:p>
    <w:bookmarkEnd w:id="3"/>
    <w:p>
      <w:pPr>
        <w:spacing w:after="0"/>
        <w:ind w:left="0"/>
        <w:jc w:val="both"/>
      </w:pPr>
      <w:r>
        <w:rPr>
          <w:rFonts w:ascii="Times New Roman"/>
          <w:b w:val="false"/>
          <w:i w:val="false"/>
          <w:color w:val="000000"/>
          <w:sz w:val="28"/>
        </w:rPr>
        <w:t>
      Кәсіпкерлік басқармасы өңірлік маңызы бар актілер бойынша оң қорытындыны, сондай-ақ әзірлеуші орган әзірлеген өңірлік маңызы бар актілердің жобаларын, әзірлеуші органның талдамалық нысанын әзірлеуші органның ресми интернет-ресурсында орналастырады және әзірлеуші органға және Өңірлік кәсіпкерлер палатасына тиісті орналастыру туралы хабарлама жібереді.</w:t>
      </w:r>
    </w:p>
    <w:p>
      <w:pPr>
        <w:spacing w:after="0"/>
        <w:ind w:left="0"/>
        <w:jc w:val="both"/>
      </w:pPr>
      <w:r>
        <w:rPr>
          <w:rFonts w:ascii="Times New Roman"/>
          <w:b w:val="false"/>
          <w:i w:val="false"/>
          <w:color w:val="000000"/>
          <w:sz w:val="28"/>
        </w:rPr>
        <w:t>
      Уәкілетті орган оң қорытындыда "Ашық НҚА" порталында жарияланған күннен бастап реттеушілік әсерді талдау мерзімін баламалы тәртіппен 15 (он бес) жұмыс күні, ал белгілі бір реттеуші құралды немесе талапты енгізуге реттеушілік әсерді талдау не Президенттің тікелей тапсырмасы бойынша белгілі бір талапты қатаңдату бойынша реттеушілік әсерге талдау жүргізу мерзімін, баламалы тәртіппен "Ашық НҚА" порталында жарияланған күннен бастап 5 (бес) жұмыс күні деп белгілейді.</w:t>
      </w:r>
    </w:p>
    <w:p>
      <w:pPr>
        <w:spacing w:after="0"/>
        <w:ind w:left="0"/>
        <w:jc w:val="both"/>
      </w:pPr>
      <w:r>
        <w:rPr>
          <w:rFonts w:ascii="Times New Roman"/>
          <w:b w:val="false"/>
          <w:i w:val="false"/>
          <w:color w:val="000000"/>
          <w:sz w:val="28"/>
        </w:rPr>
        <w:t>
      Балама тәртібінде реттеушілік әсерге талдаудың нәтижелері бойынша талдамалық нысанды және қоғамдық талқылаулардың есебін уәкілетті орган реттеуші мемлекеттік органның назарына жеткізеді, ал өңірлік маңызы бар актілер бойынша әзірлеуші органның назарына кәсіпкерлік басқармасы жеткізеді.</w:t>
      </w:r>
    </w:p>
    <w:p>
      <w:pPr>
        <w:spacing w:after="0"/>
        <w:ind w:left="0"/>
        <w:jc w:val="both"/>
      </w:pPr>
      <w:r>
        <w:rPr>
          <w:rFonts w:ascii="Times New Roman"/>
          <w:b w:val="false"/>
          <w:i w:val="false"/>
          <w:color w:val="000000"/>
          <w:sz w:val="28"/>
        </w:rPr>
        <w:t>
      Реттеуші мемлекеттік орган/әзірлеуші орган 3 (үш) жұмыс күні ішінде уәкілетті органға балама тәртібінде реттеушілік әсерге талдаудың қорытындысымен келісу/келіспеу туралы жауап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Теріс қорытынды болған жағдайда реттеуші мемлекеттік орган/әзірлеуші орган 15 (он бес) жұмыс күні ішінде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талдамалық нысанын және (немесе) жобаларын пысықтайды. </w:t>
      </w:r>
    </w:p>
    <w:p>
      <w:pPr>
        <w:spacing w:after="0"/>
        <w:ind w:left="0"/>
        <w:jc w:val="both"/>
      </w:pPr>
      <w:r>
        <w:rPr>
          <w:rFonts w:ascii="Times New Roman"/>
          <w:b w:val="false"/>
          <w:i w:val="false"/>
          <w:color w:val="000000"/>
          <w:sz w:val="28"/>
        </w:rPr>
        <w:t xml:space="preserve">
      Осы тармақтың бірінші бөлігінде көзделген мерзімдер бұзылған жағдайда реттеуші мемлекеттік органдар/әзірлеуші органдар пысықталған құжаттарды уәкілетті органға ұсыну мерзімдерін сақтамауы реттеуші мемлекеттік органның/әзірлеуші органның ұсынылатын реттеуден бас тартуы болып табылады және (немесе) ұсынылған реттеуді басқа нұсқамен ауыстырған кезде РӘТ рәсімі қайтадан жүргізіледі. </w:t>
      </w:r>
    </w:p>
    <w:p>
      <w:pPr>
        <w:spacing w:after="0"/>
        <w:ind w:left="0"/>
        <w:jc w:val="both"/>
      </w:pPr>
      <w:r>
        <w:rPr>
          <w:rFonts w:ascii="Times New Roman"/>
          <w:b w:val="false"/>
          <w:i w:val="false"/>
          <w:color w:val="000000"/>
          <w:sz w:val="28"/>
        </w:rPr>
        <w:t>
      Пысықталған құжаттар уәкілетті органға қазақ және орыс тілдерінде қайталап ұсынылады және осы параграфқа сәйкес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жазылсын.</w:t>
      </w:r>
    </w:p>
    <w:bookmarkStart w:name="z14" w:id="4"/>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заңнамада белгіленген тәртіппен осы бұйрықтың Қазақстан Республикасы Әділет министрлігінде мемлекеттік тіркелуін және оны Қазақстан Республикасы Ұлттық экономика министрлігінің интернет-ресурсында орналастыруды қамтамасыз етсін.</w:t>
      </w:r>
    </w:p>
    <w:bookmarkEnd w:id="4"/>
    <w:bookmarkStart w:name="z1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1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10 қазандағы</w:t>
            </w:r>
            <w:r>
              <w:br/>
            </w:r>
            <w:r>
              <w:rPr>
                <w:rFonts w:ascii="Times New Roman"/>
                <w:b w:val="false"/>
                <w:i w:val="false"/>
                <w:color w:val="000000"/>
                <w:sz w:val="20"/>
              </w:rPr>
              <w:t xml:space="preserve">№ 88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Реттеушілік әсерді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9" w:id="7"/>
    <w:p>
      <w:pPr>
        <w:spacing w:after="0"/>
        <w:ind w:left="0"/>
        <w:jc w:val="left"/>
      </w:pPr>
      <w:r>
        <w:rPr>
          <w:rFonts w:ascii="Times New Roman"/>
          <w:b/>
          <w:i w:val="false"/>
          <w:color w:val="000000"/>
        </w:rPr>
        <w:t xml:space="preserve"> Жаңа реттегіш құралдарды және (немесе) талаптарды енгізу және реттеуді қатаңдату кезінде реттеушілік әсерді талдаудың талдамалық нысаны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1-ҚАДАМ: Проблеманы анықтау және реттеу мақсаттары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 анықтау және проблеманың болу себептері (3 сөйлемнен аспайтын, еркін нысандағы мәтін, мақсатты топты және себеп-салдарлық байланысты көрсету қажет)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Проблеманың болу фактісін дәлелдейтін және оның ауқымын көрсететін деректер бар ма (сандық өлшемде)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 (оларды сипаттаңыз және олардың мәндерін келтіріңіз)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реттеудің мақсаты қандай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2-ҚАДАМ: Реттегіш құралдарды/талаптарды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ұсынылатын реттегіш</w:t>
            </w:r>
          </w:p>
          <w:p>
            <w:pPr>
              <w:spacing w:after="20"/>
              <w:ind w:left="20"/>
              <w:jc w:val="both"/>
            </w:pPr>
            <w:r>
              <w:rPr>
                <w:rFonts w:ascii="Times New Roman"/>
                <w:b w:val="false"/>
                <w:i w:val="false"/>
                <w:color w:val="000000"/>
                <w:sz w:val="20"/>
              </w:rPr>
              <w:t>
құрал/талап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реттегіш құрал/талап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құқықтық реттеудің сол саласында қолданыстағы реттегіш құралдар шеңберінде алып тастауға ұсынылатын қолданыстағы талаптар*</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 осы Қағидалардың 2-параграфының 10-тармағына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3-ҚАДАМ: іске асыру тетіктері және ықтимал тәуекелдер</w:t>
            </w:r>
          </w:p>
          <w:p>
            <w:pPr>
              <w:spacing w:after="20"/>
              <w:ind w:left="20"/>
              <w:jc w:val="both"/>
            </w:pPr>
            <w:r>
              <w:rPr>
                <w:rFonts w:ascii="Times New Roman"/>
                <w:b w:val="false"/>
                <w:i w:val="false"/>
                <w:color w:val="000000"/>
                <w:sz w:val="20"/>
              </w:rPr>
              <w:t>
* 7-ҚАДАМ заңды жауапкершілік енгізілген кезде қосымша толтырылады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 және күтпеген салдар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тетігі (әзірленетін жоба аясында көзделген іске асыру тетіктері сипатталады)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реттегіш құрал және (немесе)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Енгізу мерзімдері мен кезеңдері_________.</w:t>
            </w:r>
          </w:p>
          <w:p>
            <w:pPr>
              <w:spacing w:after="20"/>
              <w:ind w:left="20"/>
              <w:jc w:val="both"/>
            </w:pPr>
            <w:r>
              <w:rPr>
                <w:rFonts w:ascii="Times New Roman"/>
                <w:b w:val="false"/>
                <w:i w:val="false"/>
                <w:color w:val="000000"/>
                <w:sz w:val="20"/>
              </w:rPr>
              <w:t>
2. Қойылған индикаторларға қолжетімділікті реттеуді енгізуге және бағалауды жүзеге асыруға жауапты уәкілетті орган______________________.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4-ҚАДАМ: Пайда мен шығысыларды салыстырмалы талдау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Жалпы қоғамға және халыққа әсері</w:t>
            </w:r>
          </w:p>
          <w:p>
            <w:pPr>
              <w:spacing w:after="20"/>
              <w:ind w:left="20"/>
              <w:jc w:val="both"/>
            </w:pPr>
            <w:r>
              <w:rPr>
                <w:rFonts w:ascii="Times New Roman"/>
                <w:b w:val="false"/>
                <w:i w:val="false"/>
                <w:color w:val="000000"/>
                <w:sz w:val="20"/>
              </w:rPr>
              <w:t>
Экономикалық жүйенің мынадай:</w:t>
            </w:r>
          </w:p>
          <w:p>
            <w:pPr>
              <w:spacing w:after="20"/>
              <w:ind w:left="20"/>
              <w:jc w:val="both"/>
            </w:pPr>
            <w:r>
              <w:rPr>
                <w:rFonts w:ascii="Times New Roman"/>
                <w:b w:val="false"/>
                <w:i w:val="false"/>
                <w:color w:val="000000"/>
                <w:sz w:val="20"/>
              </w:rPr>
              <w:t>
1. Халықтың денсаулығы мен қауіпсіздігіне (экономикалықты қоса алғанда) әсері (халықтың табыстары мен шығыстары, өмір сүру ұзақтығы, кедейлік деңгейі және басқалары)</w:t>
            </w:r>
          </w:p>
          <w:p>
            <w:pPr>
              <w:spacing w:after="20"/>
              <w:ind w:left="20"/>
              <w:jc w:val="both"/>
            </w:pPr>
            <w:r>
              <w:rPr>
                <w:rFonts w:ascii="Times New Roman"/>
                <w:b w:val="false"/>
                <w:i w:val="false"/>
                <w:color w:val="000000"/>
                <w:sz w:val="20"/>
              </w:rPr>
              <w:t>
2. Экологияға әсері.</w:t>
            </w:r>
          </w:p>
          <w:p>
            <w:pPr>
              <w:spacing w:after="20"/>
              <w:ind w:left="20"/>
              <w:jc w:val="both"/>
            </w:pPr>
            <w:r>
              <w:rPr>
                <w:rFonts w:ascii="Times New Roman"/>
                <w:b w:val="false"/>
                <w:i w:val="false"/>
                <w:color w:val="000000"/>
                <w:sz w:val="20"/>
              </w:rPr>
              <w:t>
3. Тұтынушы таңдауының өзгеруі.</w:t>
            </w:r>
          </w:p>
          <w:p>
            <w:pPr>
              <w:spacing w:after="20"/>
              <w:ind w:left="20"/>
              <w:jc w:val="both"/>
            </w:pPr>
            <w:r>
              <w:rPr>
                <w:rFonts w:ascii="Times New Roman"/>
                <w:b w:val="false"/>
                <w:i w:val="false"/>
                <w:color w:val="000000"/>
                <w:sz w:val="20"/>
              </w:rPr>
              <w:t>
4. Бөлшек сауда бағаларының өзгеруі.</w:t>
            </w:r>
          </w:p>
          <w:p>
            <w:pPr>
              <w:spacing w:after="20"/>
              <w:ind w:left="20"/>
              <w:jc w:val="both"/>
            </w:pPr>
            <w:r>
              <w:rPr>
                <w:rFonts w:ascii="Times New Roman"/>
                <w:b w:val="false"/>
                <w:i w:val="false"/>
                <w:color w:val="000000"/>
                <w:sz w:val="20"/>
              </w:rPr>
              <w:t>
5. Басқасы сияқты элементтерін ескере отырып, жалпы экономикалық жүйеге әсер еткен кезде әр реттегіш құралдың және (немесе) талаптың пайдасы мен шығысыларының сипаттамасын еркін нысанда жүргізіңіз</w:t>
            </w:r>
          </w:p>
          <w:p>
            <w:pPr>
              <w:spacing w:after="20"/>
              <w:ind w:left="20"/>
              <w:jc w:val="both"/>
            </w:pPr>
            <w:r>
              <w:rPr>
                <w:rFonts w:ascii="Times New Roman"/>
                <w:b w:val="false"/>
                <w:i w:val="false"/>
                <w:color w:val="000000"/>
                <w:sz w:val="20"/>
              </w:rPr>
              <w:t>
Болжанып отырған еркін нысанда реттеудің салдарын алдын алаболжау қажет.</w:t>
            </w:r>
          </w:p>
          <w:p>
            <w:pPr>
              <w:spacing w:after="20"/>
              <w:ind w:left="20"/>
              <w:jc w:val="both"/>
            </w:pPr>
            <w:r>
              <w:rPr>
                <w:rFonts w:ascii="Times New Roman"/>
                <w:b w:val="false"/>
                <w:i w:val="false"/>
                <w:color w:val="000000"/>
                <w:sz w:val="20"/>
              </w:rPr>
              <w:t>
"Реттегіш құралдардың және (немесе) талаптардың реттеушілік әсерін талдаудың талдамалық нысанын толтыру жөніндегі түсіндірмедегі" ұсынымдарға сәйкес және 1а нысаны бойынша бизнес үшін шығасыларды монетизациялаңыз және есептеңіз.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ұсынылатын реттегіш</w:t>
            </w:r>
          </w:p>
          <w:p>
            <w:pPr>
              <w:spacing w:after="20"/>
              <w:ind w:left="20"/>
              <w:jc w:val="both"/>
            </w:pPr>
            <w:r>
              <w:rPr>
                <w:rFonts w:ascii="Times New Roman"/>
                <w:b w:val="false"/>
                <w:i w:val="false"/>
                <w:color w:val="000000"/>
                <w:sz w:val="20"/>
              </w:rPr>
              <w:t>
құрал/талап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реттегіш құрал/талап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Бизнеске әсері</w:t>
            </w:r>
          </w:p>
          <w:p>
            <w:pPr>
              <w:spacing w:after="20"/>
              <w:ind w:left="20"/>
              <w:jc w:val="both"/>
            </w:pPr>
            <w:r>
              <w:rPr>
                <w:rFonts w:ascii="Times New Roman"/>
                <w:b w:val="false"/>
                <w:i w:val="false"/>
                <w:color w:val="000000"/>
                <w:sz w:val="20"/>
              </w:rPr>
              <w:t>
Мыналарды міндетті түрде:</w:t>
            </w:r>
          </w:p>
          <w:p>
            <w:pPr>
              <w:spacing w:after="20"/>
              <w:ind w:left="20"/>
              <w:jc w:val="both"/>
            </w:pPr>
            <w:r>
              <w:rPr>
                <w:rFonts w:ascii="Times New Roman"/>
                <w:b w:val="false"/>
                <w:i w:val="false"/>
                <w:color w:val="000000"/>
                <w:sz w:val="20"/>
              </w:rPr>
              <w:t>
Кәсіпорындардың өнімділігі мен бәсекеге қабілеттілігіне ықпал етуін, кәсіпорындардың кірістілігі мен тұрақтылығына, оның ішінде инновациялар мен дамуына әсер етуін және басқаларды ескере отырып, еркін нысанда әр реттегіш құралдың пайдасы мен шығысыларының және (немесе) оның бизнеске әсер етуі кезінде қойылатын талаптардың сипаттамасын жүргізіңіз.</w:t>
            </w:r>
          </w:p>
          <w:p>
            <w:pPr>
              <w:spacing w:after="20"/>
              <w:ind w:left="20"/>
              <w:jc w:val="both"/>
            </w:pPr>
            <w:r>
              <w:rPr>
                <w:rFonts w:ascii="Times New Roman"/>
                <w:b w:val="false"/>
                <w:i w:val="false"/>
                <w:color w:val="000000"/>
                <w:sz w:val="20"/>
              </w:rPr>
              <w:t>
Бұл ретте, мынадай көрсеткіштер бойынша (болжамды түрде) есеп жүргізу қажет:</w:t>
            </w:r>
          </w:p>
          <w:p>
            <w:pPr>
              <w:spacing w:after="20"/>
              <w:ind w:left="20"/>
              <w:jc w:val="both"/>
            </w:pPr>
            <w:r>
              <w:rPr>
                <w:rFonts w:ascii="Times New Roman"/>
                <w:b w:val="false"/>
                <w:i w:val="false"/>
                <w:color w:val="000000"/>
                <w:sz w:val="20"/>
              </w:rPr>
              <w:t>
- өнім өндіру көлемі;</w:t>
            </w:r>
          </w:p>
          <w:p>
            <w:pPr>
              <w:spacing w:after="20"/>
              <w:ind w:left="20"/>
              <w:jc w:val="both"/>
            </w:pPr>
            <w:r>
              <w:rPr>
                <w:rFonts w:ascii="Times New Roman"/>
                <w:b w:val="false"/>
                <w:i w:val="false"/>
                <w:color w:val="000000"/>
                <w:sz w:val="20"/>
              </w:rPr>
              <w:t>
- ресурстарға жұмсалған шығындар;</w:t>
            </w:r>
          </w:p>
          <w:p>
            <w:pPr>
              <w:spacing w:after="20"/>
              <w:ind w:left="20"/>
              <w:jc w:val="both"/>
            </w:pPr>
            <w:r>
              <w:rPr>
                <w:rFonts w:ascii="Times New Roman"/>
                <w:b w:val="false"/>
                <w:i w:val="false"/>
                <w:color w:val="000000"/>
                <w:sz w:val="20"/>
              </w:rPr>
              <w:t>
- кәсіпорын қызметкерлерінің саны;</w:t>
            </w:r>
          </w:p>
          <w:p>
            <w:pPr>
              <w:spacing w:after="20"/>
              <w:ind w:left="20"/>
              <w:jc w:val="both"/>
            </w:pPr>
            <w:r>
              <w:rPr>
                <w:rFonts w:ascii="Times New Roman"/>
                <w:b w:val="false"/>
                <w:i w:val="false"/>
                <w:color w:val="000000"/>
                <w:sz w:val="20"/>
              </w:rPr>
              <w:t>
- жылдық орташа табыс;</w:t>
            </w:r>
          </w:p>
          <w:p>
            <w:pPr>
              <w:spacing w:after="20"/>
              <w:ind w:left="20"/>
              <w:jc w:val="both"/>
            </w:pPr>
            <w:r>
              <w:rPr>
                <w:rFonts w:ascii="Times New Roman"/>
                <w:b w:val="false"/>
                <w:i w:val="false"/>
                <w:color w:val="000000"/>
                <w:sz w:val="20"/>
              </w:rPr>
              <w:t>
- салықтық аударымдар;</w:t>
            </w:r>
          </w:p>
          <w:p>
            <w:pPr>
              <w:spacing w:after="20"/>
              <w:ind w:left="20"/>
              <w:jc w:val="both"/>
            </w:pPr>
            <w:r>
              <w:rPr>
                <w:rFonts w:ascii="Times New Roman"/>
                <w:b w:val="false"/>
                <w:i w:val="false"/>
                <w:color w:val="000000"/>
                <w:sz w:val="20"/>
              </w:rPr>
              <w:t>
- кәсіпорын қызметкерлерінің жалақысы;</w:t>
            </w:r>
          </w:p>
          <w:p>
            <w:pPr>
              <w:spacing w:after="20"/>
              <w:ind w:left="20"/>
              <w:jc w:val="both"/>
            </w:pPr>
            <w:r>
              <w:rPr>
                <w:rFonts w:ascii="Times New Roman"/>
                <w:b w:val="false"/>
                <w:i w:val="false"/>
                <w:color w:val="000000"/>
                <w:sz w:val="20"/>
              </w:rPr>
              <w:t>
- мемлекеттік сатып алудағы шағын және орта бизнестің үлесі;</w:t>
            </w:r>
          </w:p>
          <w:p>
            <w:pPr>
              <w:spacing w:after="20"/>
              <w:ind w:left="20"/>
              <w:jc w:val="both"/>
            </w:pPr>
            <w:r>
              <w:rPr>
                <w:rFonts w:ascii="Times New Roman"/>
                <w:b w:val="false"/>
                <w:i w:val="false"/>
                <w:color w:val="000000"/>
                <w:sz w:val="20"/>
              </w:rPr>
              <w:t>
- экспорт;</w:t>
            </w:r>
          </w:p>
          <w:p>
            <w:pPr>
              <w:spacing w:after="20"/>
              <w:ind w:left="20"/>
              <w:jc w:val="both"/>
            </w:pPr>
            <w:r>
              <w:rPr>
                <w:rFonts w:ascii="Times New Roman"/>
                <w:b w:val="false"/>
                <w:i w:val="false"/>
                <w:color w:val="000000"/>
                <w:sz w:val="20"/>
              </w:rPr>
              <w:t>
- басқа.</w:t>
            </w:r>
          </w:p>
          <w:p>
            <w:pPr>
              <w:spacing w:after="20"/>
              <w:ind w:left="20"/>
              <w:jc w:val="both"/>
            </w:pPr>
            <w:r>
              <w:rPr>
                <w:rFonts w:ascii="Times New Roman"/>
                <w:b w:val="false"/>
                <w:i w:val="false"/>
                <w:color w:val="000000"/>
                <w:sz w:val="20"/>
              </w:rPr>
              <w:t>
"Реттегіш құралдардың және (немесе) талаптардың реттеушілік әсерін талдаудың талдамалық нысанын толтыру жөніндегі түсіндірмедегі" ұсынымдарға сәйкес және 1б нысаны бойынша бизнес үшін шығасыларды монетизациялаңыз және есептеңіз.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ұсынылатын реттегіш</w:t>
            </w:r>
          </w:p>
          <w:p>
            <w:pPr>
              <w:spacing w:after="20"/>
              <w:ind w:left="20"/>
              <w:jc w:val="both"/>
            </w:pPr>
            <w:r>
              <w:rPr>
                <w:rFonts w:ascii="Times New Roman"/>
                <w:b w:val="false"/>
                <w:i w:val="false"/>
                <w:color w:val="000000"/>
                <w:sz w:val="20"/>
              </w:rPr>
              <w:t>
құрал/талап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бизнес субъектілері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бизнес субъектілері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бизнес субъектілері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реттегіш құрал/талап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бизнес субъектілері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бизнес субъектілері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бизнес субъектілері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нысаны бойынша бизнеске арналған шығасылар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Мемлекеттік билік органдарына және экономикалық жүйеге әсері</w:t>
            </w:r>
          </w:p>
          <w:p>
            <w:pPr>
              <w:spacing w:after="20"/>
              <w:ind w:left="20"/>
              <w:jc w:val="both"/>
            </w:pPr>
            <w:r>
              <w:rPr>
                <w:rFonts w:ascii="Times New Roman"/>
                <w:b w:val="false"/>
                <w:i w:val="false"/>
                <w:color w:val="000000"/>
                <w:sz w:val="20"/>
              </w:rPr>
              <w:t>
Міндетті түрде:</w:t>
            </w:r>
          </w:p>
          <w:p>
            <w:pPr>
              <w:spacing w:after="20"/>
              <w:ind w:left="20"/>
              <w:jc w:val="both"/>
            </w:pPr>
            <w:r>
              <w:rPr>
                <w:rFonts w:ascii="Times New Roman"/>
                <w:b w:val="false"/>
                <w:i w:val="false"/>
                <w:color w:val="000000"/>
                <w:sz w:val="20"/>
              </w:rPr>
              <w:t>
1. Елдің бюджетіне ықпалын (салық түсімдерінің өсуі).</w:t>
            </w:r>
          </w:p>
          <w:p>
            <w:pPr>
              <w:spacing w:after="20"/>
              <w:ind w:left="20"/>
              <w:jc w:val="both"/>
            </w:pPr>
            <w:r>
              <w:rPr>
                <w:rFonts w:ascii="Times New Roman"/>
                <w:b w:val="false"/>
                <w:i w:val="false"/>
                <w:color w:val="000000"/>
                <w:sz w:val="20"/>
              </w:rPr>
              <w:t>
2. Экономикалық, сыбайлас жемқорлық тәуекелдерін қоса алғанда, қылмысқа ықпалын 3. Тауарларды, көрсетілетін қызметтерді, капиталды және жұмыс күшін еркін өткізуге, сондай-ақ халықаралық саудаға және халықаралық инвестициялық ағымдарға әсерін</w:t>
            </w:r>
          </w:p>
          <w:p>
            <w:pPr>
              <w:spacing w:after="20"/>
              <w:ind w:left="20"/>
              <w:jc w:val="both"/>
            </w:pPr>
            <w:r>
              <w:rPr>
                <w:rFonts w:ascii="Times New Roman"/>
                <w:b w:val="false"/>
                <w:i w:val="false"/>
                <w:color w:val="000000"/>
                <w:sz w:val="20"/>
              </w:rPr>
              <w:t>
4. Экономикалық өсу үшін жалпы салдарды</w:t>
            </w:r>
          </w:p>
          <w:p>
            <w:pPr>
              <w:spacing w:after="20"/>
              <w:ind w:left="20"/>
              <w:jc w:val="both"/>
            </w:pPr>
            <w:r>
              <w:rPr>
                <w:rFonts w:ascii="Times New Roman"/>
                <w:b w:val="false"/>
                <w:i w:val="false"/>
                <w:color w:val="000000"/>
                <w:sz w:val="20"/>
              </w:rPr>
              <w:t>
5. Жұмыспен қамтуға, жұмыс орындарына ықпалын</w:t>
            </w:r>
          </w:p>
          <w:p>
            <w:pPr>
              <w:spacing w:after="20"/>
              <w:ind w:left="20"/>
              <w:jc w:val="both"/>
            </w:pPr>
            <w:r>
              <w:rPr>
                <w:rFonts w:ascii="Times New Roman"/>
                <w:b w:val="false"/>
                <w:i w:val="false"/>
                <w:color w:val="000000"/>
                <w:sz w:val="20"/>
              </w:rPr>
              <w:t>
6. Басқасын ескере отырып, әр реттегіш құралдың және (немесе) оның мемлекеттік билік органдарына және жалпы қоғамға әсер етуі кезіндегі талаптардың пайдасы мен шығыстарының сипаттамасын еркін нысанда жазып алыңыз.</w:t>
            </w:r>
          </w:p>
          <w:p>
            <w:pPr>
              <w:spacing w:after="20"/>
              <w:ind w:left="20"/>
              <w:jc w:val="both"/>
            </w:pPr>
            <w:r>
              <w:rPr>
                <w:rFonts w:ascii="Times New Roman"/>
                <w:b w:val="false"/>
                <w:i w:val="false"/>
                <w:color w:val="000000"/>
                <w:sz w:val="20"/>
              </w:rPr>
              <w:t>
"Реттегіш құралдардың және (немесе) талаптардың реттеушілік әсерін талдаудың талдамалық нысанын толтыру жөніндегі түсіндірмедегі" ұсынымдарға сәйкес және 1а нысаны бойынша бизнес үшін шығасыларды монетизациялаңыз және есептеңіз.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ұсынылатын реттегіш</w:t>
            </w:r>
          </w:p>
          <w:p>
            <w:pPr>
              <w:spacing w:after="20"/>
              <w:ind w:left="20"/>
              <w:jc w:val="both"/>
            </w:pPr>
            <w:r>
              <w:rPr>
                <w:rFonts w:ascii="Times New Roman"/>
                <w:b w:val="false"/>
                <w:i w:val="false"/>
                <w:color w:val="000000"/>
                <w:sz w:val="20"/>
              </w:rPr>
              <w:t>
құрал/талап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нысаны бойыншаәкімшілендіруге арналған шығасылар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реттегіш құрал/талап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нысаны бойынша әкімшілендіркге арналған шығасылары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5-ҚАДАМ: Бағалау және мониторинг индикаторлары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"Проблеманың болу фактісін дәлелдейтін және оның ауқымын көрсететін деректер" деген 1-қадамның 2-тармағында көрсетілген деректерді ескере отырып, индикаторларды анықтаңыз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өлшемде осы индикаторларды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 әдістерін көрсетіңіз (мемлекеттік статистика немесе ведомстволық деректер базасында статистикалық талдау, әлеуметтік сауалнамалар, сараптамалық сұхбат.)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құралды қайта қараудың ұсынылатын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6-ҚАДАМ: Өзін-өзі реттеуді енгізу</w:t>
            </w:r>
          </w:p>
          <w:p>
            <w:pPr>
              <w:spacing w:after="20"/>
              <w:ind w:left="20"/>
              <w:jc w:val="both"/>
            </w:pPr>
            <w:r>
              <w:rPr>
                <w:rFonts w:ascii="Times New Roman"/>
                <w:b w:val="false"/>
                <w:i w:val="false"/>
                <w:color w:val="000000"/>
                <w:sz w:val="20"/>
              </w:rPr>
              <w:t>
* міндетті мүшелікке (қатысуға) негізделген өзін-өзі реттеу енгізілген жағдайда толтырылады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Өзін-өзі реттеудің оңтайлы құрылымын таңдау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саланың, экономикалық қызмет түрлерінің, өндірілген тауарлар (жұмыстар, көрсетілетін қызметтер) нарығының ортақ қағидатын негізге ала отырып, міндетті өзін-өзі реттеу ұйымы (бұдан әрі – ӨРҰ) енгізілетін қызмет саласын таңдаудың негіздемесі.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реттеуді жылдар бойынша соңғы 5 жылға бөле отырып, енгізу жоспарланған, жұмыс істеп тұрған кәсіби немесе кәсіпкерлік қызмет субъектілерінің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ӨРҰ енгізілетін қызмет саласының ұштасуын, мемлекеттік функцияларды іске асырумен ұштасуын не мемлекеттік органдар орындайтын белгілі бір функцияларды беру қажеттілігін негіздеу.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Нарықтың міндетті өзін-өзі реттеуді енгізуге дайындығын талдау (еркін нысанда толтырылады).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тауарларға (жұмыстарға, көрсетілетін қызметтерге) қойылатын талаптарды қамтитын техникалық регламенттердің, стандарттардың және басқа да нормативтік құқықтық актілердің тізбесі.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қоғамдық ұйым нысанында немесе Қазақстан Республикасының заңдарында белгіленген өзге де ұйымдық-құқықтық нысандағы әрекеттегі коммерциялық емес ұйымдардың, оның ішінде соңғы 5 жылда жылдар бойынша бөле отырып, талданатын салада өзін-өзі реттейтін ұйымдардың тізбесі, орналасқан жері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істеп тұрған коммерциялық емес ұйым немесе өзін-өзі реттейтін ұйым бойынша:</w:t>
            </w:r>
          </w:p>
          <w:p>
            <w:pPr>
              <w:spacing w:after="20"/>
              <w:ind w:left="20"/>
              <w:jc w:val="both"/>
            </w:pPr>
            <w:r>
              <w:rPr>
                <w:rFonts w:ascii="Times New Roman"/>
                <w:b w:val="false"/>
                <w:i w:val="false"/>
                <w:color w:val="000000"/>
                <w:sz w:val="20"/>
              </w:rPr>
              <w:t>
талдау жүргізу кезінде осындай коммерциялық емес ұйымның құрамына кіретін субъектілер санын, осындай коммерциялық емес ұйымның, өзін-өзі реттейтін ұйымның мүшелері талдау саласындағы нарықта өндірілген тауарлардың (жұмыстардың, көрсетілетін қызметтердің) жалпы санынан өндірілген тауарлардың, жұмыстардың және көрсетілетін қызметтердің көлемін көрсету 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Міндетті мүшелікке (қатысуға) негізделген өзін-өзі реттеуді енгізу арқылы ұсынылатын реттеудің нәтижелілігін болжау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нәтижелігін бағалаудың 5 балдық жүйесі</w:t>
            </w:r>
          </w:p>
          <w:p>
            <w:pPr>
              <w:spacing w:after="20"/>
              <w:ind w:left="20"/>
              <w:jc w:val="both"/>
            </w:pPr>
            <w:r>
              <w:rPr>
                <w:rFonts w:ascii="Times New Roman"/>
                <w:b w:val="false"/>
                <w:i w:val="false"/>
                <w:color w:val="000000"/>
                <w:sz w:val="20"/>
              </w:rPr>
              <w:t>
5 – қаралатын саладағы / аядағы қызметтің барлық спектрін қамту қамтамасыз етіледі; қоғам тарапынан өзін-өзі реттейтін ұйымның саланы/аяны реттеуді және белгіленген стандарттар мен ережелердің сақталуын бақылауды дербес қамтамасыз ету қабілетіне сенім байқалады; шағымдар мен қақтығыстарды қарастырудың механизмдері бар; өңірлерде байланыс тізбегі бар.</w:t>
            </w:r>
          </w:p>
          <w:p>
            <w:pPr>
              <w:spacing w:after="20"/>
              <w:ind w:left="20"/>
              <w:jc w:val="both"/>
            </w:pPr>
            <w:r>
              <w:rPr>
                <w:rFonts w:ascii="Times New Roman"/>
                <w:b w:val="false"/>
                <w:i w:val="false"/>
                <w:color w:val="000000"/>
                <w:sz w:val="20"/>
              </w:rPr>
              <w:t>
Қарастырылып отырған салада/аяда мүшелігі міндетті жұмыс істейтін коммерциялық емес ұйымдар бар.</w:t>
            </w:r>
          </w:p>
          <w:p>
            <w:pPr>
              <w:spacing w:after="20"/>
              <w:ind w:left="20"/>
              <w:jc w:val="both"/>
            </w:pPr>
            <w:r>
              <w:rPr>
                <w:rFonts w:ascii="Times New Roman"/>
                <w:b w:val="false"/>
                <w:i w:val="false"/>
                <w:color w:val="000000"/>
                <w:sz w:val="20"/>
              </w:rPr>
              <w:t>
4 – қаралатын саладағы/аядағы қызметтің барлық спектрін қамту қамтамасыз етіледі; қоғам тарапынан өзін-өзі реттейтін ұйымның саланы/аяны реттеуді және белгіленген стандарттар мен ережелердің сақталуын бақылауды дербес қамтамасыз ету қабілетіне сенім байқалады; шағымдар мен қақтығыстарды қарастыру тетіктері бар; өңірлердегі байланыс жартылай.</w:t>
            </w:r>
          </w:p>
          <w:p>
            <w:pPr>
              <w:spacing w:after="20"/>
              <w:ind w:left="20"/>
              <w:jc w:val="both"/>
            </w:pPr>
            <w:r>
              <w:rPr>
                <w:rFonts w:ascii="Times New Roman"/>
                <w:b w:val="false"/>
                <w:i w:val="false"/>
                <w:color w:val="000000"/>
                <w:sz w:val="20"/>
              </w:rPr>
              <w:t>
Қарастырылып отырған салада/аяда мүшелілігі міндетті жұмыс істейтін коммерциялық емес ұйымдар бар.</w:t>
            </w:r>
          </w:p>
          <w:p>
            <w:pPr>
              <w:spacing w:after="20"/>
              <w:ind w:left="20"/>
              <w:jc w:val="both"/>
            </w:pPr>
            <w:r>
              <w:rPr>
                <w:rFonts w:ascii="Times New Roman"/>
                <w:b w:val="false"/>
                <w:i w:val="false"/>
                <w:color w:val="000000"/>
                <w:sz w:val="20"/>
              </w:rPr>
              <w:t>
3 – қаралатын саладағы/аядағы қызметтің барлық спектрін қамту қамтамасыз етіледі; өзін-өзі реттейтін ұйымның саланы/аяны реттеуді дербес қамтамасыз етуі және белгіленген стандарттар мен ережелердің сақталуын бақылау мәселелері қалыптасу сатысында; шағымдар мен қақтығыстарды қарастыру тетіктері бар; өңірлерде байланыс жоқ.</w:t>
            </w:r>
          </w:p>
          <w:p>
            <w:pPr>
              <w:spacing w:after="20"/>
              <w:ind w:left="20"/>
              <w:jc w:val="both"/>
            </w:pPr>
            <w:r>
              <w:rPr>
                <w:rFonts w:ascii="Times New Roman"/>
                <w:b w:val="false"/>
                <w:i w:val="false"/>
                <w:color w:val="000000"/>
                <w:sz w:val="20"/>
              </w:rPr>
              <w:t>
Қарастырылып отырған салада/аяда мүшелілігі міндетті жұмыс істейтін коммерциялық емес ұйымдар бар.</w:t>
            </w:r>
          </w:p>
          <w:p>
            <w:pPr>
              <w:spacing w:after="20"/>
              <w:ind w:left="20"/>
              <w:jc w:val="both"/>
            </w:pPr>
            <w:r>
              <w:rPr>
                <w:rFonts w:ascii="Times New Roman"/>
                <w:b w:val="false"/>
                <w:i w:val="false"/>
                <w:color w:val="000000"/>
                <w:sz w:val="20"/>
              </w:rPr>
              <w:t>
2 – қаралатын саладағы/аядағы қызметтің барлық спектрін қамту жартылай; өзін-өзі реттейтін ұйымның саланы/аяны реттеуді дербес қамтамасыз етуі және белгіленген стандарттар мен ережелердің сақталуын бақылау мәселелері қалыптасу сатысында; шағымдар мен қақтығыстарды қарастырутетіктері бар; өңірлерде байланыс жоқ.</w:t>
            </w:r>
          </w:p>
          <w:p>
            <w:pPr>
              <w:spacing w:after="20"/>
              <w:ind w:left="20"/>
              <w:jc w:val="both"/>
            </w:pPr>
            <w:r>
              <w:rPr>
                <w:rFonts w:ascii="Times New Roman"/>
                <w:b w:val="false"/>
                <w:i w:val="false"/>
                <w:color w:val="000000"/>
                <w:sz w:val="20"/>
              </w:rPr>
              <w:t>
Қарастырылып отырған салада/аяда мүшелілігі міндетті жұмыс істейтін коммерциялық емес ұйымдар бар.</w:t>
            </w:r>
          </w:p>
          <w:p>
            <w:pPr>
              <w:spacing w:after="20"/>
              <w:ind w:left="20"/>
              <w:jc w:val="both"/>
            </w:pPr>
            <w:r>
              <w:rPr>
                <w:rFonts w:ascii="Times New Roman"/>
                <w:b w:val="false"/>
                <w:i w:val="false"/>
                <w:color w:val="000000"/>
                <w:sz w:val="20"/>
              </w:rPr>
              <w:t>
1 – қаралатын саладағы/аядағы қызметтің қамту жартылай; өзін-өзі реттейтін ұйымның саланы/аяны реттеуді дербес қамтамасыз етуі және белгіленген стандарттар мен ережелердің сақталуын бақылау мәселелері қалыптасу сатысында, шағымдар мен қақтығыстарды қарастыру тетіктері жоқ; өңірлерде байланыс жоқ.</w:t>
            </w:r>
          </w:p>
          <w:p>
            <w:pPr>
              <w:spacing w:after="20"/>
              <w:ind w:left="20"/>
              <w:jc w:val="both"/>
            </w:pPr>
            <w:r>
              <w:rPr>
                <w:rFonts w:ascii="Times New Roman"/>
                <w:b w:val="false"/>
                <w:i w:val="false"/>
                <w:color w:val="000000"/>
                <w:sz w:val="20"/>
              </w:rPr>
              <w:t>
Қарастырылып отырған салада/аяда мүшелілігі міндетті жұмыс істейтін коммерциялық емес ұйымдар бар.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Нәтижелілігі бойынша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Нәтижелілік балы (5 балдық жүйе)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балл беруді түсіндіру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1-балама</w:t>
            </w:r>
          </w:p>
          <w:p>
            <w:pPr>
              <w:spacing w:after="20"/>
              <w:ind w:left="20"/>
              <w:jc w:val="both"/>
            </w:pPr>
            <w:r>
              <w:rPr>
                <w:rFonts w:ascii="Times New Roman"/>
                <w:b w:val="false"/>
                <w:i w:val="false"/>
                <w:color w:val="000000"/>
                <w:sz w:val="20"/>
              </w:rPr>
              <w:t>
Екі және одан көп, нақты саны көрсетіледі __________(қолданыстағылар базқасында)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2-балама</w:t>
            </w:r>
          </w:p>
          <w:p>
            <w:pPr>
              <w:spacing w:after="20"/>
              <w:ind w:left="20"/>
              <w:jc w:val="both"/>
            </w:pPr>
            <w:r>
              <w:rPr>
                <w:rFonts w:ascii="Times New Roman"/>
                <w:b w:val="false"/>
                <w:i w:val="false"/>
                <w:color w:val="000000"/>
                <w:sz w:val="20"/>
              </w:rPr>
              <w:t>
Өзге өзін-өзі реттейтін ұйым (мысалы, бірнеше жұмыс істеп тұрған өзін-өзі реттейтін ұйымдарды біріктіре отырып біреуін құру және басқалары).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Міндетті мүшелікке (қатысуға) негізделген өзін-өзі реттейтін ұйымның архитектурасы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ӨРҰ-ға мүшелілігі:</w:t>
            </w:r>
          </w:p>
          <w:p>
            <w:pPr>
              <w:spacing w:after="20"/>
              <w:ind w:left="20"/>
              <w:jc w:val="both"/>
            </w:pPr>
            <w:r>
              <w:rPr>
                <w:rFonts w:ascii="Times New Roman"/>
                <w:b w:val="false"/>
                <w:i w:val="false"/>
                <w:color w:val="000000"/>
                <w:sz w:val="20"/>
              </w:rPr>
              <w:t>
Заңды тұлғалар/жеке тұлғалар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 жүзеге асыратын жеке тұлғалардың мүшелілігін таңдау кезінде, оған сәйкес жеке тұлғаның осы құқығы көзделген нормативтік құқықтық актілер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7-ҚАДАМ: Заңды жауапкершілікті енгізу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Құқықтық жауапкершілік шараларының жазалаушы сипатына жол бермеу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Санаттар бөлінісіндегі кірістер көлемі:</w:t>
            </w:r>
          </w:p>
          <w:p>
            <w:pPr>
              <w:spacing w:after="20"/>
              <w:ind w:left="20"/>
              <w:jc w:val="both"/>
            </w:pPr>
            <w:r>
              <w:rPr>
                <w:rFonts w:ascii="Times New Roman"/>
                <w:b w:val="false"/>
                <w:i w:val="false"/>
                <w:color w:val="000000"/>
                <w:sz w:val="20"/>
              </w:rPr>
              <w:t>
шағын кәсіпкерлік субъектісі –</w:t>
            </w:r>
          </w:p>
          <w:p>
            <w:pPr>
              <w:spacing w:after="20"/>
              <w:ind w:left="20"/>
              <w:jc w:val="both"/>
            </w:pPr>
            <w:r>
              <w:rPr>
                <w:rFonts w:ascii="Times New Roman"/>
                <w:b w:val="false"/>
                <w:i w:val="false"/>
                <w:color w:val="000000"/>
                <w:sz w:val="20"/>
              </w:rPr>
              <w:t>
орта кәсіпкерлік субъектісі –</w:t>
            </w:r>
          </w:p>
          <w:p>
            <w:pPr>
              <w:spacing w:after="20"/>
              <w:ind w:left="20"/>
              <w:jc w:val="both"/>
            </w:pPr>
            <w:r>
              <w:rPr>
                <w:rFonts w:ascii="Times New Roman"/>
                <w:b w:val="false"/>
                <w:i w:val="false"/>
                <w:color w:val="000000"/>
                <w:sz w:val="20"/>
              </w:rPr>
              <w:t>
ірі кәсіпкерлік субъектісі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Заңды жауапкершілік енгізілетін салалардағы кәсіпорындардағы және (немесе) кәсіптер бөлінісіндегі орташа жалақы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Заңды жауапкершілік мөлшерінің ақылға қонымды қатынасы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заңды жауапкершілік пен мемлекеттік мәжбүрлеу шараларының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Әкімшілік айыппұлды есептеу және оның негіздемесі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айыппұл мөлшері:</w:t>
            </w:r>
          </w:p>
          <w:p>
            <w:pPr>
              <w:spacing w:after="20"/>
              <w:ind w:left="20"/>
              <w:jc w:val="both"/>
            </w:pPr>
            <w:r>
              <w:rPr>
                <w:rFonts w:ascii="Times New Roman"/>
                <w:b w:val="false"/>
                <w:i w:val="false"/>
                <w:color w:val="000000"/>
                <w:sz w:val="20"/>
              </w:rPr>
              <w:t>
шағын кәсіпкерлік субъектісі-</w:t>
            </w:r>
          </w:p>
          <w:p>
            <w:pPr>
              <w:spacing w:after="20"/>
              <w:ind w:left="20"/>
              <w:jc w:val="both"/>
            </w:pPr>
            <w:r>
              <w:rPr>
                <w:rFonts w:ascii="Times New Roman"/>
                <w:b w:val="false"/>
                <w:i w:val="false"/>
                <w:color w:val="000000"/>
                <w:sz w:val="20"/>
              </w:rPr>
              <w:t>
орта кәсіпкерлік субъектісі-</w:t>
            </w:r>
          </w:p>
          <w:p>
            <w:pPr>
              <w:spacing w:after="20"/>
              <w:ind w:left="20"/>
              <w:jc w:val="both"/>
            </w:pPr>
            <w:r>
              <w:rPr>
                <w:rFonts w:ascii="Times New Roman"/>
                <w:b w:val="false"/>
                <w:i w:val="false"/>
                <w:color w:val="000000"/>
                <w:sz w:val="20"/>
              </w:rPr>
              <w:t>
ірі кәсіпкерлік субъектісі –</w:t>
            </w:r>
          </w:p>
          <w:p>
            <w:pPr>
              <w:spacing w:after="20"/>
              <w:ind w:left="20"/>
              <w:jc w:val="both"/>
            </w:pPr>
            <w:r>
              <w:rPr>
                <w:rFonts w:ascii="Times New Roman"/>
                <w:b w:val="false"/>
                <w:i w:val="false"/>
                <w:color w:val="000000"/>
                <w:sz w:val="20"/>
              </w:rPr>
              <w:t>
лауазымды тұлға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айыппұл мөлшерінің негіздемесі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____________ күні 20__ жылғы"___" ________</w:t>
      </w:r>
    </w:p>
    <w:p>
      <w:pPr>
        <w:spacing w:after="0"/>
        <w:ind w:left="0"/>
        <w:jc w:val="both"/>
      </w:pPr>
      <w:r>
        <w:rPr>
          <w:rFonts w:ascii="Times New Roman"/>
          <w:b w:val="false"/>
          <w:i w:val="false"/>
          <w:color w:val="000000"/>
          <w:sz w:val="28"/>
        </w:rPr>
        <w:t>
      1а нысаны. Мемлекеттік органдар үшін реттеуді әкімшілендіруге арналған шығасыларды есептеу (монетизация)</w:t>
      </w:r>
    </w:p>
    <w:p>
      <w:pPr>
        <w:spacing w:after="0"/>
        <w:ind w:left="0"/>
        <w:jc w:val="both"/>
      </w:pPr>
      <w:r>
        <w:rPr>
          <w:rFonts w:ascii="Times New Roman"/>
          <w:b w:val="false"/>
          <w:i w:val="false"/>
          <w:color w:val="000000"/>
          <w:sz w:val="28"/>
        </w:rPr>
        <w:t>
      1-балама – Ағымдағы жағдайды сақтау</w:t>
      </w:r>
    </w:p>
    <w:p>
      <w:pPr>
        <w:spacing w:after="0"/>
        <w:ind w:left="0"/>
        <w:jc w:val="both"/>
      </w:pPr>
      <w:r>
        <w:rPr>
          <w:rFonts w:ascii="Times New Roman"/>
          <w:b w:val="false"/>
          <w:i w:val="false"/>
          <w:color w:val="000000"/>
          <w:sz w:val="28"/>
        </w:rPr>
        <w:t>
      Баламаны пайдалану қандай іс-әрекеттерді көздейді?</w:t>
      </w:r>
    </w:p>
    <w:p>
      <w:pPr>
        <w:spacing w:after="0"/>
        <w:ind w:left="0"/>
        <w:jc w:val="both"/>
      </w:pPr>
      <w:r>
        <w:rPr>
          <w:rFonts w:ascii="Times New Roman"/>
          <w:b w:val="false"/>
          <w:i w:val="false"/>
          <w:color w:val="000000"/>
          <w:sz w:val="28"/>
        </w:rPr>
        <w:t>
      Егер балама бірнеше мемлекеттік органның жұмысын болжаса, 1-кесте мемлекеттік органды көрсете отырып, олардың әрқайсысы бойынша жеке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жұмыс уақыты шығындарының бағасы (адам күндерді біліктілігі бойынша жалақыға көбейту)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алу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өзге де нысандары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үшін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Балама жаңа мемлекеттік органды немесе жұмыс істеп тұрған органның жаңа құрылымдық бөлімшесін құруды көздей ме жоқ па </w:t>
      </w:r>
    </w:p>
    <w:p>
      <w:pPr>
        <w:spacing w:after="0"/>
        <w:ind w:left="0"/>
        <w:jc w:val="both"/>
      </w:pPr>
      <w:r>
        <w:rPr>
          <w:rFonts w:ascii="Times New Roman"/>
          <w:b w:val="false"/>
          <w:i w:val="false"/>
          <w:color w:val="000000"/>
          <w:sz w:val="28"/>
        </w:rPr>
        <w:t>
      Иә ____ Жоқ____ Х__</w:t>
      </w:r>
    </w:p>
    <w:p>
      <w:pPr>
        <w:spacing w:after="0"/>
        <w:ind w:left="0"/>
        <w:jc w:val="both"/>
      </w:pPr>
      <w:r>
        <w:rPr>
          <w:rFonts w:ascii="Times New Roman"/>
          <w:b w:val="false"/>
          <w:i w:val="false"/>
          <w:color w:val="000000"/>
          <w:sz w:val="28"/>
        </w:rPr>
        <w:t>
      Егер иә болса - жаңа органның немесе құрылымдық бөлімшенің толық жоспарланған жылдық бюджетін анықтаңыз ____ х5 = _____</w:t>
      </w:r>
    </w:p>
    <w:p>
      <w:pPr>
        <w:spacing w:after="0"/>
        <w:ind w:left="0"/>
        <w:jc w:val="both"/>
      </w:pPr>
      <w:r>
        <w:rPr>
          <w:rFonts w:ascii="Times New Roman"/>
          <w:b w:val="false"/>
          <w:i w:val="false"/>
          <w:color w:val="000000"/>
          <w:sz w:val="28"/>
        </w:rPr>
        <w:t>
      1б нысаны. Бизнес үшін шығасыларды есептеу (монетизация)</w:t>
      </w:r>
    </w:p>
    <w:p>
      <w:pPr>
        <w:spacing w:after="0"/>
        <w:ind w:left="0"/>
        <w:jc w:val="both"/>
      </w:pPr>
      <w:r>
        <w:rPr>
          <w:rFonts w:ascii="Times New Roman"/>
          <w:b w:val="false"/>
          <w:i w:val="false"/>
          <w:color w:val="000000"/>
          <w:sz w:val="28"/>
        </w:rPr>
        <w:t>
      Баламаны пайдалану қандай реттеушілік әрекеттерді көздейді?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құралдарына, үй-жайларды, зертханаларды өзгертуге, персоналды оқытуға инвестициялар, өзге де қажетті әкімшілік емес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сараптамалар, бағалау, қорытындылар үшін үшінші тұлғаларды пайдалану қажеттігі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мерзімді есептілік (немесе есептілікті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мемлекеттік тексерулер субъектісіне айналу (немесе қолданыстағы тексеру режимін немесе санкцияларды қатаңдату)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 анықтамалар мен рұқсаттар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Реттеу субъектісінің бір орташа статистикалық кәсіпорнына арналған шығасыларды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көрсетуге, күтіп-ұстауға арналған шығыстар (бір жылда)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құралдарына инвестициялар, үй-жайларды, зертханаларды өзгерту, персоналды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ішіндегі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мен қорытындыларға арналған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мерзімді қызмет көрсетуі (жылына)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сараптамалар, бағалау, қорытындылар үшін үшінші тұлғаларды пайдалану қажеттігі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ішіндегі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жұмыс уақыты шығындарының бағасы (адам күндерін біліктілігі бойынша жалақыға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мерзімді есеп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ішіндегі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тексерушілермен жұмыс істеуге арналған жұмыс уақытының шығындары (адам күндерін біліктілігі бойынша жалақыға көбейту)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ықтималды айыппұл санкциялары (айыппұл бағасы оны салу ықтималдығына көбейтіледі)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тексерулер (балама бойынша мамандандырылған)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ішіндегі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баждар, құжаттар үшін басқа да тікелей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алуға арналған жұмыс уақыты шығындарының бағасы (адам күндерін біліктілігі бойынша жалақыға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Рұқсаттарды, өзге де мемлекеттік құжаттарды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ішіндегі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реттейтін ұйымды құруға байланысты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реттейтін ұйым қызметкерлерінің жұмыс уақыты шығындарының бағасы (адамның күндерін біліктілігі бойынша жалақыға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жауапкершілікті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мүшелікке (қатысуға) негізделген өзін-өзі реттеуді енгізуге байланысты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ішіндегі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жарналардың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компаниясымен шарт жасасуға арналған жұмыс уақыты шығындарының бағасы (адам күндерді біліктілігі бойынша жалақыға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сақтандыруды енгізуге байланысты шығасылар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ішіндегі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1-5-кестелердің деректері (5 жыл ішіндегі шығыстар "Жиыны" бағадарында) ___ теңге қосылады.</w:t>
      </w:r>
    </w:p>
    <w:p>
      <w:pPr>
        <w:spacing w:after="0"/>
        <w:ind w:left="0"/>
        <w:jc w:val="both"/>
      </w:pPr>
      <w:r>
        <w:rPr>
          <w:rFonts w:ascii="Times New Roman"/>
          <w:b w:val="false"/>
          <w:i w:val="false"/>
          <w:color w:val="000000"/>
          <w:sz w:val="28"/>
        </w:rPr>
        <w:t>
      Осы шама осы баламаның субъектілері болып табылатын кәсіпорындардың (кәсіпкерлік субъектілерінің) санына көбейтіледі ________теңге.</w:t>
      </w:r>
    </w:p>
    <w:p>
      <w:pPr>
        <w:spacing w:after="0"/>
        <w:ind w:left="0"/>
        <w:jc w:val="both"/>
      </w:pPr>
      <w:r>
        <w:rPr>
          <w:rFonts w:ascii="Times New Roman"/>
          <w:b w:val="false"/>
          <w:i w:val="false"/>
          <w:color w:val="000000"/>
          <w:sz w:val="28"/>
        </w:rPr>
        <w:t>
      Реттегіш құралдардың реттеушілік әсерін талдаудың талдамалық нысанын толтыру жөніндегі түсіндірме.</w:t>
      </w:r>
    </w:p>
    <w:p>
      <w:pPr>
        <w:spacing w:after="0"/>
        <w:ind w:left="0"/>
        <w:jc w:val="both"/>
      </w:pPr>
      <w:r>
        <w:rPr>
          <w:rFonts w:ascii="Times New Roman"/>
          <w:b w:val="false"/>
          <w:i w:val="false"/>
          <w:color w:val="000000"/>
          <w:sz w:val="28"/>
        </w:rPr>
        <w:t>
      Реттеушілік әсерге талдау жүргізу кезінде талдамалық нысан мынадай қадамдар бойынша толтырылады:</w:t>
      </w:r>
    </w:p>
    <w:bookmarkStart w:name="z20" w:id="8"/>
    <w:p>
      <w:pPr>
        <w:spacing w:after="0"/>
        <w:ind w:left="0"/>
        <w:jc w:val="both"/>
      </w:pPr>
      <w:r>
        <w:rPr>
          <w:rFonts w:ascii="Times New Roman"/>
          <w:b w:val="false"/>
          <w:i w:val="false"/>
          <w:color w:val="000000"/>
          <w:sz w:val="28"/>
        </w:rPr>
        <w:t>
      1-ҚАДАМ: Проблеманы анықтау және реттеу мақсаттары</w:t>
      </w:r>
    </w:p>
    <w:bookmarkEnd w:id="8"/>
    <w:p>
      <w:pPr>
        <w:spacing w:after="0"/>
        <w:ind w:left="0"/>
        <w:jc w:val="both"/>
      </w:pPr>
      <w:r>
        <w:rPr>
          <w:rFonts w:ascii="Times New Roman"/>
          <w:b w:val="false"/>
          <w:i w:val="false"/>
          <w:color w:val="000000"/>
          <w:sz w:val="28"/>
        </w:rPr>
        <w:t xml:space="preserve">
      Шешім қабылдауды оңтайландыру реттеушілік әсерді талдаудың басты міндеті болып табылады. Реттеу дизайны проблеманы, себеп-салдар байланысын және реттеу субъектілерін анықтаудан басталады. </w:t>
      </w:r>
    </w:p>
    <w:p>
      <w:pPr>
        <w:spacing w:after="0"/>
        <w:ind w:left="0"/>
        <w:jc w:val="both"/>
      </w:pPr>
      <w:r>
        <w:rPr>
          <w:rFonts w:ascii="Times New Roman"/>
          <w:b w:val="false"/>
          <w:i w:val="false"/>
          <w:color w:val="000000"/>
          <w:sz w:val="28"/>
        </w:rPr>
        <w:t>
      Мәселенің ауқымын растайтын мәліметтерді жинауға ерекше назар аударған жөн.</w:t>
      </w:r>
    </w:p>
    <w:p>
      <w:pPr>
        <w:spacing w:after="0"/>
        <w:ind w:left="0"/>
        <w:jc w:val="both"/>
      </w:pPr>
      <w:r>
        <w:rPr>
          <w:rFonts w:ascii="Times New Roman"/>
          <w:b w:val="false"/>
          <w:i w:val="false"/>
          <w:color w:val="000000"/>
          <w:sz w:val="28"/>
        </w:rPr>
        <w:t>
      Деректерді жинау, талдау және бағалау келесі кезеңдерден тұрады:</w:t>
      </w:r>
    </w:p>
    <w:p>
      <w:pPr>
        <w:spacing w:after="0"/>
        <w:ind w:left="0"/>
        <w:jc w:val="both"/>
      </w:pPr>
      <w:r>
        <w:rPr>
          <w:rFonts w:ascii="Times New Roman"/>
          <w:b w:val="false"/>
          <w:i w:val="false"/>
          <w:color w:val="000000"/>
          <w:sz w:val="28"/>
        </w:rPr>
        <w:t>
      ақпарат жинауды жоспарлау;</w:t>
      </w:r>
    </w:p>
    <w:p>
      <w:pPr>
        <w:spacing w:after="0"/>
        <w:ind w:left="0"/>
        <w:jc w:val="both"/>
      </w:pPr>
      <w:r>
        <w:rPr>
          <w:rFonts w:ascii="Times New Roman"/>
          <w:b w:val="false"/>
          <w:i w:val="false"/>
          <w:color w:val="000000"/>
          <w:sz w:val="28"/>
        </w:rPr>
        <w:t>
      деректердің дұрыстығын талдау;</w:t>
      </w:r>
    </w:p>
    <w:p>
      <w:pPr>
        <w:spacing w:after="0"/>
        <w:ind w:left="0"/>
        <w:jc w:val="both"/>
      </w:pPr>
      <w:r>
        <w:rPr>
          <w:rFonts w:ascii="Times New Roman"/>
          <w:b w:val="false"/>
          <w:i w:val="false"/>
          <w:color w:val="000000"/>
          <w:sz w:val="28"/>
        </w:rPr>
        <w:t>
      ақпарат алудың белсенді әдістері: әлеуметтік сауалнамалар, сараптамалық сұхбаттар, қоғамдық пікірталастар.</w:t>
      </w:r>
    </w:p>
    <w:p>
      <w:pPr>
        <w:spacing w:after="0"/>
        <w:ind w:left="0"/>
        <w:jc w:val="both"/>
      </w:pPr>
      <w:r>
        <w:rPr>
          <w:rFonts w:ascii="Times New Roman"/>
          <w:b w:val="false"/>
          <w:i w:val="false"/>
          <w:color w:val="000000"/>
          <w:sz w:val="28"/>
        </w:rPr>
        <w:t>
      Бұл ретте ақпарат көздері мыналардан құралуы мүмкін:</w:t>
      </w:r>
    </w:p>
    <w:p>
      <w:pPr>
        <w:spacing w:after="0"/>
        <w:ind w:left="0"/>
        <w:jc w:val="both"/>
      </w:pPr>
      <w:r>
        <w:rPr>
          <w:rFonts w:ascii="Times New Roman"/>
          <w:b w:val="false"/>
          <w:i w:val="false"/>
          <w:color w:val="000000"/>
          <w:sz w:val="28"/>
        </w:rPr>
        <w:t xml:space="preserve">
      ведомстволық статистика деректері; </w:t>
      </w:r>
    </w:p>
    <w:p>
      <w:pPr>
        <w:spacing w:after="0"/>
        <w:ind w:left="0"/>
        <w:jc w:val="both"/>
      </w:pPr>
      <w:r>
        <w:rPr>
          <w:rFonts w:ascii="Times New Roman"/>
          <w:b w:val="false"/>
          <w:i w:val="false"/>
          <w:color w:val="000000"/>
          <w:sz w:val="28"/>
        </w:rPr>
        <w:t>
      тәуелсіз зерттеушілер жүргізетін зерттеулердің (мониторингтердің) нәтижелері;</w:t>
      </w:r>
    </w:p>
    <w:p>
      <w:pPr>
        <w:spacing w:after="0"/>
        <w:ind w:left="0"/>
        <w:jc w:val="both"/>
      </w:pPr>
      <w:r>
        <w:rPr>
          <w:rFonts w:ascii="Times New Roman"/>
          <w:b w:val="false"/>
          <w:i w:val="false"/>
          <w:color w:val="000000"/>
          <w:sz w:val="28"/>
        </w:rPr>
        <w:t>
      ғылыми және талдамалық материалдар;</w:t>
      </w:r>
    </w:p>
    <w:p>
      <w:pPr>
        <w:spacing w:after="0"/>
        <w:ind w:left="0"/>
        <w:jc w:val="both"/>
      </w:pPr>
      <w:r>
        <w:rPr>
          <w:rFonts w:ascii="Times New Roman"/>
          <w:b w:val="false"/>
          <w:i w:val="false"/>
          <w:color w:val="000000"/>
          <w:sz w:val="28"/>
        </w:rPr>
        <w:t>
      қоғамдық талқылау барысында алынатын деректер;</w:t>
      </w:r>
    </w:p>
    <w:p>
      <w:pPr>
        <w:spacing w:after="0"/>
        <w:ind w:left="0"/>
        <w:jc w:val="both"/>
      </w:pPr>
      <w:r>
        <w:rPr>
          <w:rFonts w:ascii="Times New Roman"/>
          <w:b w:val="false"/>
          <w:i w:val="false"/>
          <w:color w:val="000000"/>
          <w:sz w:val="28"/>
        </w:rPr>
        <w:t>
      ашық дереккөздерде жарияланған сарапшылардың пікірлері;</w:t>
      </w:r>
    </w:p>
    <w:p>
      <w:pPr>
        <w:spacing w:after="0"/>
        <w:ind w:left="0"/>
        <w:jc w:val="both"/>
      </w:pPr>
      <w:r>
        <w:rPr>
          <w:rFonts w:ascii="Times New Roman"/>
          <w:b w:val="false"/>
          <w:i w:val="false"/>
          <w:color w:val="000000"/>
          <w:sz w:val="28"/>
        </w:rPr>
        <w:t>
      азаматтар мен кәсіпкерлердің өтініштері (мемлекеттік билік органдарына тікелей өтініштер, бизнес-қауымдастықтарға өтініштер);</w:t>
      </w:r>
    </w:p>
    <w:p>
      <w:pPr>
        <w:spacing w:after="0"/>
        <w:ind w:left="0"/>
        <w:jc w:val="both"/>
      </w:pPr>
      <w:r>
        <w:rPr>
          <w:rFonts w:ascii="Times New Roman"/>
          <w:b w:val="false"/>
          <w:i w:val="false"/>
          <w:color w:val="000000"/>
          <w:sz w:val="28"/>
        </w:rPr>
        <w:t>
      бизнес-қауымдастықтардың деректері;</w:t>
      </w:r>
    </w:p>
    <w:p>
      <w:pPr>
        <w:spacing w:after="0"/>
        <w:ind w:left="0"/>
        <w:jc w:val="both"/>
      </w:pPr>
      <w:r>
        <w:rPr>
          <w:rFonts w:ascii="Times New Roman"/>
          <w:b w:val="false"/>
          <w:i w:val="false"/>
          <w:color w:val="000000"/>
          <w:sz w:val="28"/>
        </w:rPr>
        <w:t>
      компаниялардың әлеуметтік сауалнамалары мен іріктемелі зерттеулерінің нәтижелері (ашық қолжетімділіктегі ақпарат, билік органдарының тапсырысы бойынша зерттеулер), сараптамалық сұхбаттар;</w:t>
      </w:r>
    </w:p>
    <w:p>
      <w:pPr>
        <w:spacing w:after="0"/>
        <w:ind w:left="0"/>
        <w:jc w:val="both"/>
      </w:pPr>
      <w:r>
        <w:rPr>
          <w:rFonts w:ascii="Times New Roman"/>
          <w:b w:val="false"/>
          <w:i w:val="false"/>
          <w:color w:val="000000"/>
          <w:sz w:val="28"/>
        </w:rPr>
        <w:t>
      шетелдік ұйымдар мен авторлардың талдамалық және ғылыми материалдары.</w:t>
      </w:r>
    </w:p>
    <w:p>
      <w:pPr>
        <w:spacing w:after="0"/>
        <w:ind w:left="0"/>
        <w:jc w:val="both"/>
      </w:pPr>
      <w:r>
        <w:rPr>
          <w:rFonts w:ascii="Times New Roman"/>
          <w:b w:val="false"/>
          <w:i w:val="false"/>
          <w:color w:val="000000"/>
          <w:sz w:val="28"/>
        </w:rPr>
        <w:t>
      Проблемаларды анықтау және мақсат қою кезінде мемлекеттік интервенция нәтиже емес, өнім екенін түсіну керек. Өнім нәтижеге әсер етеді, алайда нәтижеге басқа да факторлардың әсер етуі мүмкін. Бұл – бақыланбайтын және әсер етуі мүмкін емес факторлар.</w:t>
      </w:r>
    </w:p>
    <w:p>
      <w:pPr>
        <w:spacing w:after="0"/>
        <w:ind w:left="0"/>
        <w:jc w:val="both"/>
      </w:pPr>
      <w:r>
        <w:rPr>
          <w:rFonts w:ascii="Times New Roman"/>
          <w:b w:val="false"/>
          <w:i w:val="false"/>
          <w:color w:val="000000"/>
          <w:sz w:val="28"/>
        </w:rPr>
        <w:t>
      Проблема ағымдағы ахуалдың өзгерістерін көрсете отырып, барынша нақты және қысқа (3 сөйлемнен артық емес) тұжырымдалуы тиіс. Бұл ретте реттеуші ұсынған реттеу әсер ететін мақсатты топты ескеру қажет.</w:t>
      </w:r>
    </w:p>
    <w:p>
      <w:pPr>
        <w:spacing w:after="0"/>
        <w:ind w:left="0"/>
        <w:jc w:val="both"/>
      </w:pPr>
      <w:r>
        <w:rPr>
          <w:rFonts w:ascii="Times New Roman"/>
          <w:b w:val="false"/>
          <w:i w:val="false"/>
          <w:color w:val="000000"/>
          <w:sz w:val="28"/>
        </w:rPr>
        <w:t>
      Проблеманы белгілеу неғұрлым кең болса, мақсат соғұрлым кең, мақсатқа қол жеткізбеу ықтималдығы да соғұрлым жоғары болады. Сондықтан проблеманы шешу кезінде проблеманы себеп-салдар байланысы арқылы тарылту қажет.</w:t>
      </w:r>
    </w:p>
    <w:p>
      <w:pPr>
        <w:spacing w:after="0"/>
        <w:ind w:left="0"/>
        <w:jc w:val="both"/>
      </w:pPr>
      <w:r>
        <w:rPr>
          <w:rFonts w:ascii="Times New Roman"/>
          <w:b w:val="false"/>
          <w:i w:val="false"/>
          <w:color w:val="000000"/>
          <w:sz w:val="28"/>
        </w:rPr>
        <w:t>
      Проблеманы себеп-салдар байланысы арқылы анықтаған кезде мыналарды ескеру қажет:</w:t>
      </w:r>
    </w:p>
    <w:p>
      <w:pPr>
        <w:spacing w:after="0"/>
        <w:ind w:left="0"/>
        <w:jc w:val="both"/>
      </w:pPr>
      <w:r>
        <w:rPr>
          <w:rFonts w:ascii="Times New Roman"/>
          <w:b w:val="false"/>
          <w:i w:val="false"/>
          <w:color w:val="000000"/>
          <w:sz w:val="28"/>
        </w:rPr>
        <w:t xml:space="preserve">
      зиян келтіру жағдайлары, зиянды өтеу проблемалары туралы деректердің болуы; </w:t>
      </w:r>
    </w:p>
    <w:p>
      <w:pPr>
        <w:spacing w:after="0"/>
        <w:ind w:left="0"/>
        <w:jc w:val="both"/>
      </w:pPr>
      <w:r>
        <w:rPr>
          <w:rFonts w:ascii="Times New Roman"/>
          <w:b w:val="false"/>
          <w:i w:val="false"/>
          <w:color w:val="000000"/>
          <w:sz w:val="28"/>
        </w:rPr>
        <w:t xml:space="preserve">
      келтірілген зиянның мөлшері туралы деректердің болуы (ақшалай мәнде); </w:t>
      </w:r>
    </w:p>
    <w:p>
      <w:pPr>
        <w:spacing w:after="0"/>
        <w:ind w:left="0"/>
        <w:jc w:val="both"/>
      </w:pPr>
      <w:r>
        <w:rPr>
          <w:rFonts w:ascii="Times New Roman"/>
          <w:b w:val="false"/>
          <w:i w:val="false"/>
          <w:color w:val="000000"/>
          <w:sz w:val="28"/>
        </w:rPr>
        <w:t xml:space="preserve">
      азаматтар мен ұйымдардың құқықтары мен заңды мүдделерінің, қолданыстағы заңнаманың бұзылуының болуы (бұзушылықтардың саны, бұзушылықтардың санаттары); </w:t>
      </w:r>
    </w:p>
    <w:p>
      <w:pPr>
        <w:spacing w:after="0"/>
        <w:ind w:left="0"/>
        <w:jc w:val="both"/>
      </w:pPr>
      <w:r>
        <w:rPr>
          <w:rFonts w:ascii="Times New Roman"/>
          <w:b w:val="false"/>
          <w:i w:val="false"/>
          <w:color w:val="000000"/>
          <w:sz w:val="28"/>
        </w:rPr>
        <w:t>
      іс-әрекеттерді, функцияларды орындаудың мүмкін еместігі туралы деректердің, оның ішінде шығындарды, жіберіп алған пайданы, тауарлар мен қызметтердің белгілі бір түрлерін өндірудің және т. б. деректері мен бағалауының болуы;</w:t>
      </w:r>
    </w:p>
    <w:p>
      <w:pPr>
        <w:spacing w:after="0"/>
        <w:ind w:left="0"/>
        <w:jc w:val="both"/>
      </w:pPr>
      <w:r>
        <w:rPr>
          <w:rFonts w:ascii="Times New Roman"/>
          <w:b w:val="false"/>
          <w:i w:val="false"/>
          <w:color w:val="000000"/>
          <w:sz w:val="28"/>
        </w:rPr>
        <w:t xml:space="preserve">
      құқықтық сипаттағы мәліметтер, оның ішінде қолданыстағы нормативтік құқықтық базаның толықтығы мен сәйкестігін бағалау; </w:t>
      </w:r>
    </w:p>
    <w:p>
      <w:pPr>
        <w:spacing w:after="0"/>
        <w:ind w:left="0"/>
        <w:jc w:val="both"/>
      </w:pPr>
      <w:r>
        <w:rPr>
          <w:rFonts w:ascii="Times New Roman"/>
          <w:b w:val="false"/>
          <w:i w:val="false"/>
          <w:color w:val="000000"/>
          <w:sz w:val="28"/>
        </w:rPr>
        <w:t>
      мүдделі тұлғалар мен сарапшылардың проблеманың болу себептері туралы пікірлерін қамтитын ақпарат;</w:t>
      </w:r>
    </w:p>
    <w:p>
      <w:pPr>
        <w:spacing w:after="0"/>
        <w:ind w:left="0"/>
        <w:jc w:val="both"/>
      </w:pPr>
      <w:r>
        <w:rPr>
          <w:rFonts w:ascii="Times New Roman"/>
          <w:b w:val="false"/>
          <w:i w:val="false"/>
          <w:color w:val="000000"/>
          <w:sz w:val="28"/>
        </w:rPr>
        <w:t>
      проблеманың адамдардың белгілі бір топтарына әсерін растайтын деректердің болуы.</w:t>
      </w:r>
    </w:p>
    <w:p>
      <w:pPr>
        <w:spacing w:after="0"/>
        <w:ind w:left="0"/>
        <w:jc w:val="both"/>
      </w:pPr>
      <w:r>
        <w:rPr>
          <w:rFonts w:ascii="Times New Roman"/>
          <w:b w:val="false"/>
          <w:i w:val="false"/>
          <w:color w:val="000000"/>
          <w:sz w:val="28"/>
        </w:rPr>
        <w:t>
      Реттеу мақсаттары қойылған проблемаға сәйкес келуі және реттеуді енгізу жолымен қол жеткізу жоспарланатын сандық көрсеткіштерді қамтуы тиіс.</w:t>
      </w:r>
    </w:p>
    <w:p>
      <w:pPr>
        <w:spacing w:after="0"/>
        <w:ind w:left="0"/>
        <w:jc w:val="both"/>
      </w:pPr>
      <w:r>
        <w:rPr>
          <w:rFonts w:ascii="Times New Roman"/>
          <w:b w:val="false"/>
          <w:i w:val="false"/>
          <w:color w:val="000000"/>
          <w:sz w:val="28"/>
        </w:rPr>
        <w:t>
      Реттеу мақсаттары қағидаттарды ескере отырып айқындалады:</w:t>
      </w:r>
    </w:p>
    <w:p>
      <w:pPr>
        <w:spacing w:after="0"/>
        <w:ind w:left="0"/>
        <w:jc w:val="both"/>
      </w:pPr>
      <w:r>
        <w:rPr>
          <w:rFonts w:ascii="Times New Roman"/>
          <w:b w:val="false"/>
          <w:i w:val="false"/>
          <w:color w:val="000000"/>
          <w:sz w:val="28"/>
        </w:rPr>
        <w:t>
      нақты, өлшенетін, қол жетімді, шыншыл, икемді және/немесе уақыт бойынша анықталған.</w:t>
      </w:r>
    </w:p>
    <w:p>
      <w:pPr>
        <w:spacing w:after="0"/>
        <w:ind w:left="0"/>
        <w:jc w:val="both"/>
      </w:pPr>
      <w:r>
        <w:rPr>
          <w:rFonts w:ascii="Times New Roman"/>
          <w:b w:val="false"/>
          <w:i w:val="false"/>
          <w:color w:val="000000"/>
          <w:sz w:val="28"/>
        </w:rPr>
        <w:t>
      Дұрыс қойылған мәселе нақты мақсаттарды анықтауға және оны шешудің ұтымды жолдарын табуға мүмкіндік береді.</w:t>
      </w:r>
    </w:p>
    <w:bookmarkStart w:name="z21" w:id="9"/>
    <w:p>
      <w:pPr>
        <w:spacing w:after="0"/>
        <w:ind w:left="0"/>
        <w:jc w:val="both"/>
      </w:pPr>
      <w:r>
        <w:rPr>
          <w:rFonts w:ascii="Times New Roman"/>
          <w:b w:val="false"/>
          <w:i w:val="false"/>
          <w:color w:val="000000"/>
          <w:sz w:val="28"/>
        </w:rPr>
        <w:t>
      2-ҚАДАМ: Реттеуді анықтау</w:t>
      </w:r>
    </w:p>
    <w:bookmarkEnd w:id="9"/>
    <w:p>
      <w:pPr>
        <w:spacing w:after="0"/>
        <w:ind w:left="0"/>
        <w:jc w:val="both"/>
      </w:pPr>
      <w:r>
        <w:rPr>
          <w:rFonts w:ascii="Times New Roman"/>
          <w:b w:val="false"/>
          <w:i w:val="false"/>
          <w:color w:val="000000"/>
          <w:sz w:val="28"/>
        </w:rPr>
        <w:t>
      Туындаған проблеманы шешу мүмкін болатын реттегіш құралдар және (немесе) енгізуге ұсынылатын талаптар таңдалады. Олар таңдауды негіздеу үшін реттеушілік әсерді талдау процесінде ескеріледі.</w:t>
      </w:r>
    </w:p>
    <w:p>
      <w:pPr>
        <w:spacing w:after="0"/>
        <w:ind w:left="0"/>
        <w:jc w:val="both"/>
      </w:pPr>
      <w:r>
        <w:rPr>
          <w:rFonts w:ascii="Times New Roman"/>
          <w:b w:val="false"/>
          <w:i w:val="false"/>
          <w:color w:val="000000"/>
          <w:sz w:val="28"/>
        </w:rPr>
        <w:t>
      Осы Қағидалардың 2-параграфының 9-тармағына сәйкес талап енгізілген жағдайда, алып тасталатын талапты осы талаптар шеңберінде көрсетілген құқықтық актінің деректемелерін көрсете отырып, тиімсіздіктің белгіленген өлшемшарттары шеңберінде реттеу мақсатын және алып тастау себептерін көрсете отырып сипаттау қажет.</w:t>
      </w:r>
    </w:p>
    <w:bookmarkStart w:name="z22" w:id="10"/>
    <w:p>
      <w:pPr>
        <w:spacing w:after="0"/>
        <w:ind w:left="0"/>
        <w:jc w:val="both"/>
      </w:pPr>
      <w:r>
        <w:rPr>
          <w:rFonts w:ascii="Times New Roman"/>
          <w:b w:val="false"/>
          <w:i w:val="false"/>
          <w:color w:val="000000"/>
          <w:sz w:val="28"/>
        </w:rPr>
        <w:t>
      3-ҚАДАМ: Іске асыру тетіктері және ықтимал тәуекелдер</w:t>
      </w:r>
    </w:p>
    <w:bookmarkEnd w:id="10"/>
    <w:p>
      <w:pPr>
        <w:spacing w:after="0"/>
        <w:ind w:left="0"/>
        <w:jc w:val="both"/>
      </w:pPr>
      <w:r>
        <w:rPr>
          <w:rFonts w:ascii="Times New Roman"/>
          <w:b w:val="false"/>
          <w:i w:val="false"/>
          <w:color w:val="000000"/>
          <w:sz w:val="28"/>
        </w:rPr>
        <w:t xml:space="preserve">
      Реттеушілік әсерді талдауды әзірлеуші әсер етудің тікелей де, жанама да болуы мүмкін абайсызда жасалған әсерлерін ескере отырып, реттегіш құралды және (немесе) талапты қолданудан болуы мүмкін тәуекелдерді айқындауы қажет. </w:t>
      </w:r>
    </w:p>
    <w:p>
      <w:pPr>
        <w:spacing w:after="0"/>
        <w:ind w:left="0"/>
        <w:jc w:val="both"/>
      </w:pPr>
      <w:r>
        <w:rPr>
          <w:rFonts w:ascii="Times New Roman"/>
          <w:b w:val="false"/>
          <w:i w:val="false"/>
          <w:color w:val="000000"/>
          <w:sz w:val="28"/>
        </w:rPr>
        <w:t>
      Сондай-ақ реттегіш құралды және (немесе) талапты іске асырудың мерзімдері мен кезеңдерін ескере отырып, оны іске асыру тетігін сипаттау да маңызды.</w:t>
      </w:r>
    </w:p>
    <w:bookmarkStart w:name="z23" w:id="11"/>
    <w:p>
      <w:pPr>
        <w:spacing w:after="0"/>
        <w:ind w:left="0"/>
        <w:jc w:val="both"/>
      </w:pPr>
      <w:r>
        <w:rPr>
          <w:rFonts w:ascii="Times New Roman"/>
          <w:b w:val="false"/>
          <w:i w:val="false"/>
          <w:color w:val="000000"/>
          <w:sz w:val="28"/>
        </w:rPr>
        <w:t>
      4-ҚАДАМ: Пайда мен шығыстарды салыстырмалы талдау.</w:t>
      </w:r>
    </w:p>
    <w:bookmarkEnd w:id="11"/>
    <w:p>
      <w:pPr>
        <w:spacing w:after="0"/>
        <w:ind w:left="0"/>
        <w:jc w:val="both"/>
      </w:pPr>
      <w:r>
        <w:rPr>
          <w:rFonts w:ascii="Times New Roman"/>
          <w:b w:val="false"/>
          <w:i w:val="false"/>
          <w:color w:val="000000"/>
          <w:sz w:val="28"/>
        </w:rPr>
        <w:t xml:space="preserve">
      Реттегіш құралдардың және (немесе) талаптардың пайдасы мен шығасыларын талдау елеулі рөл атқарады. Реттеушілік әсерді талдауды әзірлеуші тікелей де, сол сияқты жанама да әсерді ескере отырып, реттегіш құралдарды және (немесе) талаптарды қолданудан түсетін пайдалар мен шығасыларды айқындауы қажет. </w:t>
      </w:r>
    </w:p>
    <w:p>
      <w:pPr>
        <w:spacing w:after="0"/>
        <w:ind w:left="0"/>
        <w:jc w:val="both"/>
      </w:pPr>
      <w:r>
        <w:rPr>
          <w:rFonts w:ascii="Times New Roman"/>
          <w:b w:val="false"/>
          <w:i w:val="false"/>
          <w:color w:val="000000"/>
          <w:sz w:val="28"/>
        </w:rPr>
        <w:t>
      Реттегіш құралдар және (немесе) талаптар кәсіпкерлерге, тұтынушыларға, жұмыскерлерге, басқа да әлеуметтік топтарға, жалпы экономикаға, жалпы қоғамға және мемлекетке ықпал етуі мүмкін.</w:t>
      </w:r>
    </w:p>
    <w:p>
      <w:pPr>
        <w:spacing w:after="0"/>
        <w:ind w:left="0"/>
        <w:jc w:val="both"/>
      </w:pPr>
      <w:r>
        <w:rPr>
          <w:rFonts w:ascii="Times New Roman"/>
          <w:b w:val="false"/>
          <w:i w:val="false"/>
          <w:color w:val="000000"/>
          <w:sz w:val="28"/>
        </w:rPr>
        <w:t>
      Шығасыларды есептеу кезінде әзірлеуші статистикалық деректердің негізінде мынадай пайданы/шығасыларды міндетті түрде есептеуі маңызды:</w:t>
      </w:r>
    </w:p>
    <w:p>
      <w:pPr>
        <w:spacing w:after="0"/>
        <w:ind w:left="0"/>
        <w:jc w:val="both"/>
      </w:pPr>
      <w:r>
        <w:rPr>
          <w:rFonts w:ascii="Times New Roman"/>
          <w:b w:val="false"/>
          <w:i w:val="false"/>
          <w:color w:val="000000"/>
          <w:sz w:val="28"/>
        </w:rPr>
        <w:t>
      өндіріс көлемін (қуатын);</w:t>
      </w:r>
    </w:p>
    <w:p>
      <w:pPr>
        <w:spacing w:after="0"/>
        <w:ind w:left="0"/>
        <w:jc w:val="both"/>
      </w:pPr>
      <w:r>
        <w:rPr>
          <w:rFonts w:ascii="Times New Roman"/>
          <w:b w:val="false"/>
          <w:i w:val="false"/>
          <w:color w:val="000000"/>
          <w:sz w:val="28"/>
        </w:rPr>
        <w:t>
      кәсіпорын қызметкерлерінің санын;</w:t>
      </w:r>
    </w:p>
    <w:p>
      <w:pPr>
        <w:spacing w:after="0"/>
        <w:ind w:left="0"/>
        <w:jc w:val="both"/>
      </w:pPr>
      <w:r>
        <w:rPr>
          <w:rFonts w:ascii="Times New Roman"/>
          <w:b w:val="false"/>
          <w:i w:val="false"/>
          <w:color w:val="000000"/>
          <w:sz w:val="28"/>
        </w:rPr>
        <w:t>
      жылдық орташа табысты;</w:t>
      </w:r>
    </w:p>
    <w:p>
      <w:pPr>
        <w:spacing w:after="0"/>
        <w:ind w:left="0"/>
        <w:jc w:val="both"/>
      </w:pPr>
      <w:r>
        <w:rPr>
          <w:rFonts w:ascii="Times New Roman"/>
          <w:b w:val="false"/>
          <w:i w:val="false"/>
          <w:color w:val="000000"/>
          <w:sz w:val="28"/>
        </w:rPr>
        <w:t>
      салықтық түсімдер көлемі;</w:t>
      </w:r>
    </w:p>
    <w:p>
      <w:pPr>
        <w:spacing w:after="0"/>
        <w:ind w:left="0"/>
        <w:jc w:val="both"/>
      </w:pPr>
      <w:r>
        <w:rPr>
          <w:rFonts w:ascii="Times New Roman"/>
          <w:b w:val="false"/>
          <w:i w:val="false"/>
          <w:color w:val="000000"/>
          <w:sz w:val="28"/>
        </w:rPr>
        <w:t>
      кәсіпорындар (шағын, орта және ірі бизнес) қызметкерлерінің жалақысын;</w:t>
      </w:r>
    </w:p>
    <w:p>
      <w:pPr>
        <w:spacing w:after="0"/>
        <w:ind w:left="0"/>
        <w:jc w:val="both"/>
      </w:pPr>
      <w:r>
        <w:rPr>
          <w:rFonts w:ascii="Times New Roman"/>
          <w:b w:val="false"/>
          <w:i w:val="false"/>
          <w:color w:val="000000"/>
          <w:sz w:val="28"/>
        </w:rPr>
        <w:t>
      мемлекеттік сатып алудағы шағын және орта бизнестің үлесін;</w:t>
      </w:r>
    </w:p>
    <w:p>
      <w:pPr>
        <w:spacing w:after="0"/>
        <w:ind w:left="0"/>
        <w:jc w:val="both"/>
      </w:pPr>
      <w:r>
        <w:rPr>
          <w:rFonts w:ascii="Times New Roman"/>
          <w:b w:val="false"/>
          <w:i w:val="false"/>
          <w:color w:val="000000"/>
          <w:sz w:val="28"/>
        </w:rPr>
        <w:t>
      нақты және ақшалай мәндегі экспорт көлемін және тағы басқаларын.</w:t>
      </w:r>
    </w:p>
    <w:p>
      <w:pPr>
        <w:spacing w:after="0"/>
        <w:ind w:left="0"/>
        <w:jc w:val="both"/>
      </w:pPr>
      <w:r>
        <w:rPr>
          <w:rFonts w:ascii="Times New Roman"/>
          <w:b w:val="false"/>
          <w:i w:val="false"/>
          <w:color w:val="000000"/>
          <w:sz w:val="28"/>
        </w:rPr>
        <w:t>
      Шығасылардың ауқымын бағалау немесе басқаша айтқанда, жеке кәсіпкерлік субъектілерінің қаншасы осы реттеуді сақтауы қажет және бұл ретте олар қандай шығасыларға (өндіріс құралдарына инвестициялар, үй-жайларды, зертханаларды өзгерту, персоналды оқыту, өзге де қажетті әкімшілік емес шығындар) ұшырайды деген сұраққа жауап беру.</w:t>
      </w:r>
    </w:p>
    <w:p>
      <w:pPr>
        <w:spacing w:after="0"/>
        <w:ind w:left="0"/>
        <w:jc w:val="both"/>
      </w:pPr>
      <w:r>
        <w:rPr>
          <w:rFonts w:ascii="Times New Roman"/>
          <w:b w:val="false"/>
          <w:i w:val="false"/>
          <w:color w:val="000000"/>
          <w:sz w:val="28"/>
        </w:rPr>
        <w:t>
      Мысалы, мемлекетке мерзімді есептілікті ұсыну немесе есептілікті ұлғайту бойынша шығасыларды есептеу кезінде барлық болжамды шығындарды, оның ішінде есептілікті электрондық түрде ұсынған жағдайда есептерді дайындау үшін қажетті бағдарламалық жасақтаманы сатып алу бойынша шығындарды ұсыну қажет. Бақылау іс-шараларын жүргізуге шығындар болған жағдайда, бақылаудың қандай нысаны енгізілетінін және бақылау нысанына байланысты тексерушілермен жұмыс істеу үшін жұмыс уақытының шығындары, ықтимал айыппұлдар есептелуі керек екенін көрсету керек.</w:t>
      </w:r>
    </w:p>
    <w:p>
      <w:pPr>
        <w:spacing w:after="0"/>
        <w:ind w:left="0"/>
        <w:jc w:val="both"/>
      </w:pPr>
      <w:r>
        <w:rPr>
          <w:rFonts w:ascii="Times New Roman"/>
          <w:b w:val="false"/>
          <w:i w:val="false"/>
          <w:color w:val="000000"/>
          <w:sz w:val="28"/>
        </w:rPr>
        <w:t>
      Сонымен қатар шағын, орта және ірі бизнеске әсерінің тепе-теңдігін ескере отырып, шығасылардың салыстырмалы әсерін, ұсынылып отырған реттегіш құрал және (немесе) талап тыйым салу немесе жекелеген тауарлар мен көрсетілетін қызметтерге бағаларды айқындау, жұмыс сағаттарын, үй-жайдың мөлшерін және өзгелерін белгілеу сияқты шаралар арқылы жеке кәсіпкерлік субъектісінің коммерциялық қызметін шектей ме, жоқ па екенін қарау қажет.</w:t>
      </w:r>
    </w:p>
    <w:p>
      <w:pPr>
        <w:spacing w:after="0"/>
        <w:ind w:left="0"/>
        <w:jc w:val="both"/>
      </w:pPr>
      <w:r>
        <w:rPr>
          <w:rFonts w:ascii="Times New Roman"/>
          <w:b w:val="false"/>
          <w:i w:val="false"/>
          <w:color w:val="000000"/>
          <w:sz w:val="28"/>
        </w:rPr>
        <w:t>
      Бизнестің пайдасы мен шығасыларын есептеуге арналған формулалардың мысалдары:</w:t>
      </w:r>
    </w:p>
    <w:p>
      <w:pPr>
        <w:spacing w:after="0"/>
        <w:ind w:left="0"/>
        <w:jc w:val="both"/>
      </w:pPr>
      <w:r>
        <w:rPr>
          <w:rFonts w:ascii="Times New Roman"/>
          <w:b w:val="false"/>
          <w:i w:val="false"/>
          <w:color w:val="000000"/>
          <w:sz w:val="28"/>
        </w:rPr>
        <w:t>
       өндірістік мақсаттарға арналған ресурстар шығысы:</w:t>
      </w:r>
    </w:p>
    <w:p>
      <w:pPr>
        <w:spacing w:after="0"/>
        <w:ind w:left="0"/>
        <w:jc w:val="both"/>
      </w:pPr>
      <w:r>
        <w:rPr>
          <w:rFonts w:ascii="Times New Roman"/>
          <w:b w:val="false"/>
          <w:i w:val="false"/>
          <w:color w:val="000000"/>
          <w:sz w:val="28"/>
        </w:rPr>
        <w:t>
      Pm= S NmiKm (Qi + Qmi) - мұндағы Pm – ресурстың m-ші түріне қажеттілік; Nmi – өнімнің i-ші түрінің бірлігіне ресурстың m-ші түрінің шығыс нормасы; Km – талдау барысында анықталған ресурстардың i-ші түрінің базалық шығыс нормаларын төмендету резерві; Qi – өнімнің і-ші түрін өндірудің жоспарлы көлемі; Qmi – аяқталмаған өндірістегі i-ші өнім санының жоспарлы өсімі.</w:t>
      </w:r>
    </w:p>
    <w:p>
      <w:pPr>
        <w:spacing w:after="0"/>
        <w:ind w:left="0"/>
        <w:jc w:val="both"/>
      </w:pPr>
      <w:r>
        <w:rPr>
          <w:rFonts w:ascii="Times New Roman"/>
          <w:b w:val="false"/>
          <w:i w:val="false"/>
          <w:color w:val="000000"/>
          <w:sz w:val="28"/>
        </w:rPr>
        <w:t>
      Материалдық шығындарды төмендетуден үнемдеу:</w:t>
      </w:r>
    </w:p>
    <w:p>
      <w:pPr>
        <w:spacing w:after="0"/>
        <w:ind w:left="0"/>
        <w:jc w:val="both"/>
      </w:pPr>
      <w:r>
        <w:rPr>
          <w:rFonts w:ascii="Times New Roman"/>
          <w:b w:val="false"/>
          <w:i w:val="false"/>
          <w:color w:val="000000"/>
          <w:sz w:val="28"/>
        </w:rPr>
        <w:t>
      Эм = (Р0 – Р1) Б К1</w:t>
      </w:r>
    </w:p>
    <w:p>
      <w:pPr>
        <w:spacing w:after="0"/>
        <w:ind w:left="0"/>
        <w:jc w:val="both"/>
      </w:pPr>
      <w:r>
        <w:rPr>
          <w:rFonts w:ascii="Times New Roman"/>
          <w:b w:val="false"/>
          <w:i w:val="false"/>
          <w:color w:val="000000"/>
          <w:sz w:val="28"/>
        </w:rPr>
        <w:t>
      мұнда Р0 және Р1 – реттеу енгізілгенге дейін және енгізілгеннен кейін өнім (көрсетілетін қызмет) бірлігін өндіруге арналған ресурстар шығысы; Б – ресурстар бірлігінің бағасы; К1 – реттеу енгізілген кезден бастап шығарылатын өнім бірліктерінің саны.</w:t>
      </w:r>
    </w:p>
    <w:p>
      <w:pPr>
        <w:spacing w:after="0"/>
        <w:ind w:left="0"/>
        <w:jc w:val="both"/>
      </w:pPr>
      <w:r>
        <w:rPr>
          <w:rFonts w:ascii="Times New Roman"/>
          <w:b w:val="false"/>
          <w:i w:val="false"/>
          <w:color w:val="000000"/>
          <w:sz w:val="28"/>
        </w:rPr>
        <w:t>
      Еңбекке ақы төлеу шығындарын үнемдеу:</w:t>
      </w:r>
    </w:p>
    <w:p>
      <w:pPr>
        <w:spacing w:after="0"/>
        <w:ind w:left="0"/>
        <w:jc w:val="both"/>
      </w:pPr>
      <w:r>
        <w:rPr>
          <w:rFonts w:ascii="Times New Roman"/>
          <w:b w:val="false"/>
          <w:i w:val="false"/>
          <w:color w:val="000000"/>
          <w:sz w:val="28"/>
        </w:rPr>
        <w:t>
      Эт = (Т0З0 – Т1З1К1 + В/100) + Кn Зm</w:t>
      </w:r>
    </w:p>
    <w:p>
      <w:pPr>
        <w:spacing w:after="0"/>
        <w:ind w:left="0"/>
        <w:jc w:val="both"/>
      </w:pPr>
      <w:r>
        <w:rPr>
          <w:rFonts w:ascii="Times New Roman"/>
          <w:b w:val="false"/>
          <w:i w:val="false"/>
          <w:color w:val="000000"/>
          <w:sz w:val="28"/>
        </w:rPr>
        <w:t>
      мұндағы Т0 және Т1 – қалыпты сағаттардағы өнім бірлігінің еңбек сыйымдылығы; З0 және З1 – қызметкерлердің орташа сағаттық тарифтік мөлшерлемесі; В – жалпы сомадағы қосымша жалақының үлесі (%-бен); К1 – өнім бірліктерінің саны; К n – босатылатын қызметкерлердің саны; Зь – олардың жалақысы.</w:t>
      </w:r>
    </w:p>
    <w:p>
      <w:pPr>
        <w:spacing w:after="0"/>
        <w:ind w:left="0"/>
        <w:jc w:val="both"/>
      </w:pPr>
      <w:r>
        <w:rPr>
          <w:rFonts w:ascii="Times New Roman"/>
          <w:b w:val="false"/>
          <w:i w:val="false"/>
          <w:color w:val="000000"/>
          <w:sz w:val="28"/>
        </w:rPr>
        <w:t>
      Алынған шама саладағы реттеу субъектілері болып табылатын шағын, орта және ірі бизнес субъектілерінің санына көбейтіледі.</w:t>
      </w:r>
    </w:p>
    <w:p>
      <w:pPr>
        <w:spacing w:after="0"/>
        <w:ind w:left="0"/>
        <w:jc w:val="both"/>
      </w:pPr>
      <w:r>
        <w:rPr>
          <w:rFonts w:ascii="Times New Roman"/>
          <w:b w:val="false"/>
          <w:i w:val="false"/>
          <w:color w:val="000000"/>
          <w:sz w:val="28"/>
        </w:rPr>
        <w:t xml:space="preserve">
      Сондай-ақ есептеулерді Қазақстан Республикасы Ұлттық экономика министрінің 2023 жылғы 29 маусымдағы № 125 (Қазақстан Республикасы Әділет министрлігінде 2023 жылғыы 30 маусымда № 32985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Кәсіпкерлік субъектілері жұмыскерлерінің жылдық орташа санын және жылдық орташа табысын есептеу қағидаларына сәйкес жүргізуге болады.</w:t>
      </w:r>
    </w:p>
    <w:p>
      <w:pPr>
        <w:spacing w:after="0"/>
        <w:ind w:left="0"/>
        <w:jc w:val="both"/>
      </w:pPr>
      <w:r>
        <w:rPr>
          <w:rFonts w:ascii="Times New Roman"/>
          <w:b w:val="false"/>
          <w:i w:val="false"/>
          <w:color w:val="000000"/>
          <w:sz w:val="28"/>
        </w:rPr>
        <w:t>
      Пайда реттегіш құралды және (немесе) талапты қолдану нәтижесінде халықтың әл-ауқатын жақсарту түрінде айқындалады. Бұдан басқа, мемлекеттік саясатты іске асыру нәтижесінде болдырмауға болатын шығасылар да пайда болып саналады.</w:t>
      </w:r>
    </w:p>
    <w:p>
      <w:pPr>
        <w:spacing w:after="0"/>
        <w:ind w:left="0"/>
        <w:jc w:val="both"/>
      </w:pPr>
      <w:r>
        <w:rPr>
          <w:rFonts w:ascii="Times New Roman"/>
          <w:b w:val="false"/>
          <w:i w:val="false"/>
          <w:color w:val="000000"/>
          <w:sz w:val="28"/>
        </w:rPr>
        <w:t>
      Сондай-ақ мемлекет пен қоғам үшін пайдаларда да реттегіш құралды және (немесе) талапты енгізгенге дейін және одан кейін мемлекеттік бюджетке салық түсімдерінің көлемін көрсетіңіз.</w:t>
      </w:r>
    </w:p>
    <w:p>
      <w:pPr>
        <w:spacing w:after="0"/>
        <w:ind w:left="0"/>
        <w:jc w:val="both"/>
      </w:pPr>
      <w:r>
        <w:rPr>
          <w:rFonts w:ascii="Times New Roman"/>
          <w:b w:val="false"/>
          <w:i w:val="false"/>
          <w:color w:val="000000"/>
          <w:sz w:val="28"/>
        </w:rPr>
        <w:t>
      Егер реттегіш құрал және (немесе) талап жаңа мемлекеттік органды не жұмыс істеп тұрған органның жаңа құрылымдық бөлімшесін құруды көздесе, жаңа органның немесе құрылымдық бөлімшенің толық жоспарланған жылдық бюджетін айқындау қажет.</w:t>
      </w:r>
    </w:p>
    <w:bookmarkStart w:name="z24" w:id="12"/>
    <w:p>
      <w:pPr>
        <w:spacing w:after="0"/>
        <w:ind w:left="0"/>
        <w:jc w:val="both"/>
      </w:pPr>
      <w:r>
        <w:rPr>
          <w:rFonts w:ascii="Times New Roman"/>
          <w:b w:val="false"/>
          <w:i w:val="false"/>
          <w:color w:val="000000"/>
          <w:sz w:val="28"/>
        </w:rPr>
        <w:t>
      5-ҚАДАМ: Бағалау және мониторинг индикаторлары</w:t>
      </w:r>
    </w:p>
    <w:bookmarkEnd w:id="12"/>
    <w:p>
      <w:pPr>
        <w:spacing w:after="0"/>
        <w:ind w:left="0"/>
        <w:jc w:val="both"/>
      </w:pPr>
      <w:r>
        <w:rPr>
          <w:rFonts w:ascii="Times New Roman"/>
          <w:b w:val="false"/>
          <w:i w:val="false"/>
          <w:color w:val="000000"/>
          <w:sz w:val="28"/>
        </w:rPr>
        <w:t xml:space="preserve">
      Реттеушілік әсерге талдау жүргізудегі маңызды кезең – бағалау индикаторларын айқындау. Реттеу мақсаттарына қол жеткізуді мониторингтеу процесі бағалау индикаторларының қаншалықты дұрыс анықталғанына байланысты болады. Бұл ретте мақсаттарға қол жеткізуді өлшеу мерзімділігіне назар аударған жөн. </w:t>
      </w:r>
    </w:p>
    <w:p>
      <w:pPr>
        <w:spacing w:after="0"/>
        <w:ind w:left="0"/>
        <w:jc w:val="both"/>
      </w:pPr>
      <w:r>
        <w:rPr>
          <w:rFonts w:ascii="Times New Roman"/>
          <w:b w:val="false"/>
          <w:i w:val="false"/>
          <w:color w:val="000000"/>
          <w:sz w:val="28"/>
        </w:rPr>
        <w:t>
      Индикаторлар өлшенетін шамалар болып табылады. Индикаторлар, әдетте реттеуді орындаудағы проблемаларды, міндеттерді немесе шығасыларды өлшейтін деректерге негізделеді. Әрбір ұсынылатын реттегіш құрал және (немесе) талап бойынша міндеттер мен шығасылар бойынша индикаторлардың аз санын іріктеу өте маңызды. Осы индикаторлар реттегіш құралдың және (немесе) талаптың негізгі мәнін және оның неғұрлым елеулі әсерін көрсетуі, қолжетімді және кезең-кезеңімен өлшенетін болуы қажет.</w:t>
      </w:r>
    </w:p>
    <w:p>
      <w:pPr>
        <w:spacing w:after="0"/>
        <w:ind w:left="0"/>
        <w:jc w:val="both"/>
      </w:pPr>
      <w:r>
        <w:rPr>
          <w:rFonts w:ascii="Times New Roman"/>
          <w:b w:val="false"/>
          <w:i w:val="false"/>
          <w:color w:val="000000"/>
          <w:sz w:val="28"/>
        </w:rPr>
        <w:t>
      Бағалау индикаторларының жалпы түрлері:</w:t>
      </w:r>
    </w:p>
    <w:p>
      <w:pPr>
        <w:spacing w:after="0"/>
        <w:ind w:left="0"/>
        <w:jc w:val="both"/>
      </w:pPr>
      <w:r>
        <w:rPr>
          <w:rFonts w:ascii="Times New Roman"/>
          <w:b w:val="false"/>
          <w:i w:val="false"/>
          <w:color w:val="000000"/>
          <w:sz w:val="28"/>
        </w:rPr>
        <w:t>
      сандық индикаторлар: олар белгіленген сандық мәндерде тікелей өлшеу арқылы көрсетіледі (мысалы, бір жылдағы созылмалы респираторлық аурулардың салдарынан болатын өлім саны);</w:t>
      </w:r>
    </w:p>
    <w:p>
      <w:pPr>
        <w:spacing w:after="0"/>
        <w:ind w:left="0"/>
        <w:jc w:val="both"/>
      </w:pPr>
      <w:r>
        <w:rPr>
          <w:rFonts w:ascii="Times New Roman"/>
          <w:b w:val="false"/>
          <w:i w:val="false"/>
          <w:color w:val="000000"/>
          <w:sz w:val="28"/>
        </w:rPr>
        <w:t>
      сапалық индикаторлар: олар жанама өлшенетін аспектілер арқылы көрсетіледі, мысалы, көзқарастар, бір нәрсе туралы болжамдар (мысалы, әлеуметтік сауалнама деректері);</w:t>
      </w:r>
    </w:p>
    <w:p>
      <w:pPr>
        <w:spacing w:after="0"/>
        <w:ind w:left="0"/>
        <w:jc w:val="both"/>
      </w:pPr>
      <w:r>
        <w:rPr>
          <w:rFonts w:ascii="Times New Roman"/>
          <w:b w:val="false"/>
          <w:i w:val="false"/>
          <w:color w:val="000000"/>
          <w:sz w:val="28"/>
        </w:rPr>
        <w:t>
      тікелей индикаторлар: олар тапсырмалар мен шығындарға қатысты айнымалыларды тікелей өлшейді;</w:t>
      </w:r>
    </w:p>
    <w:p>
      <w:pPr>
        <w:spacing w:after="0"/>
        <w:ind w:left="0"/>
        <w:jc w:val="both"/>
      </w:pPr>
      <w:r>
        <w:rPr>
          <w:rFonts w:ascii="Times New Roman"/>
          <w:b w:val="false"/>
          <w:i w:val="false"/>
          <w:color w:val="000000"/>
          <w:sz w:val="28"/>
        </w:rPr>
        <w:t>
      жанама индикаторлар: егер тікелей айнымалы мәнді өлшеу өте қиын болса, егер мұндай өлшеу айтарлықтай шығындарды, уақытты немесе күрделі есептеулерді қажет етсе, олар тікелей айнымалы алмастырғышты өлшейді.</w:t>
      </w:r>
    </w:p>
    <w:bookmarkStart w:name="z25" w:id="13"/>
    <w:p>
      <w:pPr>
        <w:spacing w:after="0"/>
        <w:ind w:left="0"/>
        <w:jc w:val="both"/>
      </w:pPr>
      <w:r>
        <w:rPr>
          <w:rFonts w:ascii="Times New Roman"/>
          <w:b w:val="false"/>
          <w:i w:val="false"/>
          <w:color w:val="000000"/>
          <w:sz w:val="28"/>
        </w:rPr>
        <w:t>
      6-ҚАДАМ: Өзін-өзі реттеуді енгізу.</w:t>
      </w:r>
    </w:p>
    <w:bookmarkEnd w:id="13"/>
    <w:p>
      <w:pPr>
        <w:spacing w:after="0"/>
        <w:ind w:left="0"/>
        <w:jc w:val="both"/>
      </w:pPr>
      <w:r>
        <w:rPr>
          <w:rFonts w:ascii="Times New Roman"/>
          <w:b w:val="false"/>
          <w:i w:val="false"/>
          <w:color w:val="000000"/>
          <w:sz w:val="28"/>
        </w:rPr>
        <w:t>
      Олар арқылы мәселені шешуге болатын кемінде 2 балама таңдалады. Олар проблеманы шешу үшін ең жақсы болып табылатын баламаны таңдауды негіздеу үшін реттеушілік әсерді талдау процесінде ескеріледі.</w:t>
      </w:r>
    </w:p>
    <w:p>
      <w:pPr>
        <w:spacing w:after="0"/>
        <w:ind w:left="0"/>
        <w:jc w:val="both"/>
      </w:pPr>
      <w:r>
        <w:rPr>
          <w:rFonts w:ascii="Times New Roman"/>
          <w:b w:val="false"/>
          <w:i w:val="false"/>
          <w:color w:val="000000"/>
          <w:sz w:val="28"/>
        </w:rPr>
        <w:t>
      Міндетті мүшелікке (қатысуға) негізделген өзін-өзі реттеу енгізілетін саланың өзін-өзі ұйымдастыру дәрежесін талдау нарықтың дайындық дәрежесін міндетті түрде ескере отырып жүргізіледі. Ол үшін Ұлттық кәсіпкерлер палатасының нарықтың міндетті өзін-өзі реттеуді енгізуге дайындығы туралы қорытындысын (Қазақстан Республикасының заңнамасына сәйкес) қоса беруі қажет.</w:t>
      </w:r>
    </w:p>
    <w:bookmarkStart w:name="z26" w:id="14"/>
    <w:p>
      <w:pPr>
        <w:spacing w:after="0"/>
        <w:ind w:left="0"/>
        <w:jc w:val="both"/>
      </w:pPr>
      <w:r>
        <w:rPr>
          <w:rFonts w:ascii="Times New Roman"/>
          <w:b w:val="false"/>
          <w:i w:val="false"/>
          <w:color w:val="000000"/>
          <w:sz w:val="28"/>
        </w:rPr>
        <w:t>
      7-ҚАДАМ: Заңды жауапкершілікті енгізу.</w:t>
      </w:r>
    </w:p>
    <w:bookmarkEnd w:id="14"/>
    <w:p>
      <w:pPr>
        <w:spacing w:after="0"/>
        <w:ind w:left="0"/>
        <w:jc w:val="both"/>
      </w:pPr>
      <w:r>
        <w:rPr>
          <w:rFonts w:ascii="Times New Roman"/>
          <w:b w:val="false"/>
          <w:i w:val="false"/>
          <w:color w:val="000000"/>
          <w:sz w:val="28"/>
        </w:rPr>
        <w:t>
      Бұл қадам заңдық жауапкершілік енгізілген немесе қолданыстағы заңдық жауапкершілік Қазақстан Республикасы заңнамасының қолданыстағы міндетті талаптарына қатаңдатылған жағдайларда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