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e42de0" w14:textId="0e42de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Философия докторы (PhD), бейіні бойынша доктор дәрежесін алу үшін қорғалған диссертацияларды мемлекеттік тіркеу қағидаларын бекіту туралы</w:t>
      </w:r>
    </w:p>
    <w:p>
      <w:pPr>
        <w:spacing w:after="0"/>
        <w:ind w:left="0"/>
        <w:jc w:val="both"/>
      </w:pPr>
      <w:r>
        <w:rPr>
          <w:rFonts w:ascii="Times New Roman"/>
          <w:b w:val="false"/>
          <w:i w:val="false"/>
          <w:color w:val="000000"/>
          <w:sz w:val="28"/>
        </w:rPr>
        <w:t>Қазақстан Республикасы Ғылым және жоғары білім министрінің 2024 жылғы 1 қазандағы № 472 бұйрығы. Қазақстан Республикасының Әділет министрлігінде 2024 жылғы 2 қазанда № 35193 болып тіркелді.</w:t>
      </w:r>
    </w:p>
    <w:p>
      <w:pPr>
        <w:spacing w:after="0"/>
        <w:ind w:left="0"/>
        <w:jc w:val="both"/>
      </w:pPr>
      <w:bookmarkStart w:name="z1" w:id="0"/>
      <w:r>
        <w:rPr>
          <w:rFonts w:ascii="Times New Roman"/>
          <w:b w:val="false"/>
          <w:i w:val="false"/>
          <w:color w:val="000000"/>
          <w:sz w:val="28"/>
        </w:rPr>
        <w:t xml:space="preserve">
      "Ғылым және технологиялық саясат туралы" "Қазақстан Республикасы Заңының 6-бабының </w:t>
      </w:r>
      <w:r>
        <w:rPr>
          <w:rFonts w:ascii="Times New Roman"/>
          <w:b w:val="false"/>
          <w:i w:val="false"/>
          <w:color w:val="000000"/>
          <w:sz w:val="28"/>
        </w:rPr>
        <w:t>35) тармақшасына</w:t>
      </w:r>
      <w:r>
        <w:rPr>
          <w:rFonts w:ascii="Times New Roman"/>
          <w:b w:val="false"/>
          <w:i w:val="false"/>
          <w:color w:val="000000"/>
          <w:sz w:val="28"/>
        </w:rPr>
        <w:t xml:space="preserve"> және "Мемлекеттік және әлеуметтік жауапты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Ғылым және жоғары білім министрінің 17.08.2026 </w:t>
      </w:r>
      <w:r>
        <w:rPr>
          <w:rFonts w:ascii="Times New Roman"/>
          <w:b w:val="false"/>
          <w:i w:val="false"/>
          <w:color w:val="000000"/>
          <w:sz w:val="28"/>
        </w:rPr>
        <w:t>№ 391</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Философия докторы (PhD), бейіні бойынша доктор дәрежесін алу үшін қорғалған диссертацияларды мемлекеттік тіркеу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Мыналардың:</w:t>
      </w:r>
    </w:p>
    <w:bookmarkEnd w:id="2"/>
    <w:bookmarkStart w:name="z4" w:id="3"/>
    <w:p>
      <w:pPr>
        <w:spacing w:after="0"/>
        <w:ind w:left="0"/>
        <w:jc w:val="both"/>
      </w:pPr>
      <w:r>
        <w:rPr>
          <w:rFonts w:ascii="Times New Roman"/>
          <w:b w:val="false"/>
          <w:i w:val="false"/>
          <w:color w:val="000000"/>
          <w:sz w:val="28"/>
        </w:rPr>
        <w:t xml:space="preserve">
      1) "Философия докторы (PhD), бейіні бойынша доктор ғылыми дәрежелерін алу үшін қорғалған диссертацияларды мемлекеттік тіркеу ережесін бекіту туралы" Қазақстан Республикасы Білім және ғылым министрінің 2011 жылғы 19 мамырдағы № 203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7014 болып тіркелген);</w:t>
      </w:r>
    </w:p>
    <w:bookmarkEnd w:id="3"/>
    <w:bookmarkStart w:name="z5" w:id="4"/>
    <w:p>
      <w:pPr>
        <w:spacing w:after="0"/>
        <w:ind w:left="0"/>
        <w:jc w:val="both"/>
      </w:pPr>
      <w:r>
        <w:rPr>
          <w:rFonts w:ascii="Times New Roman"/>
          <w:b w:val="false"/>
          <w:i w:val="false"/>
          <w:color w:val="000000"/>
          <w:sz w:val="28"/>
        </w:rPr>
        <w:t xml:space="preserve">
      2) "Философия докторы (PhD), бейіні бойынша доктор ғылыми дәрежелерін алу үшін қорғалған диссертацияларды мемлекеттік тіркеу ережесін бекіту туралы" Қазақстан Республикасы Білім және ғылым министрінің 2011 жылғы 19 мамырдағы № 203 бүйрығына өзгерістер енгізу туралы" Қазақстан Республикасы Білім және ғылым министрінің 2011 жылғы 16 қыркүйектегі № 394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7255 болып тіркелген)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Ғылым және жоғары білім министрлігінің Ғылым комитеті заңнамада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6"/>
    <w:bookmarkStart w:name="z8" w:id="7"/>
    <w:p>
      <w:pPr>
        <w:spacing w:after="0"/>
        <w:ind w:left="0"/>
        <w:jc w:val="both"/>
      </w:pPr>
      <w:r>
        <w:rPr>
          <w:rFonts w:ascii="Times New Roman"/>
          <w:b w:val="false"/>
          <w:i w:val="false"/>
          <w:color w:val="000000"/>
          <w:sz w:val="28"/>
        </w:rPr>
        <w:t>
      2) осы бұйрықтың Қазақстан Республикасы Ғылым және жоғары білім министрлігінің интернет-ресурсында орналастырылуын қамтамасыз етсін.</w:t>
      </w:r>
    </w:p>
    <w:bookmarkEnd w:id="7"/>
    <w:bookmarkStart w:name="z9"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Ғылым және жоғары білім вице-министріне жүктелсін.</w:t>
      </w:r>
    </w:p>
    <w:bookmarkEnd w:id="8"/>
    <w:bookmarkStart w:name="z10"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Ғылым және жоғары білім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Нурбек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Цифрлық даму,</w:t>
      </w:r>
    </w:p>
    <w:p>
      <w:pPr>
        <w:spacing w:after="0"/>
        <w:ind w:left="0"/>
        <w:jc w:val="both"/>
      </w:pPr>
      <w:r>
        <w:rPr>
          <w:rFonts w:ascii="Times New Roman"/>
          <w:b w:val="false"/>
          <w:i w:val="false"/>
          <w:color w:val="000000"/>
          <w:sz w:val="28"/>
        </w:rPr>
        <w:t xml:space="preserve">
      инновациялар және аэроғарыш </w:t>
      </w:r>
    </w:p>
    <w:p>
      <w:pPr>
        <w:spacing w:after="0"/>
        <w:ind w:left="0"/>
        <w:jc w:val="both"/>
      </w:pPr>
      <w:r>
        <w:rPr>
          <w:rFonts w:ascii="Times New Roman"/>
          <w:b w:val="false"/>
          <w:i w:val="false"/>
          <w:color w:val="000000"/>
          <w:sz w:val="28"/>
        </w:rPr>
        <w:t xml:space="preserve">
      өнеркәсібі министрлігі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Ғылым және жоғары</w:t>
            </w:r>
            <w:r>
              <w:br/>
            </w:r>
            <w:r>
              <w:rPr>
                <w:rFonts w:ascii="Times New Roman"/>
                <w:b w:val="false"/>
                <w:i w:val="false"/>
                <w:color w:val="000000"/>
                <w:sz w:val="20"/>
              </w:rPr>
              <w:t>білім министрі</w:t>
            </w:r>
            <w:r>
              <w:br/>
            </w:r>
            <w:r>
              <w:rPr>
                <w:rFonts w:ascii="Times New Roman"/>
                <w:b w:val="false"/>
                <w:i w:val="false"/>
                <w:color w:val="000000"/>
                <w:sz w:val="20"/>
              </w:rPr>
              <w:t>2024 жылғы 1 қазандағы</w:t>
            </w:r>
            <w:r>
              <w:br/>
            </w:r>
            <w:r>
              <w:rPr>
                <w:rFonts w:ascii="Times New Roman"/>
                <w:b w:val="false"/>
                <w:i w:val="false"/>
                <w:color w:val="000000"/>
                <w:sz w:val="20"/>
              </w:rPr>
              <w:t xml:space="preserve">№ 472 Бұйрықпен </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Философия докторы (PhD), бейіні бойынша доктор дәрежесін алуға қорғалған диссертацияларды мемлекеттік тіркеу қағидалары</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философия докторы (PhD), бейіні бойынша доктор дәрежесін алу үшін қорғалған диссертацияларды мемлекеттік тіркеудің қағидалары (бұдан әрі – Қағидалар) "Ғылым және технологиялық саясат туралы" Қазақстан Республикасы Заңының 6-бабының </w:t>
      </w:r>
      <w:r>
        <w:rPr>
          <w:rFonts w:ascii="Times New Roman"/>
          <w:b w:val="false"/>
          <w:i w:val="false"/>
          <w:color w:val="000000"/>
          <w:sz w:val="28"/>
        </w:rPr>
        <w:t>35) тармақшасына</w:t>
      </w:r>
      <w:r>
        <w:rPr>
          <w:rFonts w:ascii="Times New Roman"/>
          <w:b w:val="false"/>
          <w:i w:val="false"/>
          <w:color w:val="000000"/>
          <w:sz w:val="28"/>
        </w:rPr>
        <w:t xml:space="preserve">, "Мемлекеттік және әлеуметтік жауапты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(бұдан әрі – Заң) сәйкес әзірленді және мынадай қызметтерді көрсету тәртібін айқындайды:</w:t>
      </w:r>
    </w:p>
    <w:bookmarkEnd w:id="12"/>
    <w:bookmarkStart w:name="z15" w:id="13"/>
    <w:p>
      <w:pPr>
        <w:spacing w:after="0"/>
        <w:ind w:left="0"/>
        <w:jc w:val="both"/>
      </w:pPr>
      <w:r>
        <w:rPr>
          <w:rFonts w:ascii="Times New Roman"/>
          <w:b w:val="false"/>
          <w:i w:val="false"/>
          <w:color w:val="000000"/>
          <w:sz w:val="28"/>
        </w:rPr>
        <w:t>
      1) Философия докторы (PhD), бейіні бойынша доктор дәрежесін алуға қорғалған диссертацияларды мемлекеттік тіркеу;</w:t>
      </w:r>
    </w:p>
    <w:bookmarkEnd w:id="13"/>
    <w:bookmarkStart w:name="z16" w:id="14"/>
    <w:p>
      <w:pPr>
        <w:spacing w:after="0"/>
        <w:ind w:left="0"/>
        <w:jc w:val="both"/>
      </w:pPr>
      <w:r>
        <w:rPr>
          <w:rFonts w:ascii="Times New Roman"/>
          <w:b w:val="false"/>
          <w:i w:val="false"/>
          <w:color w:val="000000"/>
          <w:sz w:val="28"/>
        </w:rPr>
        <w:t>
      2) "Философия докторы (PhD), бейіні бойынша доктор дәрежесін алуға қорғалған диссертацияларды мемлекеттік тіркеу" мемлекеттік қызмет көрсету тәртіптерін айқындайды.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Ғылым және жоғары білім министрінің 17.08.2026 </w:t>
      </w:r>
      <w:r>
        <w:rPr>
          <w:rFonts w:ascii="Times New Roman"/>
          <w:b w:val="false"/>
          <w:i w:val="false"/>
          <w:color w:val="000000"/>
          <w:sz w:val="28"/>
        </w:rPr>
        <w:t>№ 391</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2. Осы Қағидаларда мынадай ұғымдар пайдаланылады:</w:t>
      </w:r>
    </w:p>
    <w:bookmarkEnd w:id="15"/>
    <w:bookmarkStart w:name="z18" w:id="16"/>
    <w:p>
      <w:pPr>
        <w:spacing w:after="0"/>
        <w:ind w:left="0"/>
        <w:jc w:val="both"/>
      </w:pPr>
      <w:r>
        <w:rPr>
          <w:rFonts w:ascii="Times New Roman"/>
          <w:b w:val="false"/>
          <w:i w:val="false"/>
          <w:color w:val="000000"/>
          <w:sz w:val="28"/>
        </w:rPr>
        <w:t>
      1) диссертациялық кеңестер - докторанттардың диссертациялық жұмыстарын қорғауды жүргізетін жоғары және (немесе) жоғары оқу орнынан кейінгі білім беру ұйымдары жанындағы алқалы органдар;</w:t>
      </w:r>
    </w:p>
    <w:bookmarkEnd w:id="16"/>
    <w:bookmarkStart w:name="z19" w:id="17"/>
    <w:p>
      <w:pPr>
        <w:spacing w:after="0"/>
        <w:ind w:left="0"/>
        <w:jc w:val="both"/>
      </w:pPr>
      <w:r>
        <w:rPr>
          <w:rFonts w:ascii="Times New Roman"/>
          <w:b w:val="false"/>
          <w:i w:val="false"/>
          <w:color w:val="000000"/>
          <w:sz w:val="28"/>
        </w:rPr>
        <w:t>
      2) заңды тұлға - меншiк, шаруашылық жүргiзу немесе жедел басқару құқығындағы оқшау мүлкi бар және сол мүлiкпен өз мiндеттемелерi бойынша жауап беретiн, өз атынан мүлiктiк және мүлiктiк емес жеке құқықтар мен мiндеттерге ие болып, оларды жүзеге асыра алатын, сотта талапкер және жауапкер бола алатын ұйым;</w:t>
      </w:r>
    </w:p>
    <w:bookmarkEnd w:id="17"/>
    <w:bookmarkStart w:name="z20" w:id="18"/>
    <w:p>
      <w:pPr>
        <w:spacing w:after="0"/>
        <w:ind w:left="0"/>
        <w:jc w:val="both"/>
      </w:pPr>
      <w:r>
        <w:rPr>
          <w:rFonts w:ascii="Times New Roman"/>
          <w:b w:val="false"/>
          <w:i w:val="false"/>
          <w:color w:val="000000"/>
          <w:sz w:val="28"/>
        </w:rPr>
        <w:t>
      3) көрсетілетін қызметті алушы – орталық мемлекеттік органдар, Қазақстан Республикасының шетелдегі мекемелері, астананың, облыстардың, республикалық маңызы бар қалалардың,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қоспағандағы жеке және заңды тұлғалар;</w:t>
      </w:r>
    </w:p>
    <w:bookmarkEnd w:id="18"/>
    <w:bookmarkStart w:name="z21" w:id="19"/>
    <w:p>
      <w:pPr>
        <w:spacing w:after="0"/>
        <w:ind w:left="0"/>
        <w:jc w:val="both"/>
      </w:pPr>
      <w:r>
        <w:rPr>
          <w:rFonts w:ascii="Times New Roman"/>
          <w:b w:val="false"/>
          <w:i w:val="false"/>
          <w:color w:val="000000"/>
          <w:sz w:val="28"/>
        </w:rPr>
        <w:t>
      4) философия докторы (РhD), бейіні бойынша доктор - ғылыми-педагогикалық бағыт немесе кәсіптік қызметтің тиісті саласы бойынша докторантура бағдарламасын меңгерген және Қазақстан Республикасында немесе одан тыс жерде диссертация қорғаған адамдарға берілетін, Қазақстан Республикасының заңнамасында</w:t>
      </w:r>
      <w:r>
        <w:rPr>
          <w:rFonts w:ascii="Times New Roman"/>
          <w:b w:val="false"/>
          <w:i w:val="false"/>
          <w:color w:val="000000"/>
          <w:sz w:val="28"/>
        </w:rPr>
        <w:t xml:space="preserve"> белгіленген </w:t>
      </w:r>
      <w:r>
        <w:rPr>
          <w:rFonts w:ascii="Times New Roman"/>
          <w:b w:val="false"/>
          <w:i w:val="false"/>
          <w:color w:val="000000"/>
          <w:sz w:val="28"/>
        </w:rPr>
        <w:t>тәртіппен танылған дәрежелер.</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Ғылым және жоғары білім министрінің 17.08.2026 </w:t>
      </w:r>
      <w:r>
        <w:rPr>
          <w:rFonts w:ascii="Times New Roman"/>
          <w:b w:val="false"/>
          <w:i w:val="false"/>
          <w:color w:val="000000"/>
          <w:sz w:val="28"/>
        </w:rPr>
        <w:t>№ 391</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0"/>
    <w:p>
      <w:pPr>
        <w:spacing w:after="0"/>
        <w:ind w:left="0"/>
        <w:jc w:val="left"/>
      </w:pPr>
      <w:r>
        <w:rPr>
          <w:rFonts w:ascii="Times New Roman"/>
          <w:b/>
          <w:i w:val="false"/>
          <w:color w:val="000000"/>
        </w:rPr>
        <w:t xml:space="preserve"> 2-тарау. Философия докторы (PhD), бейіні бойынша доктор дәрежесін алуға қорғалған диссертацияларды мемлекеттік тіркеу тәртібі</w:t>
      </w:r>
    </w:p>
    <w:bookmarkEnd w:id="20"/>
    <w:bookmarkStart w:name="z23" w:id="21"/>
    <w:p>
      <w:pPr>
        <w:spacing w:after="0"/>
        <w:ind w:left="0"/>
        <w:jc w:val="both"/>
      </w:pPr>
      <w:r>
        <w:rPr>
          <w:rFonts w:ascii="Times New Roman"/>
          <w:b w:val="false"/>
          <w:i w:val="false"/>
          <w:color w:val="000000"/>
          <w:sz w:val="28"/>
        </w:rPr>
        <w:t>
      3. Мемлекеттік тіркеуді "Ұлттық мемлекеттік ғылыми-техникалық сараптама орталығы" акционерлік қоғамы (бұдан әрі - ҰМҒТСО) жүзеге асырады.</w:t>
      </w:r>
    </w:p>
    <w:bookmarkEnd w:id="21"/>
    <w:bookmarkStart w:name="z24" w:id="22"/>
    <w:p>
      <w:pPr>
        <w:spacing w:after="0"/>
        <w:ind w:left="0"/>
        <w:jc w:val="both"/>
      </w:pPr>
      <w:r>
        <w:rPr>
          <w:rFonts w:ascii="Times New Roman"/>
          <w:b w:val="false"/>
          <w:i w:val="false"/>
          <w:color w:val="000000"/>
          <w:sz w:val="28"/>
        </w:rPr>
        <w:t>
      4. ҰМҒТСО философия докторы (PhD), бейіні бойынша доктор дәрежесін алуға қорғалған диссертацияларды Қазақстан Республикасында мемлекеттік тіркеу негізінде философия докторы (PhD), бейіні бойынша доктор дәрежесін алуға қорғалған диссертациялар туралы ақпараттық материалдардың мемлекеттік қорын қалыптастырады, жеке және заңды тұлғалардың ақпараттық материалдарға қол жеткізуін қамтамасыз етеді.</w:t>
      </w:r>
    </w:p>
    <w:bookmarkEnd w:id="22"/>
    <w:bookmarkStart w:name="z25" w:id="23"/>
    <w:p>
      <w:pPr>
        <w:spacing w:after="0"/>
        <w:ind w:left="0"/>
        <w:jc w:val="both"/>
      </w:pPr>
      <w:r>
        <w:rPr>
          <w:rFonts w:ascii="Times New Roman"/>
          <w:b w:val="false"/>
          <w:i w:val="false"/>
          <w:color w:val="000000"/>
          <w:sz w:val="28"/>
        </w:rPr>
        <w:t>
      5. Жеке және заңды тұлғалар философия докторы (PhD), бейіні бойынша доктор дәрежесін алу үшін диссертация қорғалғаннан кейін 7 (жеті) күнтізбелік күннің ішінде ҰМҒТСО-ға мемлекеттік тіркеуге мынадай құжаттарды жолдайды:</w:t>
      </w:r>
    </w:p>
    <w:bookmarkEnd w:id="23"/>
    <w:bookmarkStart w:name="z26" w:id="24"/>
    <w:p>
      <w:pPr>
        <w:spacing w:after="0"/>
        <w:ind w:left="0"/>
        <w:jc w:val="both"/>
      </w:pPr>
      <w:r>
        <w:rPr>
          <w:rFonts w:ascii="Times New Roman"/>
          <w:b w:val="false"/>
          <w:i w:val="false"/>
          <w:color w:val="000000"/>
          <w:sz w:val="28"/>
        </w:rPr>
        <w:t>
      1) диссертациялық кеңес жұмыс істейтін ұйымның бланкіндегі ілеспе хаты;</w:t>
      </w:r>
    </w:p>
    <w:bookmarkEnd w:id="24"/>
    <w:bookmarkStart w:name="z27" w:id="25"/>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диссертацияның есепке алу картасы;</w:t>
      </w:r>
    </w:p>
    <w:bookmarkEnd w:id="25"/>
    <w:bookmarkStart w:name="z28" w:id="26"/>
    <w:p>
      <w:pPr>
        <w:spacing w:after="0"/>
        <w:ind w:left="0"/>
        <w:jc w:val="both"/>
      </w:pPr>
      <w:r>
        <w:rPr>
          <w:rFonts w:ascii="Times New Roman"/>
          <w:b w:val="false"/>
          <w:i w:val="false"/>
          <w:color w:val="000000"/>
          <w:sz w:val="28"/>
        </w:rPr>
        <w:t xml:space="preserve">
      3) Қазақстан Республикасы Білім және ғылым министрінің 2011 жылғы 31 наурыздағы № 127 </w:t>
      </w:r>
      <w:r>
        <w:rPr>
          <w:rFonts w:ascii="Times New Roman"/>
          <w:b w:val="false"/>
          <w:i w:val="false"/>
          <w:color w:val="000000"/>
          <w:sz w:val="28"/>
        </w:rPr>
        <w:t>бұйрығымен</w:t>
      </w:r>
      <w:r>
        <w:rPr>
          <w:rFonts w:ascii="Times New Roman"/>
          <w:b w:val="false"/>
          <w:i w:val="false"/>
          <w:color w:val="000000"/>
          <w:sz w:val="28"/>
        </w:rPr>
        <w:t xml:space="preserve"> бекітілген Дәрежелерді беру қағидаларына сәйкес философия докторы (PhD), бейіні бойынша доктор дәрежесін алуға қорғалған диссертация (Нормативтік құқықтық актілерді мемлекеттік тіркеу тізілімінде № 6951 болып тіркелді);</w:t>
      </w:r>
    </w:p>
    <w:bookmarkEnd w:id="26"/>
    <w:bookmarkStart w:name="z29" w:id="27"/>
    <w:p>
      <w:pPr>
        <w:spacing w:after="0"/>
        <w:ind w:left="0"/>
        <w:jc w:val="both"/>
      </w:pPr>
      <w:r>
        <w:rPr>
          <w:rFonts w:ascii="Times New Roman"/>
          <w:b w:val="false"/>
          <w:i w:val="false"/>
          <w:color w:val="000000"/>
          <w:sz w:val="28"/>
        </w:rPr>
        <w:t>
      4) қазақ, орыс және ағылшын тілдеріндегі диссертациялық жұмыстың аннотациясы;</w:t>
      </w:r>
    </w:p>
    <w:bookmarkEnd w:id="27"/>
    <w:bookmarkStart w:name="z30" w:id="28"/>
    <w:p>
      <w:pPr>
        <w:spacing w:after="0"/>
        <w:ind w:left="0"/>
        <w:jc w:val="both"/>
      </w:pPr>
      <w:r>
        <w:rPr>
          <w:rFonts w:ascii="Times New Roman"/>
          <w:b w:val="false"/>
          <w:i w:val="false"/>
          <w:color w:val="000000"/>
          <w:sz w:val="28"/>
        </w:rPr>
        <w:t>
      5) диссертация тақырыбы бойынша жарияланған ғылыми еңбектердің тізімі.</w:t>
      </w:r>
    </w:p>
    <w:bookmarkEnd w:id="28"/>
    <w:bookmarkStart w:name="z31" w:id="29"/>
    <w:p>
      <w:pPr>
        <w:spacing w:after="0"/>
        <w:ind w:left="0"/>
        <w:jc w:val="both"/>
      </w:pPr>
      <w:r>
        <w:rPr>
          <w:rFonts w:ascii="Times New Roman"/>
          <w:b w:val="false"/>
          <w:i w:val="false"/>
          <w:color w:val="000000"/>
          <w:sz w:val="28"/>
        </w:rPr>
        <w:t>
      6. ҰМҒТСО -ы жоғарыда аталған құжаттарды алғаннан кейін философия докторы (PhD), бейіні бойынша доктор ғылыми дәрежелерін алу үшін қорғалған диссертацияларға мемлекеттік тіркеу нөмірін береді.</w:t>
      </w:r>
    </w:p>
    <w:bookmarkEnd w:id="29"/>
    <w:bookmarkStart w:name="z32" w:id="30"/>
    <w:p>
      <w:pPr>
        <w:spacing w:after="0"/>
        <w:ind w:left="0"/>
        <w:jc w:val="both"/>
      </w:pPr>
      <w:r>
        <w:rPr>
          <w:rFonts w:ascii="Times New Roman"/>
          <w:b w:val="false"/>
          <w:i w:val="false"/>
          <w:color w:val="000000"/>
          <w:sz w:val="28"/>
        </w:rPr>
        <w:t>
      7. Диссертациялық кеңестің "ҰҒТАО" АҚ-ға ұсынған құжаттары кері қайтаруға жатпайды.</w:t>
      </w:r>
    </w:p>
    <w:bookmarkEnd w:id="30"/>
    <w:bookmarkStart w:name="z33" w:id="31"/>
    <w:p>
      <w:pPr>
        <w:spacing w:after="0"/>
        <w:ind w:left="0"/>
        <w:jc w:val="left"/>
      </w:pPr>
      <w:r>
        <w:rPr>
          <w:rFonts w:ascii="Times New Roman"/>
          <w:b/>
          <w:i w:val="false"/>
          <w:color w:val="000000"/>
        </w:rPr>
        <w:t xml:space="preserve"> 3-тарау. "Философия докторы (PhD), бейіні бойынша доктор дәрежесін алуға қорғалған диссертацияларды мемлекеттік тіркеу" мемлекеттік қызмет көрсету тәртібі</w:t>
      </w:r>
    </w:p>
    <w:bookmarkEnd w:id="31"/>
    <w:bookmarkStart w:name="z34" w:id="32"/>
    <w:p>
      <w:pPr>
        <w:spacing w:after="0"/>
        <w:ind w:left="0"/>
        <w:jc w:val="both"/>
      </w:pPr>
      <w:r>
        <w:rPr>
          <w:rFonts w:ascii="Times New Roman"/>
          <w:b w:val="false"/>
          <w:i w:val="false"/>
          <w:color w:val="000000"/>
          <w:sz w:val="28"/>
        </w:rPr>
        <w:t>
      8. Философия докторы (PhD), бейіні бойынша доктор дәрежесін алуға қорғалған диссертацияларды мемлекеттік тіркеуді "Ұлттық мемлекеттік ғылыми-техникалық сараптама орталығы" акционерлік қоғамы (бұдан әрі – көрсетілетін қызметті беруші) осы Қағидаларға сәйкес жеке және заңды тұлғаларға көрсетеді.</w:t>
      </w:r>
    </w:p>
    <w:bookmarkEnd w:id="32"/>
    <w:bookmarkStart w:name="z35" w:id="33"/>
    <w:p>
      <w:pPr>
        <w:spacing w:after="0"/>
        <w:ind w:left="0"/>
        <w:jc w:val="both"/>
      </w:pPr>
      <w:r>
        <w:rPr>
          <w:rFonts w:ascii="Times New Roman"/>
          <w:b w:val="false"/>
          <w:i w:val="false"/>
          <w:color w:val="000000"/>
          <w:sz w:val="28"/>
        </w:rPr>
        <w:t xml:space="preserve">
      9. Мемлекеттік қызметті алу үшін жеке және заңды тұлғалар (бұдан әрі – көрсетілетін қызметті алушы) көрсетілетін қызметті берушіге электрондық нысанда цифрлық объект – www.is.ncste.kz цифрлық жүйесі (бұдан әрі – цифрлық объект) арқылы не қағаз нысанда көрсетілетін қызметті берушінің кеңсесі арқылы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"Философия докторы (PhD), бейіні бойынша доктор дәрежесін алу үшін қорғалған диссертацияларды мемлекеттік тіркеу" мемлекеттік қызметін көрсетуге қойылатын негізгі талаптар тізбесінің 10-тармағында (бұдан әрі – Негізгі талаптар тізбесі) құжаттар тізбесін ұсынады.</w:t>
      </w:r>
    </w:p>
    <w:bookmarkEnd w:id="33"/>
    <w:p>
      <w:pPr>
        <w:spacing w:after="0"/>
        <w:ind w:left="0"/>
        <w:jc w:val="both"/>
      </w:pPr>
      <w:r>
        <w:rPr>
          <w:rFonts w:ascii="Times New Roman"/>
          <w:b w:val="false"/>
          <w:i w:val="false"/>
          <w:color w:val="000000"/>
          <w:sz w:val="28"/>
        </w:rPr>
        <w:t xml:space="preserve">
      Мемлекеттік қызмет көрсетудің әдістерін, мерзімін, нысанын, нәтижесін қоса алғанда, мемлекеттік қызмет көрсету ерекшеліктерін ескере отырып, мемлекеттік қызмет көрсетуге қойылатын негізгі талаптардың тізбесі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көрсетуге қойылатын Негізгі талаптардың тізбесінде мазмұндалған.</w:t>
      </w:r>
    </w:p>
    <w:p>
      <w:pPr>
        <w:spacing w:after="0"/>
        <w:ind w:left="0"/>
        <w:jc w:val="both"/>
      </w:pPr>
      <w:r>
        <w:rPr>
          <w:rFonts w:ascii="Times New Roman"/>
          <w:b w:val="false"/>
          <w:i w:val="false"/>
          <w:color w:val="000000"/>
          <w:sz w:val="28"/>
        </w:rPr>
        <w:t xml:space="preserve">
      Мемлекеттік қызметті алуға құжаттарды беру кезінде көрсетілетін қызметті алушы осы Қағидалардың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дербес деректерді жинауға және өңдеуге келісім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Ғылым және жоғары білім министрінің 17.08.2026 </w:t>
      </w:r>
      <w:r>
        <w:rPr>
          <w:rFonts w:ascii="Times New Roman"/>
          <w:b w:val="false"/>
          <w:i w:val="false"/>
          <w:color w:val="000000"/>
          <w:sz w:val="28"/>
        </w:rPr>
        <w:t>№ 391</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6" w:id="34"/>
    <w:p>
      <w:pPr>
        <w:spacing w:after="0"/>
        <w:ind w:left="0"/>
        <w:jc w:val="both"/>
      </w:pPr>
      <w:r>
        <w:rPr>
          <w:rFonts w:ascii="Times New Roman"/>
          <w:b w:val="false"/>
          <w:i w:val="false"/>
          <w:color w:val="000000"/>
          <w:sz w:val="28"/>
        </w:rPr>
        <w:t>
      10. Философия докторы (PhD), бейіні бойынша доктор дәрежесін алу үшін қорғалған диссертацияларды мемлекеттік тіркеу үшін көрсетілетін қызметті алушы қорғалғаннан кейін күнтізбелік 7 (жеті) күн ішінде көрсетілетін қызметті берушіге мемлекеттік қызметті көрсетуге қойылатын негізгі талаптар тізбесінің 10-тармағында көзделген құжаттарды жолдайды.</w:t>
      </w:r>
    </w:p>
    <w:bookmarkEnd w:id="34"/>
    <w:p>
      <w:pPr>
        <w:spacing w:after="0"/>
        <w:ind w:left="0"/>
        <w:jc w:val="both"/>
      </w:pPr>
      <w:r>
        <w:rPr>
          <w:rFonts w:ascii="Times New Roman"/>
          <w:b w:val="false"/>
          <w:i w:val="false"/>
          <w:color w:val="000000"/>
          <w:sz w:val="28"/>
        </w:rPr>
        <w:t>
      Егер Қазақстан Республикасының заңдарында өзгеше көзделмесе, философия докторы (PhD), бейіні бойынша доктор дәрежесін алуға қорғалған диссертацияларды тіркеу мерзімін дәлелді себептермен өткізіп алған жағдайда, көрсетілетін қызметті алушының өтінішхаты бойынша бұл мерзімді философия докторы (PhD) ғылыми дәрежесін алуға қорғалған диссертацияларды тіркеуді жүзеге асыратын ұйым ұзартуы мүмкін.</w:t>
      </w:r>
    </w:p>
    <w:p>
      <w:pPr>
        <w:spacing w:after="0"/>
        <w:ind w:left="0"/>
        <w:jc w:val="both"/>
      </w:pPr>
      <w:r>
        <w:rPr>
          <w:rFonts w:ascii="Times New Roman"/>
          <w:b w:val="false"/>
          <w:i w:val="false"/>
          <w:color w:val="000000"/>
          <w:sz w:val="28"/>
        </w:rPr>
        <w:t>
      Ауру, еңсерілмейтін күш мән-жайлары және адамды қызмет алуға өтініш беру мүмкіндігінен айыратын өзге де себептер дәлелді себептер ретінде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Ғылым және жоғары білім министрінің 17.08.2026 </w:t>
      </w:r>
      <w:r>
        <w:rPr>
          <w:rFonts w:ascii="Times New Roman"/>
          <w:b w:val="false"/>
          <w:i w:val="false"/>
          <w:color w:val="000000"/>
          <w:sz w:val="28"/>
        </w:rPr>
        <w:t>№ 391</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7" w:id="35"/>
    <w:p>
      <w:pPr>
        <w:spacing w:after="0"/>
        <w:ind w:left="0"/>
        <w:jc w:val="both"/>
      </w:pPr>
      <w:r>
        <w:rPr>
          <w:rFonts w:ascii="Times New Roman"/>
          <w:b w:val="false"/>
          <w:i w:val="false"/>
          <w:color w:val="000000"/>
          <w:sz w:val="28"/>
        </w:rPr>
        <w:t>
      11. Көрсетілетін қызметті берушінің кеңсе қызметкері өтініш келіп түскен күні негізгі талаптар тізбесінің 10-тармағында көзделген құжаттар мен мәліметтердің толықтығын тексереді, оларды қабылдауды, тіркеуді жүзеге асырады және жауапты құрылымдық бөлімшеге қарауға береді.</w:t>
      </w:r>
    </w:p>
    <w:bookmarkEnd w:id="35"/>
    <w:p>
      <w:pPr>
        <w:spacing w:after="0"/>
        <w:ind w:left="0"/>
        <w:jc w:val="both"/>
      </w:pPr>
      <w:r>
        <w:rPr>
          <w:rFonts w:ascii="Times New Roman"/>
          <w:b w:val="false"/>
          <w:i w:val="false"/>
          <w:color w:val="000000"/>
          <w:sz w:val="28"/>
        </w:rPr>
        <w:t>
      Көрсетілетін қызметті алушы Негізгі талаптар тізбесінің 10-тармағында көзделген құжаттардың толық емес топтамасын және (немесе) қолданылу мерзімі өтіп кеткен құжаттарды ұсынған кезде көрсетілетін қызметті берушінің кеңсе қызметкері өтінішті қабылдаудан бас тартады. Көрсетілетін қызметті алушы құжаттардың толық емес топтамасын және (немесе) қолданылу мерзімі өтіп кеткен құжаттарды көрсетілетін қызметті берушінің цифрлық объектісі арқылы ұсынған жағдайда 2 (екі) жұмыс күні ішінде өтінішті одан әрі қараудан бас тарту туралы дәлелді жауап қалыптастырады.</w:t>
      </w:r>
    </w:p>
    <w:p>
      <w:pPr>
        <w:spacing w:after="0"/>
        <w:ind w:left="0"/>
        <w:jc w:val="both"/>
      </w:pPr>
      <w:r>
        <w:rPr>
          <w:rFonts w:ascii="Times New Roman"/>
          <w:b w:val="false"/>
          <w:i w:val="false"/>
          <w:color w:val="000000"/>
          <w:sz w:val="28"/>
        </w:rPr>
        <w:t>
      Өтінішті одан әрі қараудан бас тарту туралы дәлелді жауап цифрлық объект арқылы көрсетілетін қызметті алушының "жеке кабинетіне" көрсетілетін қызметті берушінің электрондық цифрлық қолтаңбасымен қол қойылған электрондық құжат нысанында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Ғылым және жоғары білім министрінің 17.08.2026 </w:t>
      </w:r>
      <w:r>
        <w:rPr>
          <w:rFonts w:ascii="Times New Roman"/>
          <w:b w:val="false"/>
          <w:i w:val="false"/>
          <w:color w:val="000000"/>
          <w:sz w:val="28"/>
        </w:rPr>
        <w:t>№ 391</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6"/>
    <w:p>
      <w:pPr>
        <w:spacing w:after="0"/>
        <w:ind w:left="0"/>
        <w:jc w:val="both"/>
      </w:pPr>
      <w:r>
        <w:rPr>
          <w:rFonts w:ascii="Times New Roman"/>
          <w:b w:val="false"/>
          <w:i w:val="false"/>
          <w:color w:val="000000"/>
          <w:sz w:val="28"/>
        </w:rPr>
        <w:t>
      12. Көрсетілетін қызметті алушы құжаттардың толық топтамасын ұсынған жағдайда көрсетілетін қызметті берушінің кеңсесі құжаттарды келіп түскен күні оларды қабылдауды, тіркеуді жүзеге асырады және оны мемлекеттік қызметтерді көрсету үшін жауапты құрылымдық бөлімшеге тапсырады.</w:t>
      </w:r>
    </w:p>
    <w:bookmarkEnd w:id="36"/>
    <w:p>
      <w:pPr>
        <w:spacing w:after="0"/>
        <w:ind w:left="0"/>
        <w:jc w:val="both"/>
      </w:pPr>
      <w:r>
        <w:rPr>
          <w:rFonts w:ascii="Times New Roman"/>
          <w:b w:val="false"/>
          <w:i w:val="false"/>
          <w:color w:val="000000"/>
          <w:sz w:val="28"/>
        </w:rPr>
        <w:t>
      Көрсетілетін қызметті берушінің жауапты құрылымдық бөлімшесінің қызметкері (бұдан әрі - көрсетілетін қызметті берушінің қызметкері) құжаттардың осы Қағидалардың талаптарына сәйкестігіне тіркелген күннен бастап 5 (бес) жұмыс күні ішінде тексереді.</w:t>
      </w:r>
    </w:p>
    <w:p>
      <w:pPr>
        <w:spacing w:after="0"/>
        <w:ind w:left="0"/>
        <w:jc w:val="both"/>
      </w:pPr>
      <w:r>
        <w:rPr>
          <w:rFonts w:ascii="Times New Roman"/>
          <w:b w:val="false"/>
          <w:i w:val="false"/>
          <w:color w:val="000000"/>
          <w:sz w:val="28"/>
        </w:rPr>
        <w:t xml:space="preserve">
      Осы Қағидалардың талаптары орындалған жағдайда көрсетілетін қызметті берушінің қызметкері белгіленген тәртіппен философия докторы (PhD), бейіні бойынша доктор дәрежесін алуға қорғалған диссертацияларға мемлекеттік тіркеу нөмірін береді және осы Қағидалардың </w:t>
      </w:r>
      <w:r>
        <w:rPr>
          <w:rFonts w:ascii="Times New Roman"/>
          <w:b w:val="false"/>
          <w:i w:val="false"/>
          <w:color w:val="000000"/>
          <w:sz w:val="28"/>
        </w:rPr>
        <w:t>1- қосымшаға</w:t>
      </w:r>
      <w:r>
        <w:rPr>
          <w:rFonts w:ascii="Times New Roman"/>
          <w:b w:val="false"/>
          <w:i w:val="false"/>
          <w:color w:val="000000"/>
          <w:sz w:val="28"/>
        </w:rPr>
        <w:t xml:space="preserve"> сәйкес нысан бойынша мемлекеттік тіркеу нөмірі бар диссертацияның есепке алу картасын жолдайды.</w:t>
      </w:r>
    </w:p>
    <w:p>
      <w:pPr>
        <w:spacing w:after="0"/>
        <w:ind w:left="0"/>
        <w:jc w:val="both"/>
      </w:pPr>
      <w:r>
        <w:rPr>
          <w:rFonts w:ascii="Times New Roman"/>
          <w:b w:val="false"/>
          <w:i w:val="false"/>
          <w:color w:val="000000"/>
          <w:sz w:val="28"/>
        </w:rPr>
        <w:t>
      Осы Қағидалардың талаптарына сәйкес келмеген жағдайда көрсетілетін қызметті берушінің қызметкері белгіленген тәртіппен көрсетілетін қызметті алушыға Негізгі талаптар тізбесінің 11-тармағында келтірілген себептерді көрсете отырып, мемлекеттік қызметті көрсетуден бас тартуды жолдайды.</w:t>
      </w:r>
    </w:p>
    <w:p>
      <w:pPr>
        <w:spacing w:after="0"/>
        <w:ind w:left="0"/>
        <w:jc w:val="both"/>
      </w:pPr>
      <w:r>
        <w:rPr>
          <w:rFonts w:ascii="Times New Roman"/>
          <w:b w:val="false"/>
          <w:i w:val="false"/>
          <w:color w:val="000000"/>
          <w:sz w:val="28"/>
        </w:rPr>
        <w:t>
      Қағаз нысанда мемлекеттік қызметті көрсету нәтижесін беру көрсетілетін қызметті берушінің кеңсесі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Ғылым және жоғары білім министрінің 17.08.2026 </w:t>
      </w:r>
      <w:r>
        <w:rPr>
          <w:rFonts w:ascii="Times New Roman"/>
          <w:b w:val="false"/>
          <w:i w:val="false"/>
          <w:color w:val="000000"/>
          <w:sz w:val="28"/>
        </w:rPr>
        <w:t>№ 391</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9" w:id="37"/>
    <w:p>
      <w:pPr>
        <w:spacing w:after="0"/>
        <w:ind w:left="0"/>
        <w:jc w:val="both"/>
      </w:pPr>
      <w:r>
        <w:rPr>
          <w:rFonts w:ascii="Times New Roman"/>
          <w:b w:val="false"/>
          <w:i w:val="false"/>
          <w:color w:val="000000"/>
          <w:sz w:val="28"/>
        </w:rPr>
        <w:t>
      13. Негізгі талаптар тізбесінің 11-тармағында көзделген мемлекеттік қызмет көрсетуден бас тарту үшін негіздер болған кезде көрсетілетін қызметті беруші көрсетілетін қызметті алушыға бас тарту себептерін көрсете отырып, жауап жолдайды. Мемлекеттік қызмет көрсетуден бас тартылған кезде көрсетілетін қызметті алушымен тыңдау өткізілмейді.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Ғылым және жоғары білім министрінің 17.08.2026 </w:t>
      </w:r>
      <w:r>
        <w:rPr>
          <w:rFonts w:ascii="Times New Roman"/>
          <w:b w:val="false"/>
          <w:i w:val="false"/>
          <w:color w:val="000000"/>
          <w:sz w:val="28"/>
        </w:rPr>
        <w:t>№ 391</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38"/>
    <w:p>
      <w:pPr>
        <w:spacing w:after="0"/>
        <w:ind w:left="0"/>
        <w:jc w:val="both"/>
      </w:pPr>
      <w:r>
        <w:rPr>
          <w:rFonts w:ascii="Times New Roman"/>
          <w:b w:val="false"/>
          <w:i w:val="false"/>
          <w:color w:val="000000"/>
          <w:sz w:val="28"/>
        </w:rPr>
        <w:t xml:space="preserve">
      14. Көрсетілетін қызметті алушы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жұмыс уақыты аяқталғаннан кейін, демалыс және мереке күндері жүгінген кезде сұрау салынған өтінімдерді қабылдау және мемлекеттік қызметтерді көрсету нәтижелерін беру келесі жұмыс күні жүзеге асырылады.</w:t>
      </w:r>
    </w:p>
    <w:bookmarkEnd w:id="38"/>
    <w:bookmarkStart w:name="z41" w:id="39"/>
    <w:p>
      <w:pPr>
        <w:spacing w:after="0"/>
        <w:ind w:left="0"/>
        <w:jc w:val="both"/>
      </w:pPr>
      <w:r>
        <w:rPr>
          <w:rFonts w:ascii="Times New Roman"/>
          <w:b w:val="false"/>
          <w:i w:val="false"/>
          <w:color w:val="000000"/>
          <w:sz w:val="28"/>
        </w:rPr>
        <w:t>
      15. Осы Қағидаларға өзгерістер және (немесе) толықтырулар енгізу кезінде Қазақстан Республикасының Ғылым және жоғары білім министрлігі цифрлық объект операторын және көрсетілетін қызметті берушіні осы Қағидаларға енгізілген өзгерістер және (немесе) толықтырулар туралы тиісті нормативтік құқықтық акт әділет органдарында мемлекеттік тіркелгеннен кейін 3 (үш) жұмыс күні ішінде хабардар етеді.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Ғылым және жоғары білім министрінің 17.08.2026 </w:t>
      </w:r>
      <w:r>
        <w:rPr>
          <w:rFonts w:ascii="Times New Roman"/>
          <w:b w:val="false"/>
          <w:i w:val="false"/>
          <w:color w:val="000000"/>
          <w:sz w:val="28"/>
        </w:rPr>
        <w:t>№ 391</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40"/>
    <w:p>
      <w:pPr>
        <w:spacing w:after="0"/>
        <w:ind w:left="0"/>
        <w:jc w:val="left"/>
      </w:pPr>
      <w:r>
        <w:rPr>
          <w:rFonts w:ascii="Times New Roman"/>
          <w:b/>
          <w:i w:val="false"/>
          <w:color w:val="000000"/>
        </w:rPr>
        <w:t xml:space="preserve"> 3-тарау. Мемлекеттік қызмет көрсету процесінде көрсетілетін қызметті берушілердің және (немесе) олардың лауазымды адамдарының шешімдеріне, әрекетіне (әрекетсіздігіне) шағымдану тәртібі</w:t>
      </w:r>
    </w:p>
    <w:bookmarkEnd w:id="40"/>
    <w:bookmarkStart w:name="z43" w:id="41"/>
    <w:p>
      <w:pPr>
        <w:spacing w:after="0"/>
        <w:ind w:left="0"/>
        <w:jc w:val="both"/>
      </w:pPr>
      <w:r>
        <w:rPr>
          <w:rFonts w:ascii="Times New Roman"/>
          <w:b w:val="false"/>
          <w:i w:val="false"/>
          <w:color w:val="000000"/>
          <w:sz w:val="28"/>
        </w:rPr>
        <w:t>
      16. Мемлекеттік қызметті көрсету мәселелері бойынша шағымды қарауды жоғары тұрған әкімшілік орган, лауазымды тұлға, мемлекеттік қызметтер көрсету сапасын бағалау және бақылау жөніндегі уәкілетті орган (бұдан әрі – шағымды қарайтын орган) жүзеге асырады.</w:t>
      </w:r>
    </w:p>
    <w:bookmarkEnd w:id="41"/>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тұлғаға беріледі.</w:t>
      </w:r>
    </w:p>
    <w:p>
      <w:pPr>
        <w:spacing w:after="0"/>
        <w:ind w:left="0"/>
        <w:jc w:val="both"/>
      </w:pPr>
      <w:r>
        <w:rPr>
          <w:rFonts w:ascii="Times New Roman"/>
          <w:b w:val="false"/>
          <w:i w:val="false"/>
          <w:color w:val="000000"/>
          <w:sz w:val="28"/>
        </w:rPr>
        <w:t xml:space="preserve">
      Шешіміне, әрекетіне (әрекетсіздігіне) шағым жасалатын көрсетілетін қызметті беруші, лауазымды тұлға шағым түскен күннен бастап 3 (үш) жұмыс күнінен кешіктірмей оны және әкімшілік істі шағымды қарайтын органға жібереді. </w:t>
      </w:r>
    </w:p>
    <w:p>
      <w:pPr>
        <w:spacing w:after="0"/>
        <w:ind w:left="0"/>
        <w:jc w:val="both"/>
      </w:pPr>
      <w:r>
        <w:rPr>
          <w:rFonts w:ascii="Times New Roman"/>
          <w:b w:val="false"/>
          <w:i w:val="false"/>
          <w:color w:val="000000"/>
          <w:sz w:val="28"/>
        </w:rPr>
        <w:t>
      Бұл ретте, әкімшілік актісіне, әкімшілік әрекетіне (әрекетсіздігіне) шағым жасалған көрсетілетін қызметті беруші, лауазымды тұлға егер 3 (үш) жұмыс күні ішінде шағымда көрсетілген талаптарды толық қанағаттандыратын әкімшілік акт қабылдаса немесе әкімшілік әрекетті қолданса, шағымды оны қарайтын органға жібермеуге құқылы.</w:t>
      </w:r>
    </w:p>
    <w:p>
      <w:pPr>
        <w:spacing w:after="0"/>
        <w:ind w:left="0"/>
        <w:jc w:val="both"/>
      </w:pPr>
      <w:r>
        <w:rPr>
          <w:rFonts w:ascii="Times New Roman"/>
          <w:b w:val="false"/>
          <w:i w:val="false"/>
          <w:color w:val="000000"/>
          <w:sz w:val="28"/>
        </w:rPr>
        <w:t xml:space="preserve">
      Көрсетілетін қызметті берушінің атына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келіп түскен көрсетілетін қызметті алушының шағымы тіркелген күнінен бастап 5 (бес) жұмыс күні ішінде қаралады.</w:t>
      </w:r>
    </w:p>
    <w:p>
      <w:pPr>
        <w:spacing w:after="0"/>
        <w:ind w:left="0"/>
        <w:jc w:val="both"/>
      </w:pPr>
      <w:r>
        <w:rPr>
          <w:rFonts w:ascii="Times New Roman"/>
          <w:b w:val="false"/>
          <w:i w:val="false"/>
          <w:color w:val="000000"/>
          <w:sz w:val="28"/>
        </w:rPr>
        <w:t>
      Көрсетілетін қызметті алушының мемлекеттік қызмет көрсету сапасын бағалау және бақылау жөніндегі уәкілетті органға келіп түскен шағымы тіркелген күннен бастап 15 (он бес) жұмыс күні ішінде қаралады.</w:t>
      </w:r>
    </w:p>
    <w:bookmarkStart w:name="z44" w:id="42"/>
    <w:p>
      <w:pPr>
        <w:spacing w:after="0"/>
        <w:ind w:left="0"/>
        <w:jc w:val="both"/>
      </w:pPr>
      <w:r>
        <w:rPr>
          <w:rFonts w:ascii="Times New Roman"/>
          <w:b w:val="false"/>
          <w:i w:val="false"/>
          <w:color w:val="000000"/>
          <w:sz w:val="28"/>
        </w:rPr>
        <w:t xml:space="preserve">
      17. Сотқа шағым жасауға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bookmarkEnd w:id="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Философия докторы</w:t>
            </w:r>
            <w:r>
              <w:br/>
            </w:r>
            <w:r>
              <w:rPr>
                <w:rFonts w:ascii="Times New Roman"/>
                <w:b w:val="false"/>
                <w:i w:val="false"/>
                <w:color w:val="000000"/>
                <w:sz w:val="20"/>
              </w:rPr>
              <w:t>(PhD), бейіні бойынша доктор</w:t>
            </w:r>
            <w:r>
              <w:br/>
            </w:r>
            <w:r>
              <w:rPr>
                <w:rFonts w:ascii="Times New Roman"/>
                <w:b w:val="false"/>
                <w:i w:val="false"/>
                <w:color w:val="000000"/>
                <w:sz w:val="20"/>
              </w:rPr>
              <w:t>дәрежесін алуға қорғалған</w:t>
            </w:r>
            <w:r>
              <w:br/>
            </w:r>
            <w:r>
              <w:rPr>
                <w:rFonts w:ascii="Times New Roman"/>
                <w:b w:val="false"/>
                <w:i w:val="false"/>
                <w:color w:val="000000"/>
                <w:sz w:val="20"/>
              </w:rPr>
              <w:t>диссертацияларды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1-қосымша жаңа редакцияда - ҚР Ғылым және жоғары білім министрінің 17.08.2026 </w:t>
      </w:r>
      <w:r>
        <w:rPr>
          <w:rFonts w:ascii="Times New Roman"/>
          <w:b w:val="false"/>
          <w:i w:val="false"/>
          <w:color w:val="ff0000"/>
          <w:sz w:val="28"/>
        </w:rPr>
        <w:t>№ 391</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ДИССЕРТАЦИЯНЫҢ ЕСЕПКЕ АЛУ КАРТАСЫ</w:t>
            </w:r>
          </w:p>
          <w:p>
            <w:pPr>
              <w:spacing w:after="20"/>
              <w:ind w:left="20"/>
              <w:jc w:val="both"/>
            </w:pPr>
            <w:r>
              <w:rPr>
                <w:rFonts w:ascii="Times New Roman"/>
                <w:b w:val="false"/>
                <w:i w:val="false"/>
                <w:color w:val="000000"/>
                <w:sz w:val="20"/>
              </w:rPr>
              <w:t xml:space="preserve">
06 Философия докторыPhD </w:t>
            </w:r>
          </w:p>
          <w:p>
            <w:pPr>
              <w:spacing w:after="20"/>
              <w:ind w:left="20"/>
              <w:jc w:val="both"/>
            </w:pPr>
            <w:r>
              <w:rPr>
                <w:rFonts w:ascii="Times New Roman"/>
                <w:b w:val="false"/>
                <w:i w:val="false"/>
                <w:color w:val="000000"/>
                <w:sz w:val="20"/>
              </w:rPr>
              <w:t>
07 Профиль бойынша докторы</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 050026, Алматы қаласы,</w:t>
            </w:r>
          </w:p>
          <w:p>
            <w:pPr>
              <w:spacing w:after="20"/>
              <w:ind w:left="20"/>
              <w:jc w:val="both"/>
            </w:pPr>
            <w:r>
              <w:rPr>
                <w:rFonts w:ascii="Times New Roman"/>
                <w:b w:val="false"/>
                <w:i w:val="false"/>
                <w:color w:val="000000"/>
                <w:sz w:val="20"/>
              </w:rPr>
              <w:t>
Бөгенбай батыр көшесі, 221</w:t>
            </w:r>
          </w:p>
          <w:p>
            <w:pPr>
              <w:spacing w:after="20"/>
              <w:ind w:left="20"/>
              <w:jc w:val="both"/>
            </w:pPr>
            <w:r>
              <w:rPr>
                <w:rFonts w:ascii="Times New Roman"/>
                <w:b w:val="false"/>
                <w:i w:val="false"/>
                <w:color w:val="000000"/>
                <w:sz w:val="20"/>
              </w:rPr>
              <w:t>
+ 7 (727) 222-11-02 Ішкі.: 400, 401, 402, 419, 403, 405, 408, 409.</w:t>
            </w: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Шығыс №, күні</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0574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0574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Инвентарлық №</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0574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0574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both"/>
      </w:pPr>
      <w:r>
        <w:rPr>
          <w:rFonts w:ascii="Times New Roman"/>
          <w:b w:val="false"/>
          <w:i w:val="false"/>
          <w:color w:val="000000"/>
          <w:sz w:val="28"/>
        </w:rPr>
        <w:t>
       Докторанттың тегі, аты және әкесінің аты (ол болған жағдайда) / туған жылы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469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469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мемлекеттік тіркеуі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Бағдарламасының шифры</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019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501900" cy="482600"/>
                          </a:xfrm>
                          <a:prstGeom prst="rect">
                            <a:avLst/>
                          </a:prstGeom>
                        </pic:spPr>
                      </pic:pic>
                    </a:graphicData>
                  </a:graphic>
                </wp:inline>
              </w:drawing>
            </w: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000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4000500" cy="482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 оқыған және диссертация орындалған ұйым туралы мәліметтер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мекен-жайы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1336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1336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1115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3111500" cy="647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1115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3111500" cy="647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1115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3111500" cy="647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Ұйымның қысқаша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Министрліктің (ведомствоның) қысқаша атауы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5306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3530600" cy="254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9149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49149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толық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880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58801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880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58801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Диссертациялық кеңесте қорғау жүргізілген ұйым туралы мәліметтер</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мекенжайы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1115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3111500" cy="647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1115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3111500" cy="647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1115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3111500" cy="647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1115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3111500" cy="647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Ұйымның қысқаша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Министрліктің (ведомствоның) қысқаша атауы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1115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3111500" cy="647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1115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3111500" cy="647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толық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261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6261100" cy="279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261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6261100" cy="279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Диссертациялық кеңестің телефоны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5306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3530600" cy="254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Диссертацияның атауы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62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Реферат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нысаны:</w:t>
            </w:r>
          </w:p>
          <w:p>
            <w:pPr>
              <w:spacing w:after="20"/>
              <w:ind w:left="20"/>
              <w:jc w:val="both"/>
            </w:pPr>
            <w:r>
              <w:rPr>
                <w:rFonts w:ascii="Times New Roman"/>
                <w:b w:val="false"/>
                <w:i w:val="false"/>
                <w:color w:val="000000"/>
                <w:sz w:val="20"/>
              </w:rPr>
              <w:t>
Мақсаты:</w:t>
            </w:r>
          </w:p>
          <w:p>
            <w:pPr>
              <w:spacing w:after="20"/>
              <w:ind w:left="20"/>
              <w:jc w:val="both"/>
            </w:pPr>
            <w:r>
              <w:rPr>
                <w:rFonts w:ascii="Times New Roman"/>
                <w:b w:val="false"/>
                <w:i w:val="false"/>
                <w:color w:val="000000"/>
                <w:sz w:val="20"/>
              </w:rPr>
              <w:t>
Зерттеу әдістері:</w:t>
            </w:r>
          </w:p>
          <w:p>
            <w:pPr>
              <w:spacing w:after="20"/>
              <w:ind w:left="20"/>
              <w:jc w:val="both"/>
            </w:pPr>
            <w:r>
              <w:rPr>
                <w:rFonts w:ascii="Times New Roman"/>
                <w:b w:val="false"/>
                <w:i w:val="false"/>
                <w:color w:val="000000"/>
                <w:sz w:val="20"/>
              </w:rPr>
              <w:t>
Зерттеудің ғылыми жаңалығы:</w:t>
            </w:r>
          </w:p>
          <w:p>
            <w:pPr>
              <w:spacing w:after="20"/>
              <w:ind w:left="20"/>
              <w:jc w:val="both"/>
            </w:pPr>
            <w:r>
              <w:rPr>
                <w:rFonts w:ascii="Times New Roman"/>
                <w:b w:val="false"/>
                <w:i w:val="false"/>
                <w:color w:val="000000"/>
                <w:sz w:val="20"/>
              </w:rPr>
              <w:t>
Жұмыстың практикалық құндылығы: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Іске асырылуға ұсынылатын өнім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Базалар, дерекқор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құжаттама</w:t>
            </w:r>
          </w:p>
          <w:p>
            <w:pPr>
              <w:spacing w:after="20"/>
              <w:ind w:left="20"/>
              <w:jc w:val="both"/>
            </w:pPr>
            <w:r>
              <w:rPr>
                <w:rFonts w:ascii="Times New Roman"/>
                <w:b w:val="false"/>
                <w:i w:val="false"/>
                <w:color w:val="000000"/>
                <w:sz w:val="20"/>
              </w:rPr>
              <w:t>
Әдістемелік құжаттама</w:t>
            </w:r>
          </w:p>
          <w:p>
            <w:pPr>
              <w:spacing w:after="20"/>
              <w:ind w:left="20"/>
              <w:jc w:val="both"/>
            </w:pPr>
            <w:r>
              <w:rPr>
                <w:rFonts w:ascii="Times New Roman"/>
                <w:b w:val="false"/>
                <w:i w:val="false"/>
                <w:color w:val="000000"/>
                <w:sz w:val="20"/>
              </w:rPr>
              <w:t>
Программалық құжаттама</w:t>
            </w:r>
          </w:p>
          <w:p>
            <w:pPr>
              <w:spacing w:after="20"/>
              <w:ind w:left="20"/>
              <w:jc w:val="both"/>
            </w:pPr>
            <w:r>
              <w:rPr>
                <w:rFonts w:ascii="Times New Roman"/>
                <w:b w:val="false"/>
                <w:i w:val="false"/>
                <w:color w:val="000000"/>
                <w:sz w:val="20"/>
              </w:rPr>
              <w:t>
Технология</w:t>
            </w:r>
          </w:p>
          <w:p>
            <w:pPr>
              <w:spacing w:after="20"/>
              <w:ind w:left="20"/>
              <w:jc w:val="both"/>
            </w:pPr>
            <w:r>
              <w:rPr>
                <w:rFonts w:ascii="Times New Roman"/>
                <w:b w:val="false"/>
                <w:i w:val="false"/>
                <w:color w:val="000000"/>
                <w:sz w:val="20"/>
              </w:rPr>
              <w:t>
Әдістер, тәсілдер</w:t>
            </w:r>
          </w:p>
          <w:p>
            <w:pPr>
              <w:spacing w:after="20"/>
              <w:ind w:left="20"/>
              <w:jc w:val="both"/>
            </w:pPr>
            <w:r>
              <w:rPr>
                <w:rFonts w:ascii="Times New Roman"/>
                <w:b w:val="false"/>
                <w:i w:val="false"/>
                <w:color w:val="000000"/>
                <w:sz w:val="20"/>
              </w:rPr>
              <w:t>
Модель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Материялдар</w:t>
            </w:r>
          </w:p>
          <w:p>
            <w:pPr>
              <w:spacing w:after="20"/>
              <w:ind w:left="20"/>
              <w:jc w:val="both"/>
            </w:pPr>
            <w:r>
              <w:rPr>
                <w:rFonts w:ascii="Times New Roman"/>
                <w:b w:val="false"/>
                <w:i w:val="false"/>
                <w:color w:val="000000"/>
                <w:sz w:val="20"/>
              </w:rPr>
              <w:t>
Қосылыстар</w:t>
            </w:r>
          </w:p>
          <w:p>
            <w:pPr>
              <w:spacing w:after="20"/>
              <w:ind w:left="20"/>
              <w:jc w:val="both"/>
            </w:pPr>
            <w:r>
              <w:rPr>
                <w:rFonts w:ascii="Times New Roman"/>
                <w:b w:val="false"/>
                <w:i w:val="false"/>
                <w:color w:val="000000"/>
                <w:sz w:val="20"/>
              </w:rPr>
              <w:t>
Препараттар</w:t>
            </w:r>
          </w:p>
          <w:p>
            <w:pPr>
              <w:spacing w:after="20"/>
              <w:ind w:left="20"/>
              <w:jc w:val="both"/>
            </w:pPr>
            <w:r>
              <w:rPr>
                <w:rFonts w:ascii="Times New Roman"/>
                <w:b w:val="false"/>
                <w:i w:val="false"/>
                <w:color w:val="000000"/>
                <w:sz w:val="20"/>
              </w:rPr>
              <w:t>
Ауыл шаруашылығы. дақылдарының сұрыптары</w:t>
            </w:r>
          </w:p>
          <w:p>
            <w:pPr>
              <w:spacing w:after="20"/>
              <w:ind w:left="20"/>
              <w:jc w:val="both"/>
            </w:pPr>
            <w:r>
              <w:rPr>
                <w:rFonts w:ascii="Times New Roman"/>
                <w:b w:val="false"/>
                <w:i w:val="false"/>
                <w:color w:val="000000"/>
                <w:sz w:val="20"/>
              </w:rPr>
              <w:t>
Ауыл шаруашылығы жануарларының тұқымдары</w:t>
            </w:r>
          </w:p>
          <w:p>
            <w:pPr>
              <w:spacing w:after="20"/>
              <w:ind w:left="20"/>
              <w:jc w:val="both"/>
            </w:pPr>
            <w:r>
              <w:rPr>
                <w:rFonts w:ascii="Times New Roman"/>
                <w:b w:val="false"/>
                <w:i w:val="false"/>
                <w:color w:val="000000"/>
                <w:sz w:val="20"/>
              </w:rPr>
              <w:t>
Коллекциялар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Карталар</w:t>
            </w:r>
          </w:p>
          <w:p>
            <w:pPr>
              <w:spacing w:after="20"/>
              <w:ind w:left="20"/>
              <w:jc w:val="both"/>
            </w:pPr>
            <w:r>
              <w:rPr>
                <w:rFonts w:ascii="Times New Roman"/>
                <w:b w:val="false"/>
                <w:i w:val="false"/>
                <w:color w:val="000000"/>
                <w:sz w:val="20"/>
              </w:rPr>
              <w:t>
Стандарттар, нормативтер</w:t>
            </w:r>
          </w:p>
          <w:p>
            <w:pPr>
              <w:spacing w:after="20"/>
              <w:ind w:left="20"/>
              <w:jc w:val="both"/>
            </w:pPr>
            <w:r>
              <w:rPr>
                <w:rFonts w:ascii="Times New Roman"/>
                <w:b w:val="false"/>
                <w:i w:val="false"/>
                <w:color w:val="000000"/>
                <w:sz w:val="20"/>
              </w:rPr>
              <w:t>
Техника үлгісі</w:t>
            </w:r>
          </w:p>
          <w:p>
            <w:pPr>
              <w:spacing w:after="20"/>
              <w:ind w:left="20"/>
              <w:jc w:val="both"/>
            </w:pPr>
            <w:r>
              <w:rPr>
                <w:rFonts w:ascii="Times New Roman"/>
                <w:b w:val="false"/>
                <w:i w:val="false"/>
                <w:color w:val="000000"/>
                <w:sz w:val="20"/>
              </w:rPr>
              <w:t>
Автоматтандырылған жүйе</w:t>
            </w:r>
          </w:p>
          <w:p>
            <w:pPr>
              <w:spacing w:after="20"/>
              <w:ind w:left="20"/>
              <w:jc w:val="both"/>
            </w:pPr>
            <w:r>
              <w:rPr>
                <w:rFonts w:ascii="Times New Roman"/>
                <w:b w:val="false"/>
                <w:i w:val="false"/>
                <w:color w:val="000000"/>
                <w:sz w:val="20"/>
              </w:rPr>
              <w:t>
Сериялық өнім</w:t>
            </w:r>
          </w:p>
          <w:p>
            <w:pPr>
              <w:spacing w:after="20"/>
              <w:ind w:left="20"/>
              <w:jc w:val="both"/>
            </w:pPr>
            <w:r>
              <w:rPr>
                <w:rFonts w:ascii="Times New Roman"/>
                <w:b w:val="false"/>
                <w:i w:val="false"/>
                <w:color w:val="000000"/>
                <w:sz w:val="20"/>
              </w:rPr>
              <w:t>
Басқа (көрсетіңіз)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Әмбебап ондық классификатор индексі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9563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5956300" cy="596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дәрежесі, ғылыми атағы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 орны (болған жағдайда)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Диссертациялық кеңестің төрағасы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Тақырыптық айдарлар коды (ғылыми-техникалық ақпараттың мемлекетаралық рубрикаторы)</w:t>
      </w:r>
    </w:p>
    <w:p>
      <w:pPr>
        <w:spacing w:after="0"/>
        <w:ind w:left="0"/>
        <w:jc w:val="left"/>
      </w:pPr>
      <w:r>
        <w:br/>
      </w:r>
    </w:p>
    <w:p>
      <w:pPr>
        <w:spacing w:after="0"/>
        <w:ind w:left="0"/>
        <w:jc w:val="both"/>
      </w:pPr>
      <w:r>
        <w:drawing>
          <wp:inline distT="0" distB="0" distL="0" distR="0">
            <wp:extent cx="78105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Түйінді сөздер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Философия докторы (PhD),</w:t>
            </w:r>
            <w:r>
              <w:br/>
            </w:r>
            <w:r>
              <w:rPr>
                <w:rFonts w:ascii="Times New Roman"/>
                <w:b w:val="false"/>
                <w:i w:val="false"/>
                <w:color w:val="000000"/>
                <w:sz w:val="20"/>
              </w:rPr>
              <w:t>бейіні бойынша доктор</w:t>
            </w:r>
            <w:r>
              <w:br/>
            </w:r>
            <w:r>
              <w:rPr>
                <w:rFonts w:ascii="Times New Roman"/>
                <w:b w:val="false"/>
                <w:i w:val="false"/>
                <w:color w:val="000000"/>
                <w:sz w:val="20"/>
              </w:rPr>
              <w:t>дәрежесін алуға қорғалған</w:t>
            </w:r>
            <w:r>
              <w:br/>
            </w:r>
            <w:r>
              <w:rPr>
                <w:rFonts w:ascii="Times New Roman"/>
                <w:b w:val="false"/>
                <w:i w:val="false"/>
                <w:color w:val="000000"/>
                <w:sz w:val="20"/>
              </w:rPr>
              <w:t>диссертацияларды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2-қосымша</w:t>
            </w:r>
          </w:p>
        </w:tc>
      </w:tr>
    </w:tbl>
    <w:bookmarkStart w:name="z48" w:id="43"/>
    <w:p>
      <w:pPr>
        <w:spacing w:after="0"/>
        <w:ind w:left="0"/>
        <w:jc w:val="left"/>
      </w:pPr>
      <w:r>
        <w:rPr>
          <w:rFonts w:ascii="Times New Roman"/>
          <w:b/>
          <w:i w:val="false"/>
          <w:color w:val="000000"/>
        </w:rPr>
        <w:t xml:space="preserve"> "Философия докторы (PhD), бейіні бойынша доктор дәрежесін алуға қорғалған диссертацияларды мемлекеттік тіркеу" мемлекеттік қызмет көрсетуге қойылатын негізгі талаптардың тізбесі</w:t>
      </w:r>
    </w:p>
    <w:bookmarkEnd w:id="43"/>
    <w:p>
      <w:pPr>
        <w:spacing w:after="0"/>
        <w:ind w:left="0"/>
        <w:jc w:val="both"/>
      </w:pPr>
      <w:r>
        <w:rPr>
          <w:rFonts w:ascii="Times New Roman"/>
          <w:b w:val="false"/>
          <w:i w:val="false"/>
          <w:color w:val="ff0000"/>
          <w:sz w:val="28"/>
        </w:rPr>
        <w:t xml:space="preserve">
      Ескерту. 2-қосымша жаңа редакцияда - ҚР Ғылым және жоғары білім министрінің 17.08.2026 </w:t>
      </w:r>
      <w:r>
        <w:rPr>
          <w:rFonts w:ascii="Times New Roman"/>
          <w:b w:val="false"/>
          <w:i w:val="false"/>
          <w:color w:val="ff0000"/>
          <w:sz w:val="28"/>
        </w:rPr>
        <w:t>№ 391</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 докторы (PhD), бейіні бойынша доктор дәрежесін алуға қорғалған диссертацияларды мемлекеттік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(болған кезде)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түрлері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мемлекеттік ғылыми-техникалық сараптама орталығы"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қабылдау және мемлекеттік қызметті көрсету нәтижесін беру:</w:t>
            </w:r>
          </w:p>
          <w:p>
            <w:pPr>
              <w:spacing w:after="20"/>
              <w:ind w:left="20"/>
              <w:jc w:val="both"/>
            </w:pPr>
            <w:r>
              <w:rPr>
                <w:rFonts w:ascii="Times New Roman"/>
                <w:b w:val="false"/>
                <w:i w:val="false"/>
                <w:color w:val="000000"/>
                <w:sz w:val="20"/>
              </w:rPr>
              <w:t>
1) электрондық нысанда цифрлық объект - www.is.ncste.kz цифрлық жүйесі арқылы (бұдан әрі - цифрлық объект);</w:t>
            </w:r>
          </w:p>
          <w:p>
            <w:pPr>
              <w:spacing w:after="20"/>
              <w:ind w:left="20"/>
              <w:jc w:val="both"/>
            </w:pPr>
            <w:r>
              <w:rPr>
                <w:rFonts w:ascii="Times New Roman"/>
                <w:b w:val="false"/>
                <w:i w:val="false"/>
                <w:color w:val="000000"/>
                <w:sz w:val="20"/>
              </w:rPr>
              <w:t>
2) қағаз нысанда - көрсетілетін қызметті берушінің кеңсесі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 5 (бес) жұмыс күні; қағаз түрінде – 5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 докторы (PhD), бейіні бойынша доктор дәрежесін алуға қорғалған диссертациялар - мемлекеттiк тiркеу нөмiрiн бере отырып, диссертацияны есепке алу картасын беру немесе себептерiн көрсете отырып, мемлекеттiк қызмет көрсетуден дәлелдi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алушыдан мемлекеттік қызметтер көрсету кезінде өндіріп алынатын төлем мөлшері және Қазақстан Республикасының заңнамасында көрсетілген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тұлғаларға көрсетілетін қызмет ақысыз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дүйсенбіден жұмаға дейін, белгіленген жұмыс кестесіне сәйкес, демалыс және мереке күндерін қоспағанда, 9.00-ден 18.00-ге дейін, түскі үзіліс 13.00-ден 14.00-ге дейін.</w:t>
            </w:r>
          </w:p>
          <w:p>
            <w:pPr>
              <w:spacing w:after="20"/>
              <w:ind w:left="20"/>
              <w:jc w:val="both"/>
            </w:pPr>
            <w:r>
              <w:rPr>
                <w:rFonts w:ascii="Times New Roman"/>
                <w:b w:val="false"/>
                <w:i w:val="false"/>
                <w:color w:val="000000"/>
                <w:sz w:val="20"/>
              </w:rPr>
              <w:t>
Цифрлық объект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қызметтерді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көрсетілетін қызметті берушіге келесі құжаттарды ұсынады (құжаттарды цифрлық объектісі арқылы қабылдаған жағдайда құжаттар электрондық көшірмелер түрінде ұсынылады):</w:t>
            </w:r>
          </w:p>
          <w:p>
            <w:pPr>
              <w:spacing w:after="20"/>
              <w:ind w:left="20"/>
              <w:jc w:val="both"/>
            </w:pPr>
            <w:r>
              <w:rPr>
                <w:rFonts w:ascii="Times New Roman"/>
                <w:b w:val="false"/>
                <w:i w:val="false"/>
                <w:color w:val="000000"/>
                <w:sz w:val="20"/>
              </w:rPr>
              <w:t>
Философия докторы (PhD), бейіні бойынша доктор ғылыми дәрежесін алу үшін қорғалған диссертацияларды мемлекеттік тіркеу үшін көрсетілетін қызметті алушылар мынадай құжаттарды ұсынады:</w:t>
            </w:r>
          </w:p>
          <w:p>
            <w:pPr>
              <w:spacing w:after="20"/>
              <w:ind w:left="20"/>
              <w:jc w:val="both"/>
            </w:pPr>
            <w:r>
              <w:rPr>
                <w:rFonts w:ascii="Times New Roman"/>
                <w:b w:val="false"/>
                <w:i w:val="false"/>
                <w:color w:val="000000"/>
                <w:sz w:val="20"/>
              </w:rPr>
              <w:t>
1) диссертациялық кеңес жұмыс істейтін ұйымның бланкіндегі ілеспе хаты;</w:t>
            </w:r>
          </w:p>
          <w:p>
            <w:pPr>
              <w:spacing w:after="20"/>
              <w:ind w:left="20"/>
              <w:jc w:val="both"/>
            </w:pPr>
            <w:r>
              <w:rPr>
                <w:rFonts w:ascii="Times New Roman"/>
                <w:b w:val="false"/>
                <w:i w:val="false"/>
                <w:color w:val="000000"/>
                <w:sz w:val="20"/>
              </w:rPr>
              <w:t>
2) осы Қағидалардың 1-қосымшасына сәйкес нысан бойынша диссертацияның есепке алу картасы;</w:t>
            </w:r>
          </w:p>
          <w:p>
            <w:pPr>
              <w:spacing w:after="20"/>
              <w:ind w:left="20"/>
              <w:jc w:val="both"/>
            </w:pPr>
            <w:r>
              <w:rPr>
                <w:rFonts w:ascii="Times New Roman"/>
                <w:b w:val="false"/>
                <w:i w:val="false"/>
                <w:color w:val="000000"/>
                <w:sz w:val="20"/>
              </w:rPr>
              <w:t xml:space="preserve">
 3) Қазақстан Республикасы Білім және ғылым министрінің 2011 жылғы 31 наурыздағы № 127 </w:t>
            </w:r>
            <w:r>
              <w:rPr>
                <w:rFonts w:ascii="Times New Roman"/>
                <w:b w:val="false"/>
                <w:i w:val="false"/>
                <w:color w:val="000000"/>
                <w:sz w:val="20"/>
              </w:rPr>
              <w:t>бұйрығымен</w:t>
            </w:r>
            <w:r>
              <w:rPr>
                <w:rFonts w:ascii="Times New Roman"/>
                <w:b w:val="false"/>
                <w:i w:val="false"/>
                <w:color w:val="000000"/>
                <w:sz w:val="20"/>
              </w:rPr>
              <w:t xml:space="preserve"> бекітілген Дәрежелерді беру қағидаларына сәйкес философия докторы (PhD), бейіні бойынша доктор дәрежесін алуға қорғалған диссертация (Нормативтік құқықтық актілерді мемлекеттік тіркеу тізілімінде № 6951 болып тіркелді);</w:t>
            </w:r>
          </w:p>
          <w:p>
            <w:pPr>
              <w:spacing w:after="20"/>
              <w:ind w:left="20"/>
              <w:jc w:val="both"/>
            </w:pPr>
            <w:r>
              <w:rPr>
                <w:rFonts w:ascii="Times New Roman"/>
                <w:b w:val="false"/>
                <w:i w:val="false"/>
                <w:color w:val="000000"/>
                <w:sz w:val="20"/>
              </w:rPr>
              <w:t>
4) қазақ, орыс және ағылшын тілдеріндегі диссертациялық жұмыстың аннотациясы;</w:t>
            </w:r>
          </w:p>
          <w:p>
            <w:pPr>
              <w:spacing w:after="20"/>
              <w:ind w:left="20"/>
              <w:jc w:val="both"/>
            </w:pPr>
            <w:r>
              <w:rPr>
                <w:rFonts w:ascii="Times New Roman"/>
                <w:b w:val="false"/>
                <w:i w:val="false"/>
                <w:color w:val="000000"/>
                <w:sz w:val="20"/>
              </w:rPr>
              <w:t>
5) диссертация тақырыбы бойынша жарияланған ғылыми еңбектердің тізімі.</w:t>
            </w:r>
          </w:p>
          <w:p>
            <w:pPr>
              <w:spacing w:after="20"/>
              <w:ind w:left="20"/>
              <w:jc w:val="both"/>
            </w:pPr>
            <w:r>
              <w:rPr>
                <w:rFonts w:ascii="Times New Roman"/>
                <w:b w:val="false"/>
                <w:i w:val="false"/>
                <w:color w:val="000000"/>
                <w:sz w:val="20"/>
              </w:rPr>
              <w:t>
Жеке басын куәландыратын құжаттар туралы, заңды тұлғаны мемлекеттік тіркеу (қайта тіркеу) туралы мәліметтерді тиісті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себептері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мемлекеттік қызмет алуды талап ететін қызметке немесе жекелеген қызмет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қызметтердің ерекшеліктерін ескеретін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электрондық цифрлық қолтаңбасы бар болған жағдайда, цифлық объектісі арқылы электрондық нысанда мемлекеттік көрсетілетін қызметті алуға мүмкіндігі бар.</w:t>
            </w:r>
          </w:p>
          <w:p>
            <w:pPr>
              <w:spacing w:after="20"/>
              <w:ind w:left="20"/>
              <w:jc w:val="both"/>
            </w:pPr>
            <w:r>
              <w:rPr>
                <w:rFonts w:ascii="Times New Roman"/>
                <w:b w:val="false"/>
                <w:i w:val="false"/>
                <w:color w:val="000000"/>
                <w:sz w:val="20"/>
              </w:rPr>
              <w:t>
Көрсетілетін қызметті алушы мемлекеттік қызметтерді көрсету тәртібі мен мәртебесі туралы ақпаратқа цифрлық объект арқылы көрсетілетін қызметтерді қашықтықтан қол жеткізу режимінде немесе көрсетілетін қызметті берушінің анықтамалық қызметтері, сонымен қатар, "1414", 8-800-080-7777 Бірыңғай байланыс орталығы арқылы ақпарат алуға мүмкіндігі бар.</w:t>
            </w:r>
          </w:p>
          <w:p>
            <w:pPr>
              <w:spacing w:after="20"/>
              <w:ind w:left="20"/>
              <w:jc w:val="both"/>
            </w:pPr>
            <w:r>
              <w:rPr>
                <w:rFonts w:ascii="Times New Roman"/>
                <w:b w:val="false"/>
                <w:i w:val="false"/>
                <w:color w:val="000000"/>
                <w:sz w:val="20"/>
              </w:rPr>
              <w:t>
Мемлекеттік қызметтерді көрсету мәселелері бойынша көрсетілетін қызметті берушінің анықтамалық бөлімшелерінің байланыс телефондары:</w:t>
            </w:r>
          </w:p>
          <w:p>
            <w:pPr>
              <w:spacing w:after="20"/>
              <w:ind w:left="20"/>
              <w:jc w:val="both"/>
            </w:pPr>
            <w:r>
              <w:rPr>
                <w:rFonts w:ascii="Times New Roman"/>
                <w:b w:val="false"/>
                <w:i w:val="false"/>
                <w:color w:val="000000"/>
                <w:sz w:val="20"/>
              </w:rPr>
              <w:t>
+ 7 (727) 222-11-02 ішкі: 400, 401, 402, 419, 403, 405, 408, 409.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Философия докторы (PhD),</w:t>
            </w:r>
            <w:r>
              <w:br/>
            </w:r>
            <w:r>
              <w:rPr>
                <w:rFonts w:ascii="Times New Roman"/>
                <w:b w:val="false"/>
                <w:i w:val="false"/>
                <w:color w:val="000000"/>
                <w:sz w:val="20"/>
              </w:rPr>
              <w:t>бейіні бойынша доктор</w:t>
            </w:r>
            <w:r>
              <w:br/>
            </w:r>
            <w:r>
              <w:rPr>
                <w:rFonts w:ascii="Times New Roman"/>
                <w:b w:val="false"/>
                <w:i w:val="false"/>
                <w:color w:val="000000"/>
                <w:sz w:val="20"/>
              </w:rPr>
              <w:t>дәрежесін алуға қорғалған</w:t>
            </w:r>
            <w:r>
              <w:br/>
            </w:r>
            <w:r>
              <w:rPr>
                <w:rFonts w:ascii="Times New Roman"/>
                <w:b w:val="false"/>
                <w:i w:val="false"/>
                <w:color w:val="000000"/>
                <w:sz w:val="20"/>
              </w:rPr>
              <w:t>диссертацияларды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r>
              <w:br/>
            </w:r>
            <w:r>
              <w:rPr>
                <w:rFonts w:ascii="Times New Roman"/>
                <w:b w:val="false"/>
                <w:i w:val="false"/>
                <w:color w:val="000000"/>
                <w:sz w:val="20"/>
              </w:rPr>
              <w:t>Кімге: 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берушінің атауы/бизнес-</w:t>
            </w:r>
            <w:r>
              <w:br/>
            </w:r>
            <w:r>
              <w:rPr>
                <w:rFonts w:ascii="Times New Roman"/>
                <w:b w:val="false"/>
                <w:i w:val="false"/>
                <w:color w:val="000000"/>
                <w:sz w:val="20"/>
              </w:rPr>
              <w:t>сәйкестендіру нөмірі)</w:t>
            </w:r>
            <w:r>
              <w:br/>
            </w:r>
            <w:r>
              <w:rPr>
                <w:rFonts w:ascii="Times New Roman"/>
                <w:b w:val="false"/>
                <w:i w:val="false"/>
                <w:color w:val="000000"/>
                <w:sz w:val="20"/>
              </w:rPr>
              <w:t>Кімнен: 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(ол болған жағдайда)</w:t>
            </w:r>
          </w:p>
        </w:tc>
      </w:tr>
    </w:tbl>
    <w:bookmarkStart w:name="z50" w:id="44"/>
    <w:p>
      <w:pPr>
        <w:spacing w:after="0"/>
        <w:ind w:left="0"/>
        <w:jc w:val="left"/>
      </w:pPr>
      <w:r>
        <w:rPr>
          <w:rFonts w:ascii="Times New Roman"/>
          <w:b/>
          <w:i w:val="false"/>
          <w:color w:val="000000"/>
        </w:rPr>
        <w:t xml:space="preserve"> Дербес деректерді жинауға және өңдеуге келісім</w:t>
      </w:r>
    </w:p>
    <w:bookmarkEnd w:id="44"/>
    <w:p>
      <w:pPr>
        <w:spacing w:after="0"/>
        <w:ind w:left="0"/>
        <w:jc w:val="both"/>
      </w:pPr>
      <w:r>
        <w:rPr>
          <w:rFonts w:ascii="Times New Roman"/>
          <w:b w:val="false"/>
          <w:i w:val="false"/>
          <w:color w:val="ff0000"/>
          <w:sz w:val="28"/>
        </w:rPr>
        <w:t xml:space="preserve">
      Ескерту. 3-қосымша жаңа редакцияда - ҚР Ғылым және жоғары білім министрінің 17.08.2026 </w:t>
      </w:r>
      <w:r>
        <w:rPr>
          <w:rFonts w:ascii="Times New Roman"/>
          <w:b w:val="false"/>
          <w:i w:val="false"/>
          <w:color w:val="ff0000"/>
          <w:sz w:val="28"/>
        </w:rPr>
        <w:t>№ 391</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Егер Қазақстан Республикасының заңдарында өзгеше көзделмесе, дербес деректерді жинауға және өңдеуге, оның ішінде мемлекеттік қызмет көрсету кезеңіне дербес деректерді үшінші тұлғаларға беруге және мемлекеттік қызметтер көрсету кезінде цифрлық жүйелерде қамтылған заңмен қорғалатын құпияны құрайтын мәліметтерді беруге келісім беремін.</w:t>
      </w:r>
    </w:p>
    <w:p>
      <w:pPr>
        <w:spacing w:after="0"/>
        <w:ind w:left="0"/>
        <w:jc w:val="both"/>
      </w:pPr>
      <w:r>
        <w:rPr>
          <w:rFonts w:ascii="Times New Roman"/>
          <w:b w:val="false"/>
          <w:i w:val="false"/>
          <w:color w:val="000000"/>
          <w:sz w:val="28"/>
        </w:rPr>
        <w:t>
      Осы мемлекеттік қызметті көрсету мақсатында бұл дербес деректерді жинауға және өңдеуге арналған келісімсің тұрақты түрде заңды күші бар.</w:t>
      </w:r>
    </w:p>
    <w:p>
      <w:pPr>
        <w:spacing w:after="0"/>
        <w:ind w:left="0"/>
        <w:jc w:val="both"/>
      </w:pPr>
      <w:r>
        <w:rPr>
          <w:rFonts w:ascii="Times New Roman"/>
          <w:b w:val="false"/>
          <w:i w:val="false"/>
          <w:color w:val="000000"/>
          <w:sz w:val="28"/>
        </w:rPr>
        <w:t>
      Дербес деректерді трансшекаралық берудің жоқтығы, сондай-ақ жалпыға бірдей қолжетімді дереккөздерде дербес деректердің таратылмағаны туралы хабарлаймын.</w:t>
      </w:r>
    </w:p>
    <w:p>
      <w:pPr>
        <w:spacing w:after="0"/>
        <w:ind w:left="0"/>
        <w:jc w:val="both"/>
      </w:pPr>
      <w:r>
        <w:rPr>
          <w:rFonts w:ascii="Times New Roman"/>
          <w:b w:val="false"/>
          <w:i w:val="false"/>
          <w:color w:val="000000"/>
          <w:sz w:val="28"/>
        </w:rPr>
        <w:t>
      Жиналатын деректердің тізбесі: Тегі, аты, әкесінің аты (ол болған жағдайда), жеке сәйкестендіру нөмірі, электрондық пошта, телефон нөмірі.</w:t>
      </w:r>
    </w:p>
    <w:p>
      <w:pPr>
        <w:spacing w:after="0"/>
        <w:ind w:left="0"/>
        <w:jc w:val="both"/>
      </w:pPr>
      <w:r>
        <w:rPr>
          <w:rFonts w:ascii="Times New Roman"/>
          <w:b w:val="false"/>
          <w:i w:val="false"/>
          <w:color w:val="000000"/>
          <w:sz w:val="28"/>
        </w:rPr>
        <w:t>
      _________ (қолы)</w:t>
      </w:r>
    </w:p>
    <w:p>
      <w:pPr>
        <w:spacing w:after="0"/>
        <w:ind w:left="0"/>
        <w:jc w:val="both"/>
      </w:pPr>
      <w:r>
        <w:rPr>
          <w:rFonts w:ascii="Times New Roman"/>
          <w:b w:val="false"/>
          <w:i w:val="false"/>
          <w:color w:val="000000"/>
          <w:sz w:val="28"/>
        </w:rPr>
        <w:t>
      _________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Философия докторы (PhD),</w:t>
            </w:r>
            <w:r>
              <w:br/>
            </w:r>
            <w:r>
              <w:rPr>
                <w:rFonts w:ascii="Times New Roman"/>
                <w:b w:val="false"/>
                <w:i w:val="false"/>
                <w:color w:val="000000"/>
                <w:sz w:val="20"/>
              </w:rPr>
              <w:t>бейіні бойынша доктор</w:t>
            </w:r>
            <w:r>
              <w:br/>
            </w:r>
            <w:r>
              <w:rPr>
                <w:rFonts w:ascii="Times New Roman"/>
                <w:b w:val="false"/>
                <w:i w:val="false"/>
                <w:color w:val="000000"/>
                <w:sz w:val="20"/>
              </w:rPr>
              <w:t>дәрежесін алуға қорғалған</w:t>
            </w:r>
            <w:r>
              <w:br/>
            </w:r>
            <w:r>
              <w:rPr>
                <w:rFonts w:ascii="Times New Roman"/>
                <w:b w:val="false"/>
                <w:i w:val="false"/>
                <w:color w:val="000000"/>
                <w:sz w:val="20"/>
              </w:rPr>
              <w:t>диссертацияларды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52" w:id="45"/>
    <w:p>
      <w:pPr>
        <w:spacing w:after="0"/>
        <w:ind w:left="0"/>
        <w:jc w:val="left"/>
      </w:pPr>
      <w:r>
        <w:rPr>
          <w:rFonts w:ascii="Times New Roman"/>
          <w:b/>
          <w:i w:val="false"/>
          <w:color w:val="000000"/>
        </w:rPr>
        <w:t xml:space="preserve"> Құжаттарды мемлекеттік тіркеуден дәлелді бас тарту</w:t>
      </w:r>
    </w:p>
    <w:bookmarkEnd w:id="45"/>
    <w:p>
      <w:pPr>
        <w:spacing w:after="0"/>
        <w:ind w:left="0"/>
        <w:jc w:val="both"/>
      </w:pPr>
      <w:r>
        <w:rPr>
          <w:rFonts w:ascii="Times New Roman"/>
          <w:b w:val="false"/>
          <w:i w:val="false"/>
          <w:color w:val="ff0000"/>
          <w:sz w:val="28"/>
        </w:rPr>
        <w:t xml:space="preserve">
      Ескерту. 4-қосымша жаңа редакцияда - ҚР Ғылым және жоғары білім министрінің 17.08.2026 </w:t>
      </w:r>
      <w:r>
        <w:rPr>
          <w:rFonts w:ascii="Times New Roman"/>
          <w:b w:val="false"/>
          <w:i w:val="false"/>
          <w:color w:val="ff0000"/>
          <w:sz w:val="28"/>
        </w:rPr>
        <w:t>№ 391</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алушы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талаптар тізбесінің 11 - тармағаның талаптары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негіздемесі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