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aad6" w14:textId="243a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базаларын сәйкестендірілмеген түрінде ғылыми және ғылыми-техникалық қызметте пайдалану үшін ұсыну қағидаларын бекіту туралы" Қазақстан Республикасы Статистика агенттігі төрағасының 2010 жылғы 2 шілдедегі № 168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30 қыркүйектегі № 33 бұйрығы. Қазақстан Республикасының Әділет министрлігінде 2024 жылғы 2 қазанда № 35191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"Деректер базаларын сәйкестендірілмеген түрінде ғылыми және ғылыми-техникалық қызметте пайдалану үшін ұсыну қағидаларын бекіту туралы" Қазақстан Республикасы Статистика агенттігі төрағасының 2010 жылғы 2 шілдедегі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6388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"Дерекқорды ғылыми және ғылыми-техникалық қызметте сәйкестендірілмеген түрінде пайдалану үшін ұсыну қағидалары";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және "Ғылым және технологиялық саясат туралы" Қазақстан Республикасының Заңына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Дерекқорды ғылыми және ғылыми-техникалық қызметте сәйкестендірілмеген түрінде пайдалану үшін ұсыну қағидалары бекітілсін.";</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30 қыркүйектегі</w:t>
            </w:r>
            <w:r>
              <w:br/>
            </w:r>
            <w:r>
              <w:rPr>
                <w:rFonts w:ascii="Times New Roman"/>
                <w:b w:val="false"/>
                <w:i w:val="false"/>
                <w:color w:val="000000"/>
                <w:sz w:val="20"/>
              </w:rPr>
              <w:t>№ 33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2010 жылғы 2 шілдедегі</w:t>
            </w:r>
            <w:r>
              <w:br/>
            </w:r>
            <w:r>
              <w:rPr>
                <w:rFonts w:ascii="Times New Roman"/>
                <w:b w:val="false"/>
                <w:i w:val="false"/>
                <w:color w:val="000000"/>
                <w:sz w:val="20"/>
              </w:rPr>
              <w:t>№ 168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Дерекқорды ғылыми және ғылыми-техникалық қызметте сәйкестендірілмеген түрінде пайдалану үшін ұсыну қағидалары</w:t>
      </w:r>
    </w:p>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Дерекқорды ғылыми және ғылыми-техникалық қызметте сәйкестендірілмеген түрінде пайдалану үшін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8-бабы </w:t>
      </w:r>
      <w:r>
        <w:rPr>
          <w:rFonts w:ascii="Times New Roman"/>
          <w:b w:val="false"/>
          <w:i w:val="false"/>
          <w:color w:val="000000"/>
          <w:sz w:val="28"/>
        </w:rPr>
        <w:t>6-тармағына</w:t>
      </w:r>
      <w:r>
        <w:rPr>
          <w:rFonts w:ascii="Times New Roman"/>
          <w:b w:val="false"/>
          <w:i w:val="false"/>
          <w:color w:val="000000"/>
          <w:sz w:val="28"/>
        </w:rPr>
        <w:t xml:space="preserve">, сондай-ақ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дерекқорды ғылыми және ғылыми-техникалық қызметте сәйкестендірілмеген түрінде пайдалану үшін ұсыну тәртібін айқындайды.</w:t>
      </w:r>
    </w:p>
    <w:bookmarkEnd w:id="12"/>
    <w:bookmarkStart w:name="z21" w:id="13"/>
    <w:p>
      <w:pPr>
        <w:spacing w:after="0"/>
        <w:ind w:left="0"/>
        <w:jc w:val="both"/>
      </w:pPr>
      <w:r>
        <w:rPr>
          <w:rFonts w:ascii="Times New Roman"/>
          <w:b w:val="false"/>
          <w:i w:val="false"/>
          <w:color w:val="000000"/>
          <w:sz w:val="28"/>
        </w:rPr>
        <w:t xml:space="preserve">
      2. Осы Қағидаларда мынадай негізгі терминдер мен анықтамалар пайдаланылады: </w:t>
      </w:r>
    </w:p>
    <w:bookmarkEnd w:id="13"/>
    <w:bookmarkStart w:name="z22" w:id="14"/>
    <w:p>
      <w:pPr>
        <w:spacing w:after="0"/>
        <w:ind w:left="0"/>
        <w:jc w:val="both"/>
      </w:pPr>
      <w:r>
        <w:rPr>
          <w:rFonts w:ascii="Times New Roman"/>
          <w:b w:val="false"/>
          <w:i w:val="false"/>
          <w:color w:val="000000"/>
          <w:sz w:val="28"/>
        </w:rPr>
        <w:t>
      1) мемлекеттік статистика саласындағы уәкілетті органның ведомствосы (бұдан әрі – уәкілетті органның ведомствосы) – құзыреті шегінде мемлекеттік статистика саласында үйлестіруді, басшылықты және іске асыру функцияларын жүзеге асыратын мемлекеттік орган;</w:t>
      </w:r>
    </w:p>
    <w:bookmarkEnd w:id="14"/>
    <w:bookmarkStart w:name="z23" w:id="15"/>
    <w:p>
      <w:pPr>
        <w:spacing w:after="0"/>
        <w:ind w:left="0"/>
        <w:jc w:val="both"/>
      </w:pPr>
      <w:r>
        <w:rPr>
          <w:rFonts w:ascii="Times New Roman"/>
          <w:b w:val="false"/>
          <w:i w:val="false"/>
          <w:color w:val="000000"/>
          <w:sz w:val="28"/>
        </w:rPr>
        <w:t xml:space="preserve">
      2) ақпараттық технологияларды (бұдан әрі – АТ қызметті) басқару жүйесі – өтінімдерді ішкі келісу үшін уәкілетті органы ведомствосының бағдарламалық қамтамасыз етуі; </w:t>
      </w:r>
    </w:p>
    <w:bookmarkEnd w:id="15"/>
    <w:bookmarkStart w:name="z24" w:id="16"/>
    <w:p>
      <w:pPr>
        <w:spacing w:after="0"/>
        <w:ind w:left="0"/>
        <w:jc w:val="both"/>
      </w:pPr>
      <w:r>
        <w:rPr>
          <w:rFonts w:ascii="Times New Roman"/>
          <w:b w:val="false"/>
          <w:i w:val="false"/>
          <w:color w:val="000000"/>
          <w:sz w:val="28"/>
        </w:rPr>
        <w:t xml:space="preserve">
      3) зерттеуші кабинеті – уәкілетті органы ведомствосының Астана және Алматы қалаларының аумақтық бөлімшелеріндегі сәйкестендірілмеген түрінде дерекқормен жұмыс істеуге арналған арнайы жабдықталған үй-жай; </w:t>
      </w:r>
    </w:p>
    <w:bookmarkEnd w:id="16"/>
    <w:bookmarkStart w:name="z25" w:id="17"/>
    <w:p>
      <w:pPr>
        <w:spacing w:after="0"/>
        <w:ind w:left="0"/>
        <w:jc w:val="both"/>
      </w:pPr>
      <w:r>
        <w:rPr>
          <w:rFonts w:ascii="Times New Roman"/>
          <w:b w:val="false"/>
          <w:i w:val="false"/>
          <w:color w:val="000000"/>
          <w:sz w:val="28"/>
        </w:rPr>
        <w:t>
      4) сәйкестендірмеу – бөлек сақталатын және қорғалатын қосымша деректерді пайдаланбай, нақты деректер субъектісін сәйкестендіру үшін пайдаланылмайтындай етіп өңделетін дербес деректерді өңдеу процесі.</w:t>
      </w:r>
    </w:p>
    <w:bookmarkEnd w:id="17"/>
    <w:bookmarkStart w:name="z26" w:id="18"/>
    <w:p>
      <w:pPr>
        <w:spacing w:after="0"/>
        <w:ind w:left="0"/>
        <w:jc w:val="left"/>
      </w:pPr>
      <w:r>
        <w:rPr>
          <w:rFonts w:ascii="Times New Roman"/>
          <w:b/>
          <w:i w:val="false"/>
          <w:color w:val="000000"/>
        </w:rPr>
        <w:t xml:space="preserve"> 2-тарау. Дерекқорды ғылыми және ғылыми-техникалық қызметте сәйкестендірілмеген түрінде пайдалану үшін ұсыну тәртібі</w:t>
      </w:r>
    </w:p>
    <w:bookmarkEnd w:id="18"/>
    <w:bookmarkStart w:name="z27" w:id="19"/>
    <w:p>
      <w:pPr>
        <w:spacing w:after="0"/>
        <w:ind w:left="0"/>
        <w:jc w:val="both"/>
      </w:pPr>
      <w:r>
        <w:rPr>
          <w:rFonts w:ascii="Times New Roman"/>
          <w:b w:val="false"/>
          <w:i w:val="false"/>
          <w:color w:val="000000"/>
          <w:sz w:val="28"/>
        </w:rPr>
        <w:t>
      3. Дерекқорды ғылыми және ғылыми-техникалық қызметте сәйкестендірілмеген түрінде пайдалану үшін ұсыну:</w:t>
      </w:r>
    </w:p>
    <w:bookmarkEnd w:id="19"/>
    <w:bookmarkStart w:name="z28" w:id="20"/>
    <w:p>
      <w:pPr>
        <w:spacing w:after="0"/>
        <w:ind w:left="0"/>
        <w:jc w:val="both"/>
      </w:pPr>
      <w:r>
        <w:rPr>
          <w:rFonts w:ascii="Times New Roman"/>
          <w:b w:val="false"/>
          <w:i w:val="false"/>
          <w:color w:val="000000"/>
          <w:sz w:val="28"/>
        </w:rPr>
        <w:t>
      1) Қазақстан Республикасындағы жоғары және жоғары оқу орнынан кейінгі білім беру бағдарламасын іске асыратын ұйымдардың;</w:t>
      </w:r>
    </w:p>
    <w:bookmarkEnd w:id="20"/>
    <w:bookmarkStart w:name="z29" w:id="21"/>
    <w:p>
      <w:pPr>
        <w:spacing w:after="0"/>
        <w:ind w:left="0"/>
        <w:jc w:val="both"/>
      </w:pPr>
      <w:r>
        <w:rPr>
          <w:rFonts w:ascii="Times New Roman"/>
          <w:b w:val="false"/>
          <w:i w:val="false"/>
          <w:color w:val="000000"/>
          <w:sz w:val="28"/>
        </w:rPr>
        <w:t>
      2) Қазақстан Республикасындағы ғылыми және ғылыми-техникалық қызмет ұйымдарының;</w:t>
      </w:r>
    </w:p>
    <w:bookmarkEnd w:id="21"/>
    <w:bookmarkStart w:name="z30" w:id="22"/>
    <w:p>
      <w:pPr>
        <w:spacing w:after="0"/>
        <w:ind w:left="0"/>
        <w:jc w:val="both"/>
      </w:pPr>
      <w:r>
        <w:rPr>
          <w:rFonts w:ascii="Times New Roman"/>
          <w:b w:val="false"/>
          <w:i w:val="false"/>
          <w:color w:val="000000"/>
          <w:sz w:val="28"/>
        </w:rPr>
        <w:t>
      3) ғылыми және ғылыми-техникалық қызметті жүргізу мақсатында халықаралық ұйымдардың біржолғы өтінімі негізінде жүзеге асырылады.</w:t>
      </w:r>
    </w:p>
    <w:bookmarkEnd w:id="22"/>
    <w:bookmarkStart w:name="z31" w:id="23"/>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ұйымдарға сәйкестендірілмеген түрінде дерекқор электрондық жеткізгіште (CD диск) беріледі немесе Зерттеушінің кабинетінде сәйкестендірілмеген түрінде дерекқормен жұмыс істеу мүмкіндігі беріледі.</w:t>
      </w:r>
    </w:p>
    <w:bookmarkEnd w:id="23"/>
    <w:p>
      <w:pPr>
        <w:spacing w:after="0"/>
        <w:ind w:left="0"/>
        <w:jc w:val="both"/>
      </w:pPr>
      <w:r>
        <w:rPr>
          <w:rFonts w:ascii="Times New Roman"/>
          <w:b w:val="false"/>
          <w:i w:val="false"/>
          <w:color w:val="000000"/>
          <w:sz w:val="28"/>
        </w:rPr>
        <w:t xml:space="preserve">
      Халықаралық ұйымдарға сәйкестендірілмеген түрінде дерекқорлармен тек Зерттеушінің кабинетінде жұмыс істеу мүмкіндігі беріледі. </w:t>
      </w:r>
    </w:p>
    <w:p>
      <w:pPr>
        <w:spacing w:after="0"/>
        <w:ind w:left="0"/>
        <w:jc w:val="both"/>
      </w:pPr>
      <w:r>
        <w:rPr>
          <w:rFonts w:ascii="Times New Roman"/>
          <w:b w:val="false"/>
          <w:i w:val="false"/>
          <w:color w:val="000000"/>
          <w:sz w:val="28"/>
        </w:rPr>
        <w:t>
      Бұл ретте электрондық жеткізгіштегі (CD диск) сәйкестендірілмеген түрінде дерекқор және Зерттеушінің кабинетінде сәйкестендірілмеген түрінде дерекқорлармен жұмыс істеу мүмкіндігі ұйымның тікелей өкіліне (бұдан әрі – зерттеуші) ұсынылады.</w:t>
      </w:r>
    </w:p>
    <w:bookmarkStart w:name="z32" w:id="24"/>
    <w:p>
      <w:pPr>
        <w:spacing w:after="0"/>
        <w:ind w:left="0"/>
        <w:jc w:val="both"/>
      </w:pPr>
      <w:r>
        <w:rPr>
          <w:rFonts w:ascii="Times New Roman"/>
          <w:b w:val="false"/>
          <w:i w:val="false"/>
          <w:color w:val="000000"/>
          <w:sz w:val="28"/>
        </w:rPr>
        <w:t>
      5. Өтінім уәкілетті орган ведомствосының www.stat.gov.kz интернет-ресурсында жеке кабинет арқылы қалыптастырылып жіберіледі және келесі құжаттарды қоса бере отырып, электрондық цифрлық қолтаңбамен куәландырылады:</w:t>
      </w:r>
    </w:p>
    <w:bookmarkEnd w:id="24"/>
    <w:bookmarkStart w:name="z33" w:id="25"/>
    <w:p>
      <w:pPr>
        <w:spacing w:after="0"/>
        <w:ind w:left="0"/>
        <w:jc w:val="both"/>
      </w:pPr>
      <w:r>
        <w:rPr>
          <w:rFonts w:ascii="Times New Roman"/>
          <w:b w:val="false"/>
          <w:i w:val="false"/>
          <w:color w:val="000000"/>
          <w:sz w:val="28"/>
        </w:rPr>
        <w:t>
      1) зерттеушінің деректемелерін (зерттеушінің тегі, аты, әкесінің аты (бар болған жағдайда), жеке куәлігінің нөмірі) көрсете отырып, ұйымның ресми хаты;</w:t>
      </w:r>
    </w:p>
    <w:bookmarkEnd w:id="25"/>
    <w:bookmarkStart w:name="z34" w:id="26"/>
    <w:p>
      <w:pPr>
        <w:spacing w:after="0"/>
        <w:ind w:left="0"/>
        <w:jc w:val="both"/>
      </w:pPr>
      <w:r>
        <w:rPr>
          <w:rFonts w:ascii="Times New Roman"/>
          <w:b w:val="false"/>
          <w:i w:val="false"/>
          <w:color w:val="000000"/>
          <w:sz w:val="28"/>
        </w:rPr>
        <w:t>
      2) зерттеушінің жеке басын куәландыратын құжаттың көшірмесі;</w:t>
      </w:r>
    </w:p>
    <w:bookmarkEnd w:id="26"/>
    <w:bookmarkStart w:name="z35" w:id="2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w:t>
      </w:r>
    </w:p>
    <w:bookmarkEnd w:id="27"/>
    <w:bookmarkStart w:name="z36"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w:t>
      </w:r>
    </w:p>
    <w:bookmarkEnd w:id="28"/>
    <w:bookmarkStart w:name="z37" w:id="29"/>
    <w:p>
      <w:pPr>
        <w:spacing w:after="0"/>
        <w:ind w:left="0"/>
        <w:jc w:val="both"/>
      </w:pPr>
      <w:r>
        <w:rPr>
          <w:rFonts w:ascii="Times New Roman"/>
          <w:b w:val="false"/>
          <w:i w:val="false"/>
          <w:color w:val="000000"/>
          <w:sz w:val="28"/>
        </w:rPr>
        <w:t>
      5) ұйымда ғылыми және ғылыми-техникалық қызметті жүзеге асыруға рұқсаттың болуын растайтын құжаттың көшірмесі (мемлекеттік лицензияның және білім беру қызметін жүргізу құқығына лицензияға қосымшалардың көшірмелері немесе аккредиттеу туралы куәліктің көшірмесі; қазақстандық ғалымдардың ұсыныс хаты және халықаралық дерекқордағы сәйкестендіру туралы анықтама).</w:t>
      </w:r>
    </w:p>
    <w:bookmarkEnd w:id="29"/>
    <w:p>
      <w:pPr>
        <w:spacing w:after="0"/>
        <w:ind w:left="0"/>
        <w:jc w:val="both"/>
      </w:pPr>
      <w:r>
        <w:rPr>
          <w:rFonts w:ascii="Times New Roman"/>
          <w:b w:val="false"/>
          <w:i w:val="false"/>
          <w:color w:val="000000"/>
          <w:sz w:val="28"/>
        </w:rPr>
        <w:t xml:space="preserve">
      Өтінімді қалыптастыру және беру кезінде зерттеуші құпиялылық саясатымен танысып, жеке деректерді өңдеуге және өтінім туралы (өтінім берілген күні, ұйымның атауы, зерттеушінің тегі, аты, әкесінің аты (бар болған жағдайда), сұралған дерекқор сипаттамасы, ғылыми-зерттеу жұмысының мақсаты мен нәтижесі) ақпаратты жариялауға келісімін береді. </w:t>
      </w:r>
    </w:p>
    <w:bookmarkStart w:name="z38" w:id="30"/>
    <w:p>
      <w:pPr>
        <w:spacing w:after="0"/>
        <w:ind w:left="0"/>
        <w:jc w:val="both"/>
      </w:pPr>
      <w:r>
        <w:rPr>
          <w:rFonts w:ascii="Times New Roman"/>
          <w:b w:val="false"/>
          <w:i w:val="false"/>
          <w:color w:val="000000"/>
          <w:sz w:val="28"/>
        </w:rPr>
        <w:t xml:space="preserve">
      6. Дерекқорларды сәйкестендірілмеген түрінде ұсынуға жауапты құрылымдық бөлімше (бұдан әрі – ҚБ) келіп түскен өтінімді барлық құжаттардың болуын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қосымшаларды ресімдеудің толықтығына түскен сәттен бастап бір жұмыс күні ішінде қарайды. </w:t>
      </w:r>
    </w:p>
    <w:bookmarkEnd w:id="30"/>
    <w:bookmarkStart w:name="z39" w:id="31"/>
    <w:p>
      <w:pPr>
        <w:spacing w:after="0"/>
        <w:ind w:left="0"/>
        <w:jc w:val="both"/>
      </w:pPr>
      <w:r>
        <w:rPr>
          <w:rFonts w:ascii="Times New Roman"/>
          <w:b w:val="false"/>
          <w:i w:val="false"/>
          <w:color w:val="000000"/>
          <w:sz w:val="28"/>
        </w:rPr>
        <w:t xml:space="preserve">
      7. ҚБ барлық құжаттар болған жағдайда өтінімді құжаттамалық қамтамасыз ету қызметіне тіркеу үшін жібереді. </w:t>
      </w:r>
    </w:p>
    <w:bookmarkEnd w:id="31"/>
    <w:bookmarkStart w:name="z40" w:id="32"/>
    <w:p>
      <w:pPr>
        <w:spacing w:after="0"/>
        <w:ind w:left="0"/>
        <w:jc w:val="both"/>
      </w:pPr>
      <w:r>
        <w:rPr>
          <w:rFonts w:ascii="Times New Roman"/>
          <w:b w:val="false"/>
          <w:i w:val="false"/>
          <w:color w:val="000000"/>
          <w:sz w:val="28"/>
        </w:rPr>
        <w:t>
      8. Құжаттамалық қамтамасыз ету қызметі өтінімді алған күні оны "Электрондық жолданымдар" АТЖ-ға тіркеп, уәкілетті орган ведомствосының басшылығына қарауға жібереді. Өтінішті қарау мерзімі – 15 жұмыс күні.</w:t>
      </w:r>
    </w:p>
    <w:bookmarkEnd w:id="32"/>
    <w:bookmarkStart w:name="z41" w:id="33"/>
    <w:p>
      <w:pPr>
        <w:spacing w:after="0"/>
        <w:ind w:left="0"/>
        <w:jc w:val="both"/>
      </w:pPr>
      <w:r>
        <w:rPr>
          <w:rFonts w:ascii="Times New Roman"/>
          <w:b w:val="false"/>
          <w:i w:val="false"/>
          <w:color w:val="000000"/>
          <w:sz w:val="28"/>
        </w:rPr>
        <w:t>
      9. Уәкілетті орган ведомствосының басшылығы өтінімді құзыреті бойынша тиісті уәкілетті орган ведомствосының құрылымдық бөлімшелерінің қарауына жібереді.</w:t>
      </w:r>
    </w:p>
    <w:bookmarkEnd w:id="33"/>
    <w:bookmarkStart w:name="z42" w:id="34"/>
    <w:p>
      <w:pPr>
        <w:spacing w:after="0"/>
        <w:ind w:left="0"/>
        <w:jc w:val="both"/>
      </w:pPr>
      <w:r>
        <w:rPr>
          <w:rFonts w:ascii="Times New Roman"/>
          <w:b w:val="false"/>
          <w:i w:val="false"/>
          <w:color w:val="000000"/>
          <w:sz w:val="28"/>
        </w:rPr>
        <w:t>
      10. Тиісті құрылымдық бөлімшелер өтінімді ұсыну, қалыптастыру және сәйкестендірмеу мүмкіндігіне түскен сәттен бастап үш жұмыс күні ішінде қарайды және ҚБ-ға хабарлайды.</w:t>
      </w:r>
    </w:p>
    <w:bookmarkEnd w:id="34"/>
    <w:bookmarkStart w:name="z43" w:id="35"/>
    <w:p>
      <w:pPr>
        <w:spacing w:after="0"/>
        <w:ind w:left="0"/>
        <w:jc w:val="both"/>
      </w:pPr>
      <w:r>
        <w:rPr>
          <w:rFonts w:ascii="Times New Roman"/>
          <w:b w:val="false"/>
          <w:i w:val="false"/>
          <w:color w:val="000000"/>
          <w:sz w:val="28"/>
        </w:rPr>
        <w:t xml:space="preserve">
      11. ҚБ өтінімнің оң қаралуын алған кезде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ведомстволық бағынысты ұйымға (бұдан әрі – ведомстволық бағынысты ұйым) сәйкестендірілмеген түрінде дерекқорларды қалыптастыру үшін жолдайды. </w:t>
      </w:r>
    </w:p>
    <w:bookmarkEnd w:id="35"/>
    <w:bookmarkStart w:name="z44" w:id="36"/>
    <w:p>
      <w:pPr>
        <w:spacing w:after="0"/>
        <w:ind w:left="0"/>
        <w:jc w:val="both"/>
      </w:pPr>
      <w:r>
        <w:rPr>
          <w:rFonts w:ascii="Times New Roman"/>
          <w:b w:val="false"/>
          <w:i w:val="false"/>
          <w:color w:val="000000"/>
          <w:sz w:val="28"/>
        </w:rPr>
        <w:t>
      12. Ведомстволық бағынысты ұйымның сәйкестендірілмеген түрінде дерекқорларды қалыптастыру тәртібі:</w:t>
      </w:r>
    </w:p>
    <w:bookmarkEnd w:id="36"/>
    <w:bookmarkStart w:name="z45" w:id="37"/>
    <w:p>
      <w:pPr>
        <w:spacing w:after="0"/>
        <w:ind w:left="0"/>
        <w:jc w:val="both"/>
      </w:pPr>
      <w:r>
        <w:rPr>
          <w:rFonts w:ascii="Times New Roman"/>
          <w:b w:val="false"/>
          <w:i w:val="false"/>
          <w:color w:val="000000"/>
          <w:sz w:val="28"/>
        </w:rPr>
        <w:t>
      1) алынған өтінімге сәйкес бастапқы статистикалық деректердің қоры қалыптастырылады;</w:t>
      </w:r>
    </w:p>
    <w:bookmarkEnd w:id="37"/>
    <w:bookmarkStart w:name="z46" w:id="38"/>
    <w:p>
      <w:pPr>
        <w:spacing w:after="0"/>
        <w:ind w:left="0"/>
        <w:jc w:val="both"/>
      </w:pPr>
      <w:r>
        <w:rPr>
          <w:rFonts w:ascii="Times New Roman"/>
          <w:b w:val="false"/>
          <w:i w:val="false"/>
          <w:color w:val="000000"/>
          <w:sz w:val="28"/>
        </w:rPr>
        <w:t xml:space="preserve">
      2) сәйкестендірмеуге жататын бастапқы статистикалық деректердің тізбесі айқындалады; </w:t>
      </w:r>
    </w:p>
    <w:bookmarkEnd w:id="38"/>
    <w:bookmarkStart w:name="z47" w:id="39"/>
    <w:p>
      <w:pPr>
        <w:spacing w:after="0"/>
        <w:ind w:left="0"/>
        <w:jc w:val="both"/>
      </w:pPr>
      <w:r>
        <w:rPr>
          <w:rFonts w:ascii="Times New Roman"/>
          <w:b w:val="false"/>
          <w:i w:val="false"/>
          <w:color w:val="000000"/>
          <w:sz w:val="28"/>
        </w:rPr>
        <w:t>
      3) бастапқы статистикалық деректердің құпиялылығын және қорғалуын қамтамасыз ету мақсатында: респондент туралы сәйкестендіруші ақпаратты (тегі, аты, әкесінің аты (бар болған жағдайда), кәсіпорынның/ұйымның атауы, сәйкестендіру нөмірі, тіркеу күні, орналасқан жерінің мекенжайы, байланыс деректері, электрондық пошта мекенжайы) жою жолымен дерекқорларды сәйкестендірмеу жүзеге асырылады, орнына сәйкестендіру үшін пайдалану мүмкін емес нөмірлеу қолданылады.</w:t>
      </w:r>
    </w:p>
    <w:bookmarkEnd w:id="39"/>
    <w:bookmarkStart w:name="z48" w:id="40"/>
    <w:p>
      <w:pPr>
        <w:spacing w:after="0"/>
        <w:ind w:left="0"/>
        <w:jc w:val="both"/>
      </w:pPr>
      <w:r>
        <w:rPr>
          <w:rFonts w:ascii="Times New Roman"/>
          <w:b w:val="false"/>
          <w:i w:val="false"/>
          <w:color w:val="000000"/>
          <w:sz w:val="28"/>
        </w:rPr>
        <w:t>
      4) сәйкестендірмеу процесі аяқталғаннан кейін, сәйкестендірілмеген түрінде дерекқор АТ-қызметті басқару жүйесі арқылы ҚБ жібереледі.</w:t>
      </w:r>
    </w:p>
    <w:bookmarkEnd w:id="40"/>
    <w:p>
      <w:pPr>
        <w:spacing w:after="0"/>
        <w:ind w:left="0"/>
        <w:jc w:val="both"/>
      </w:pPr>
      <w:r>
        <w:rPr>
          <w:rFonts w:ascii="Times New Roman"/>
          <w:b w:val="false"/>
          <w:i w:val="false"/>
          <w:color w:val="000000"/>
          <w:sz w:val="28"/>
        </w:rPr>
        <w:t xml:space="preserve">
      Ведомстволық бағынысты ұйым сәйкестендірілмеген түрінде дерекқорды түскен сәттен бастап жеті жұмыс күні ішінде қалыптастырады. </w:t>
      </w:r>
    </w:p>
    <w:bookmarkStart w:name="z49" w:id="41"/>
    <w:p>
      <w:pPr>
        <w:spacing w:after="0"/>
        <w:ind w:left="0"/>
        <w:jc w:val="both"/>
      </w:pPr>
      <w:r>
        <w:rPr>
          <w:rFonts w:ascii="Times New Roman"/>
          <w:b w:val="false"/>
          <w:i w:val="false"/>
          <w:color w:val="000000"/>
          <w:sz w:val="28"/>
        </w:rPr>
        <w:t>
      13. ҚБ қалыптастырылған сәйкестендірілмеген түрінде дерекқорды түскен сәттен бастап бір жұмыс күні ішінде оның өтінімге сәйкестігін тексеруді жүзеге асырады және АТ-қызметті басқару жүйесі арқылы ақпараттық қауіпсіздікке жауапты құрылымдық бөлімшеге жібереді.</w:t>
      </w:r>
    </w:p>
    <w:bookmarkEnd w:id="41"/>
    <w:bookmarkStart w:name="z50" w:id="42"/>
    <w:p>
      <w:pPr>
        <w:spacing w:after="0"/>
        <w:ind w:left="0"/>
        <w:jc w:val="both"/>
      </w:pPr>
      <w:r>
        <w:rPr>
          <w:rFonts w:ascii="Times New Roman"/>
          <w:b w:val="false"/>
          <w:i w:val="false"/>
          <w:color w:val="000000"/>
          <w:sz w:val="28"/>
        </w:rPr>
        <w:t>
      14. Ақпараттық қауіпсіздікке жауапты құрылымдық бөлімше бастапқы статистикалық деректердің ақпараттық қауіпсіздігін қамтамасыз ету үшін түскен сәттен бастап бір жұмыс күні ішінде сәйкестендірілмеген түрінде дерекқорды тексереді.</w:t>
      </w:r>
    </w:p>
    <w:bookmarkEnd w:id="42"/>
    <w:bookmarkStart w:name="z51" w:id="43"/>
    <w:p>
      <w:pPr>
        <w:spacing w:after="0"/>
        <w:ind w:left="0"/>
        <w:jc w:val="both"/>
      </w:pPr>
      <w:r>
        <w:rPr>
          <w:rFonts w:ascii="Times New Roman"/>
          <w:b w:val="false"/>
          <w:i w:val="false"/>
          <w:color w:val="000000"/>
          <w:sz w:val="28"/>
        </w:rPr>
        <w:t>
      15. Ақпараттық қауіпсіздікке жауапты құрылымдық бөлімше бастапқы статистикалық деректердің ақпараттық қауіпсіздігін қамтамасыз етпегені анықталған кезде ведомстволық бағынысты ұйымның пысықтауы үшін бастапқы статистикалық деректердің ақпараттық қауіпсіздігін қамтамасыз етпеуінің нақты себептерін көрсете отырып, сәйкестендірілмеген түрінде дерекқорды ҚБ қайтарады.</w:t>
      </w:r>
    </w:p>
    <w:bookmarkEnd w:id="43"/>
    <w:bookmarkStart w:name="z52" w:id="44"/>
    <w:p>
      <w:pPr>
        <w:spacing w:after="0"/>
        <w:ind w:left="0"/>
        <w:jc w:val="both"/>
      </w:pPr>
      <w:r>
        <w:rPr>
          <w:rFonts w:ascii="Times New Roman"/>
          <w:b w:val="false"/>
          <w:i w:val="false"/>
          <w:color w:val="000000"/>
          <w:sz w:val="28"/>
        </w:rPr>
        <w:t xml:space="preserve">
      16. Бастапқы статистикалық деректердің ақпараттық қауіпсіздігін қамтамасыз ету кезінде ҚБ "Электрондық жолданымдар" АТЖ арқылы жауапты тиісті құрылымдық бөлімшелермен келіседі және зерттеушінің электрондық поштасына өтінімнің оң қаралғаны және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дерекқорды сәйкестендірілмеген түрінде беруге дайын екендігі туралы жауап жібереді. </w:t>
      </w:r>
    </w:p>
    <w:bookmarkEnd w:id="44"/>
    <w:bookmarkStart w:name="z53" w:id="45"/>
    <w:p>
      <w:pPr>
        <w:spacing w:after="0"/>
        <w:ind w:left="0"/>
        <w:jc w:val="both"/>
      </w:pPr>
      <w:r>
        <w:rPr>
          <w:rFonts w:ascii="Times New Roman"/>
          <w:b w:val="false"/>
          <w:i w:val="false"/>
          <w:color w:val="000000"/>
          <w:sz w:val="28"/>
        </w:rPr>
        <w:t>
      17. Сұралатын дерекқорларды қалыптастыру және ақпаратты сәйкестендіру мүмкіндігін айқындау кезінде, уәкілетті орган ведомствосының басшылығы қарастыру мерзімін екі айдан аспайтын мерзімге дейін ұзартады, бұл туралы зерттеушіге мерзімді ұзартқан күннен бастап үш жұмыс күн ішінде хабарланады.</w:t>
      </w:r>
    </w:p>
    <w:bookmarkEnd w:id="45"/>
    <w:bookmarkStart w:name="z54" w:id="46"/>
    <w:p>
      <w:pPr>
        <w:spacing w:after="0"/>
        <w:ind w:left="0"/>
        <w:jc w:val="both"/>
      </w:pPr>
      <w:r>
        <w:rPr>
          <w:rFonts w:ascii="Times New Roman"/>
          <w:b w:val="false"/>
          <w:i w:val="false"/>
          <w:color w:val="000000"/>
          <w:sz w:val="28"/>
        </w:rPr>
        <w:t>
      18. Зерттеуші жұмыс аяқталғаннан кейін уәкілетті орган ведомствосынының www.stat.gov.kz интернет-ресурсында орналастыру үшін зерттеу нәтижесін уәкілетті органның ведомствосына ұсынады.</w:t>
      </w:r>
    </w:p>
    <w:bookmarkEnd w:id="46"/>
    <w:bookmarkStart w:name="z55" w:id="47"/>
    <w:p>
      <w:pPr>
        <w:spacing w:after="0"/>
        <w:ind w:left="0"/>
        <w:jc w:val="left"/>
      </w:pPr>
      <w:r>
        <w:rPr>
          <w:rFonts w:ascii="Times New Roman"/>
          <w:b/>
          <w:i w:val="false"/>
          <w:color w:val="000000"/>
        </w:rPr>
        <w:t xml:space="preserve"> 3-тарау. Қазақстан Республикасындағы жоғары және жоғары оқу орнынан кейінгі білім беру бағдарламасын іске асыратын ұйымдардың және Қазақстан Республикасындағы ғылыми және ғылыми-техникалық қызмет ұйымдарының өкілдері сәйкестендірілмеген түріндегі дерекқоры бар электрондық жеткізгішті (CD диск) жою тәртібі</w:t>
      </w:r>
    </w:p>
    <w:bookmarkEnd w:id="47"/>
    <w:bookmarkStart w:name="z56" w:id="48"/>
    <w:p>
      <w:pPr>
        <w:spacing w:after="0"/>
        <w:ind w:left="0"/>
        <w:jc w:val="both"/>
      </w:pPr>
      <w:r>
        <w:rPr>
          <w:rFonts w:ascii="Times New Roman"/>
          <w:b w:val="false"/>
          <w:i w:val="false"/>
          <w:color w:val="000000"/>
          <w:sz w:val="28"/>
        </w:rPr>
        <w:t>
      19. Қазақстан Республикасындағы жоғары және жоғары оқу орнынан кейінгі білім беру бағдарламасын іске асыратын ұйымдардың және Қазақстан Республикасындағы ғылыми және ғылыми-техникалық қызмет ұйымдарының өкілдері зерттеу аяқталғаннан кейін оларға электрондық жеткізгішті (CD диск) ұсынылған сәйкестендірілмеген түріндегі дерекқорды жоюды өз бетінше жүзеге асырады.</w:t>
      </w:r>
    </w:p>
    <w:bookmarkEnd w:id="48"/>
    <w:p>
      <w:pPr>
        <w:spacing w:after="0"/>
        <w:ind w:left="0"/>
        <w:jc w:val="both"/>
      </w:pPr>
      <w:r>
        <w:rPr>
          <w:rFonts w:ascii="Times New Roman"/>
          <w:b w:val="false"/>
          <w:i w:val="false"/>
          <w:color w:val="000000"/>
          <w:sz w:val="28"/>
        </w:rPr>
        <w:t>
      Электрондық жеткізгішті (CD диск) жою оны қайта пайдалануды болдырмайтын күйге дейін деформациялау арқылы жүргізіледі.</w:t>
      </w:r>
    </w:p>
    <w:p>
      <w:pPr>
        <w:spacing w:after="0"/>
        <w:ind w:left="0"/>
        <w:jc w:val="both"/>
      </w:pPr>
      <w:r>
        <w:rPr>
          <w:rFonts w:ascii="Times New Roman"/>
          <w:b w:val="false"/>
          <w:i w:val="false"/>
          <w:color w:val="000000"/>
          <w:sz w:val="28"/>
        </w:rPr>
        <w:t xml:space="preserve">
      Электрондық жеткізгіш (CD диск) жойылғаннан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екі данада Акт жасалады, оның бір данасы уәкілетті органның ведомствосына ұсынылады.</w:t>
      </w:r>
    </w:p>
    <w:bookmarkStart w:name="z57" w:id="49"/>
    <w:p>
      <w:pPr>
        <w:spacing w:after="0"/>
        <w:ind w:left="0"/>
        <w:jc w:val="both"/>
      </w:pPr>
      <w:r>
        <w:rPr>
          <w:rFonts w:ascii="Times New Roman"/>
          <w:b w:val="false"/>
          <w:i w:val="false"/>
          <w:color w:val="000000"/>
          <w:sz w:val="28"/>
        </w:rPr>
        <w:t xml:space="preserve">
      20. ҚБ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сәйкестендірілмеген түріндегі дерекқоры бар электрондық жеткізгішті (CD диск) жою туралы журналға белгі қояды.</w:t>
      </w:r>
    </w:p>
    <w:bookmarkEnd w:id="49"/>
    <w:bookmarkStart w:name="z58" w:id="50"/>
    <w:p>
      <w:pPr>
        <w:spacing w:after="0"/>
        <w:ind w:left="0"/>
        <w:jc w:val="left"/>
      </w:pPr>
      <w:r>
        <w:rPr>
          <w:rFonts w:ascii="Times New Roman"/>
          <w:b/>
          <w:i w:val="false"/>
          <w:color w:val="000000"/>
        </w:rPr>
        <w:t xml:space="preserve"> 4-тарау. Зерттеушінің кабинетінде жұмыс істеу тәртібі</w:t>
      </w:r>
    </w:p>
    <w:bookmarkEnd w:id="50"/>
    <w:bookmarkStart w:name="z59" w:id="51"/>
    <w:p>
      <w:pPr>
        <w:spacing w:after="0"/>
        <w:ind w:left="0"/>
        <w:jc w:val="both"/>
      </w:pPr>
      <w:r>
        <w:rPr>
          <w:rFonts w:ascii="Times New Roman"/>
          <w:b w:val="false"/>
          <w:i w:val="false"/>
          <w:color w:val="000000"/>
          <w:sz w:val="28"/>
        </w:rPr>
        <w:t>
      21. Зерттеушінің кабинетіне кіру графигі уәкілетті орган ведомствосының тиісті аумақтық бөлімшелерінің жұмыс кестесін ескере отырып, қаралған өтінімдерге сәйкес қалыптастырылады.</w:t>
      </w:r>
    </w:p>
    <w:bookmarkEnd w:id="51"/>
    <w:bookmarkStart w:name="z60" w:id="52"/>
    <w:p>
      <w:pPr>
        <w:spacing w:after="0"/>
        <w:ind w:left="0"/>
        <w:jc w:val="both"/>
      </w:pPr>
      <w:r>
        <w:rPr>
          <w:rFonts w:ascii="Times New Roman"/>
          <w:b w:val="false"/>
          <w:i w:val="false"/>
          <w:color w:val="000000"/>
          <w:sz w:val="28"/>
        </w:rPr>
        <w:t>
      22. Зерттеушінің кабинеті сыртқы құрылғыларды қосу мүмкін емес дербес компьютермен, сондай-ақ бейнебақылау жүйелерімен жабдықталады.</w:t>
      </w:r>
    </w:p>
    <w:bookmarkEnd w:id="52"/>
    <w:bookmarkStart w:name="z61" w:id="53"/>
    <w:p>
      <w:pPr>
        <w:spacing w:after="0"/>
        <w:ind w:left="0"/>
        <w:jc w:val="both"/>
      </w:pPr>
      <w:r>
        <w:rPr>
          <w:rFonts w:ascii="Times New Roman"/>
          <w:b w:val="false"/>
          <w:i w:val="false"/>
          <w:color w:val="000000"/>
          <w:sz w:val="28"/>
        </w:rPr>
        <w:t>
      23. Уәкілетті орган ведомствосының аумақтық бөлімшесінің басшысы Зерттеуші кабинетінің жұмысына жауапты қызметкерді (бұдан әрі – жауапты қызметкер) тағайындайды.</w:t>
      </w:r>
    </w:p>
    <w:bookmarkEnd w:id="53"/>
    <w:bookmarkStart w:name="z62" w:id="54"/>
    <w:p>
      <w:pPr>
        <w:spacing w:after="0"/>
        <w:ind w:left="0"/>
        <w:jc w:val="both"/>
      </w:pPr>
      <w:r>
        <w:rPr>
          <w:rFonts w:ascii="Times New Roman"/>
          <w:b w:val="false"/>
          <w:i w:val="false"/>
          <w:color w:val="000000"/>
          <w:sz w:val="28"/>
        </w:rPr>
        <w:t>
      24. Жауапты қызметкер зерттеушінің одан әрі жұмыс істеуі үшін электрондық жеткізгіштен (CD диск) Дерекқорды дербес компьютерге жүктейді және оны қайта пайдалануды болдырмайтын күйге дейін деформациялау арқылы электрондық жеткізгішті (CD диск) жояды.</w:t>
      </w:r>
    </w:p>
    <w:bookmarkEnd w:id="54"/>
    <w:p>
      <w:pPr>
        <w:spacing w:after="0"/>
        <w:ind w:left="0"/>
        <w:jc w:val="both"/>
      </w:pPr>
      <w:r>
        <w:rPr>
          <w:rFonts w:ascii="Times New Roman"/>
          <w:b w:val="false"/>
          <w:i w:val="false"/>
          <w:color w:val="000000"/>
          <w:sz w:val="28"/>
        </w:rPr>
        <w:t xml:space="preserve">
      Электрондық жеткізгіш (CD диск) жойылғаннан кейін жауапты қызметкер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Акт жасайды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сәйкестендірілмеген түріндегі дерекқоры бар электрондық жеткізгішті (CD диск) жою туралы журналға белгі қояды. </w:t>
      </w:r>
    </w:p>
    <w:bookmarkStart w:name="z63" w:id="55"/>
    <w:p>
      <w:pPr>
        <w:spacing w:after="0"/>
        <w:ind w:left="0"/>
        <w:jc w:val="both"/>
      </w:pPr>
      <w:r>
        <w:rPr>
          <w:rFonts w:ascii="Times New Roman"/>
          <w:b w:val="false"/>
          <w:i w:val="false"/>
          <w:color w:val="000000"/>
          <w:sz w:val="28"/>
        </w:rPr>
        <w:t>
      25. Зерттеушінің қозғалысы жауапты қызметкердің сүйемелдеуімен жүзеге асырылады.</w:t>
      </w:r>
    </w:p>
    <w:bookmarkEnd w:id="55"/>
    <w:bookmarkStart w:name="z64" w:id="56"/>
    <w:p>
      <w:pPr>
        <w:spacing w:after="0"/>
        <w:ind w:left="0"/>
        <w:jc w:val="both"/>
      </w:pPr>
      <w:r>
        <w:rPr>
          <w:rFonts w:ascii="Times New Roman"/>
          <w:b w:val="false"/>
          <w:i w:val="false"/>
          <w:color w:val="000000"/>
          <w:sz w:val="28"/>
        </w:rPr>
        <w:t>
      26. Зерттеушіге Зерттеушінің кабинетіне фото- және бейнеаппаратураны, жазу құрылғыларын, ақпарат жеткізгіштерді, байқаудың визуалды құралдарын, есептеу техникасын, радиотехникалық және басқа да қосарлы мақсаттағы аппаратураны, техникалық құрылғыларды, оның ішінде деректерді беру мүмкіндігі бар сымсыз құрылғыларды, интернет модульдермен жарақтандырылған жеке байланыстың мобильді құралдарын және мобильді құрылғыларды, фото және бейнекамералармен, сондай-ақ басқа да электрондық жеткізгіштерді кіргізуге жол берілмейді.</w:t>
      </w:r>
    </w:p>
    <w:bookmarkEnd w:id="56"/>
    <w:bookmarkStart w:name="z65" w:id="5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26-тармақтарда</w:t>
      </w:r>
      <w:r>
        <w:rPr>
          <w:rFonts w:ascii="Times New Roman"/>
          <w:b w:val="false"/>
          <w:i w:val="false"/>
          <w:color w:val="000000"/>
          <w:sz w:val="28"/>
        </w:rPr>
        <w:t xml:space="preserve"> көзделген шектеулерді сақтамаған жағдайда жауапты қызметкер Зерттеушінің кабинетіндегі дерекқорға қол жеткізуді бұғаттайды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шектеулерді сақтамағаны туралы Акт жасайды.</w:t>
      </w:r>
    </w:p>
    <w:bookmarkEnd w:id="57"/>
    <w:bookmarkStart w:name="z66" w:id="58"/>
    <w:p>
      <w:pPr>
        <w:spacing w:after="0"/>
        <w:ind w:left="0"/>
        <w:jc w:val="both"/>
      </w:pPr>
      <w:r>
        <w:rPr>
          <w:rFonts w:ascii="Times New Roman"/>
          <w:b w:val="false"/>
          <w:i w:val="false"/>
          <w:color w:val="000000"/>
          <w:sz w:val="28"/>
        </w:rPr>
        <w:t xml:space="preserve">
      28. Жауапты қызметкер зерттеушіге Зерттеушінің кабинетінде оның жұмысының нәтижесін электрондық жеткізгішке (CD диск) жүктейді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журналда қолтаңбалармен расталады. </w:t>
      </w:r>
    </w:p>
    <w:bookmarkEnd w:id="58"/>
    <w:bookmarkStart w:name="z67" w:id="59"/>
    <w:p>
      <w:pPr>
        <w:spacing w:after="0"/>
        <w:ind w:left="0"/>
        <w:jc w:val="left"/>
      </w:pPr>
      <w:r>
        <w:rPr>
          <w:rFonts w:ascii="Times New Roman"/>
          <w:b/>
          <w:i w:val="false"/>
          <w:color w:val="000000"/>
        </w:rPr>
        <w:t xml:space="preserve"> 5-тарау. Дерекқорларды ғылыми және ғылыми-техникалық қызметте сәйкестендірілмеген түрінде пайдалану үшін ұсынудан бас тарту</w:t>
      </w:r>
    </w:p>
    <w:bookmarkEnd w:id="59"/>
    <w:bookmarkStart w:name="z68" w:id="60"/>
    <w:p>
      <w:pPr>
        <w:spacing w:after="0"/>
        <w:ind w:left="0"/>
        <w:jc w:val="both"/>
      </w:pPr>
      <w:r>
        <w:rPr>
          <w:rFonts w:ascii="Times New Roman"/>
          <w:b w:val="false"/>
          <w:i w:val="false"/>
          <w:color w:val="000000"/>
          <w:sz w:val="28"/>
        </w:rPr>
        <w:t>
      29. Дерекқорларды ғылыми және ғылыми-техникалық қызметте сәйкестендірілмеген түрінде пайдалану үшін ұсынудан бас тарту:</w:t>
      </w:r>
    </w:p>
    <w:bookmarkEnd w:id="60"/>
    <w:bookmarkStart w:name="z69" w:id="61"/>
    <w:p>
      <w:pPr>
        <w:spacing w:after="0"/>
        <w:ind w:left="0"/>
        <w:jc w:val="both"/>
      </w:pPr>
      <w:r>
        <w:rPr>
          <w:rFonts w:ascii="Times New Roman"/>
          <w:b w:val="false"/>
          <w:i w:val="false"/>
          <w:color w:val="000000"/>
          <w:sz w:val="28"/>
        </w:rPr>
        <w:t>
      1) дерекқорларды иесіздендіру үшiн техникалық мүмкiндiк болмаған;</w:t>
      </w:r>
    </w:p>
    <w:bookmarkEnd w:id="61"/>
    <w:bookmarkStart w:name="z70" w:id="62"/>
    <w:p>
      <w:pPr>
        <w:spacing w:after="0"/>
        <w:ind w:left="0"/>
        <w:jc w:val="both"/>
      </w:pPr>
      <w:r>
        <w:rPr>
          <w:rFonts w:ascii="Times New Roman"/>
          <w:b w:val="false"/>
          <w:i w:val="false"/>
          <w:color w:val="000000"/>
          <w:sz w:val="28"/>
        </w:rPr>
        <w:t>
      2) егер сұратылған ақпарат мемлекеттік статистика органдары қалыптастыратын мәліметтерді есептеу негізінде жиналмаған және алынуы мүмкін болмаған;</w:t>
      </w:r>
    </w:p>
    <w:bookmarkEnd w:id="62"/>
    <w:bookmarkStart w:name="z71" w:id="63"/>
    <w:p>
      <w:pPr>
        <w:spacing w:after="0"/>
        <w:ind w:left="0"/>
        <w:jc w:val="both"/>
      </w:pPr>
      <w:r>
        <w:rPr>
          <w:rFonts w:ascii="Times New Roman"/>
          <w:b w:val="false"/>
          <w:i w:val="false"/>
          <w:color w:val="000000"/>
          <w:sz w:val="28"/>
        </w:rPr>
        <w:t>
      3) егер өтінім сұратылған ақпараттың мазмұнын бір мәнде анықтауға мүмкіндік бермеген (статистикалық байқаудың атауы, көрсеткіштер тізбесі, кезеңділігі, динамикалық қатары, аумақтық бөлініс);</w:t>
      </w:r>
    </w:p>
    <w:bookmarkEnd w:id="63"/>
    <w:bookmarkStart w:name="z72" w:id="6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ұсынбаған;</w:t>
      </w:r>
    </w:p>
    <w:bookmarkEnd w:id="64"/>
    <w:bookmarkStart w:name="z73" w:id="65"/>
    <w:p>
      <w:pPr>
        <w:spacing w:after="0"/>
        <w:ind w:left="0"/>
        <w:jc w:val="both"/>
      </w:pPr>
      <w:r>
        <w:rPr>
          <w:rFonts w:ascii="Times New Roman"/>
          <w:b w:val="false"/>
          <w:i w:val="false"/>
          <w:color w:val="000000"/>
          <w:sz w:val="28"/>
        </w:rPr>
        <w:t xml:space="preserve">
      5) егер бұрын қаралған өтінімдерде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19-тармақтарының</w:t>
      </w:r>
      <w:r>
        <w:rPr>
          <w:rFonts w:ascii="Times New Roman"/>
          <w:b w:val="false"/>
          <w:i w:val="false"/>
          <w:color w:val="000000"/>
          <w:sz w:val="28"/>
        </w:rPr>
        <w:t xml:space="preserve"> талаптары орындалмаған;</w:t>
      </w:r>
    </w:p>
    <w:bookmarkEnd w:id="65"/>
    <w:bookmarkStart w:name="z74" w:id="66"/>
    <w:p>
      <w:pPr>
        <w:spacing w:after="0"/>
        <w:ind w:left="0"/>
        <w:jc w:val="both"/>
      </w:pPr>
      <w:r>
        <w:rPr>
          <w:rFonts w:ascii="Times New Roman"/>
          <w:b w:val="false"/>
          <w:i w:val="false"/>
          <w:color w:val="000000"/>
          <w:sz w:val="28"/>
        </w:rPr>
        <w:t xml:space="preserve">
      6) зерттеуші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шектеулерді сақтамаған;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зерттеуші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міндеттемелерді сақтамаған жағдайларда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түрінде 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7" w:id="67"/>
    <w:p>
      <w:pPr>
        <w:spacing w:after="0"/>
        <w:ind w:left="0"/>
        <w:jc w:val="left"/>
      </w:pPr>
      <w:r>
        <w:rPr>
          <w:rFonts w:ascii="Times New Roman"/>
          <w:b/>
          <w:i w:val="false"/>
          <w:color w:val="000000"/>
        </w:rPr>
        <w:t xml:space="preserve"> Дерекқорларды ғылыми және ғылыми-техникалық қызметте сәйкестендірілмеген түрінде пайдалану үшін алуға өтінім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жоғары және жоғары оқу орнынан кейінгі білім беру бағдарламасын іске асыратын ұйымдар, Қазақстан Республикасындағы ғылыми және ғылыми-техникалық ұйымдар, халықаралық ұйымдар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сәйкестендірілмеген түрінде пайдалану мақсаты (кемінде 200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жұмысының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сәйкестендірілмеген түріндегі дерекқорлардың сипаттамасы (статистикалық байқаудың атауы, көрсеткіштер тізбесі, кезеңділігі, динамикалық қатары, аумақтық бөлініс)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Дерекқорларды сәйкестендірілмеген түрінде алу тәсілі (электрондық жеткізгіште (CD диск) немесе Зерттеушінің кабинетінде дерекқормен сәйкестендірілмеген түрінде жұмыс істеу мүмкіндігі)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*Зерттеушінің кабинетінде алу тәсілін көрсеткен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8"/>
    <w:p>
      <w:pPr>
        <w:spacing w:after="0"/>
        <w:ind w:left="0"/>
        <w:jc w:val="left"/>
      </w:pPr>
      <w:r>
        <w:rPr>
          <w:rFonts w:ascii="Times New Roman"/>
          <w:b/>
          <w:i w:val="false"/>
          <w:color w:val="000000"/>
        </w:rPr>
        <w:t xml:space="preserve"> Алушының дерекқорларды сәйкестендірілмеген түрінде жария етпеу және оны үшінші тұлғаларға беруді шектеу туралы міндеттемесі</w:t>
      </w:r>
    </w:p>
    <w:bookmarkEnd w:id="68"/>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(зерттеушінің тегі, аты, әкесінің аты (бар болған жағдайда), жеке куәлігінің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(зерттеушінің лауазымы) </w:t>
      </w:r>
    </w:p>
    <w:p>
      <w:pPr>
        <w:spacing w:after="0"/>
        <w:ind w:left="0"/>
        <w:jc w:val="both"/>
      </w:pPr>
      <w:r>
        <w:rPr>
          <w:rFonts w:ascii="Times New Roman"/>
          <w:b w:val="false"/>
          <w:i w:val="false"/>
          <w:color w:val="000000"/>
          <w:sz w:val="28"/>
        </w:rPr>
        <w:t>
      ___________________________ лауазымы бойынша лауазымдық міндеттерді атқарушы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(жұмыстың сипатын көрсетіңіз)</w:t>
      </w:r>
    </w:p>
    <w:p>
      <w:pPr>
        <w:spacing w:after="0"/>
        <w:ind w:left="0"/>
        <w:jc w:val="both"/>
      </w:pPr>
      <w:r>
        <w:rPr>
          <w:rFonts w:ascii="Times New Roman"/>
          <w:b w:val="false"/>
          <w:i w:val="false"/>
          <w:color w:val="000000"/>
          <w:sz w:val="28"/>
        </w:rPr>
        <w:t xml:space="preserve">
      тақырыбындағы ғылыми жұмыс жүргізу кезеңіне маған дерекқордың сәйкестендірілмеген түрінде (бұдан әрі – дерекқор) ұсынылатыны туралы хабардармын. </w:t>
      </w:r>
    </w:p>
    <w:bookmarkStart w:name="z80" w:id="69"/>
    <w:p>
      <w:pPr>
        <w:spacing w:after="0"/>
        <w:ind w:left="0"/>
        <w:jc w:val="both"/>
      </w:pPr>
      <w:r>
        <w:rPr>
          <w:rFonts w:ascii="Times New Roman"/>
          <w:b w:val="false"/>
          <w:i w:val="false"/>
          <w:color w:val="000000"/>
          <w:sz w:val="28"/>
        </w:rPr>
        <w:t xml:space="preserve">
      Осымен: </w:t>
      </w:r>
    </w:p>
    <w:bookmarkEnd w:id="69"/>
    <w:bookmarkStart w:name="z81" w:id="70"/>
    <w:p>
      <w:pPr>
        <w:spacing w:after="0"/>
        <w:ind w:left="0"/>
        <w:jc w:val="both"/>
      </w:pPr>
      <w:r>
        <w:rPr>
          <w:rFonts w:ascii="Times New Roman"/>
          <w:b w:val="false"/>
          <w:i w:val="false"/>
          <w:color w:val="000000"/>
          <w:sz w:val="28"/>
        </w:rPr>
        <w:t xml:space="preserve">
      1. Маған жұмысты орындаумен байланысты сеніп берілген (берілетін) немесе белгілі болған (болатын) дерекқордан алынатын ақпаратты жария етпеу және үшінші тұлғаларға бермеу. </w:t>
      </w:r>
    </w:p>
    <w:bookmarkEnd w:id="70"/>
    <w:bookmarkStart w:name="z82" w:id="71"/>
    <w:p>
      <w:pPr>
        <w:spacing w:after="0"/>
        <w:ind w:left="0"/>
        <w:jc w:val="both"/>
      </w:pPr>
      <w:r>
        <w:rPr>
          <w:rFonts w:ascii="Times New Roman"/>
          <w:b w:val="false"/>
          <w:i w:val="false"/>
          <w:color w:val="000000"/>
          <w:sz w:val="28"/>
        </w:rPr>
        <w:t xml:space="preserve">
      2. Дерекқорды көшірмеу. </w:t>
      </w:r>
    </w:p>
    <w:bookmarkEnd w:id="71"/>
    <w:bookmarkStart w:name="z83" w:id="72"/>
    <w:p>
      <w:pPr>
        <w:spacing w:after="0"/>
        <w:ind w:left="0"/>
        <w:jc w:val="both"/>
      </w:pPr>
      <w:r>
        <w:rPr>
          <w:rFonts w:ascii="Times New Roman"/>
          <w:b w:val="false"/>
          <w:i w:val="false"/>
          <w:color w:val="000000"/>
          <w:sz w:val="28"/>
        </w:rPr>
        <w:t xml:space="preserve">
      3. Үшінші тұлғалар менен дерекқордағы ақпаратты алуға әрекет еткен жағдайда, бұл жөнінде дереу мемлекеттік статистика саласындағы уәкілетті органның ведомствосына (бұдан әрі – уәкілетті органның ведомствосы) хабарлау. </w:t>
      </w:r>
    </w:p>
    <w:bookmarkEnd w:id="72"/>
    <w:bookmarkStart w:name="z84" w:id="73"/>
    <w:p>
      <w:pPr>
        <w:spacing w:after="0"/>
        <w:ind w:left="0"/>
        <w:jc w:val="both"/>
      </w:pPr>
      <w:r>
        <w:rPr>
          <w:rFonts w:ascii="Times New Roman"/>
          <w:b w:val="false"/>
          <w:i w:val="false"/>
          <w:color w:val="000000"/>
          <w:sz w:val="28"/>
        </w:rPr>
        <w:t xml:space="preserve">
      4. Жұмыс аяқталғаннан кейін маған ұсынылған электронды жеткізгіштегі дерекқорларды Актімен (екі данада) жою және осы Актінің екінші данасын уәкілетті орган ведомствосының мекенжайына жолдау. </w:t>
      </w:r>
    </w:p>
    <w:bookmarkEnd w:id="73"/>
    <w:bookmarkStart w:name="z85" w:id="74"/>
    <w:p>
      <w:pPr>
        <w:spacing w:after="0"/>
        <w:ind w:left="0"/>
        <w:jc w:val="both"/>
      </w:pPr>
      <w:r>
        <w:rPr>
          <w:rFonts w:ascii="Times New Roman"/>
          <w:b w:val="false"/>
          <w:i w:val="false"/>
          <w:color w:val="000000"/>
          <w:sz w:val="28"/>
        </w:rPr>
        <w:t>
      5. Дерекқорлардан алынатын ақпаратты коммерциялық мақсатында пайдаланбау міндеттемелерін өзіме аламын.</w:t>
      </w:r>
    </w:p>
    <w:bookmarkEnd w:id="74"/>
    <w:p>
      <w:pPr>
        <w:spacing w:after="0"/>
        <w:ind w:left="0"/>
        <w:jc w:val="both"/>
      </w:pPr>
      <w:r>
        <w:rPr>
          <w:rFonts w:ascii="Times New Roman"/>
          <w:b w:val="false"/>
          <w:i w:val="false"/>
          <w:color w:val="000000"/>
          <w:sz w:val="28"/>
        </w:rPr>
        <w:t xml:space="preserve">
      Уәкілетті органның ведомствосы келісілген міндеттемелерді бұзған жағдайда дерекқорлардан ақпаратты ұсынудан бас тартуға, сондай-ақ қайта/кейінгі өтініштерді қараудан бас тартуға құқылы.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w:t>
            </w:r>
            <w:r>
              <w:br/>
            </w:r>
            <w:r>
              <w:rPr>
                <w:rFonts w:ascii="Times New Roman"/>
                <w:b w:val="false"/>
                <w:i w:val="false"/>
                <w:color w:val="000000"/>
                <w:sz w:val="20"/>
              </w:rPr>
              <w:t>және ғылыми-техникалық</w:t>
            </w:r>
            <w:r>
              <w:br/>
            </w:r>
            <w:r>
              <w:rPr>
                <w:rFonts w:ascii="Times New Roman"/>
                <w:b w:val="false"/>
                <w:i w:val="false"/>
                <w:color w:val="000000"/>
                <w:sz w:val="20"/>
              </w:rPr>
              <w:t>қызметте сәйкестендірілмеген</w:t>
            </w:r>
            <w:r>
              <w:br/>
            </w:r>
            <w:r>
              <w:rPr>
                <w:rFonts w:ascii="Times New Roman"/>
                <w:b w:val="false"/>
                <w:i w:val="false"/>
                <w:color w:val="000000"/>
                <w:sz w:val="20"/>
              </w:rPr>
              <w:t xml:space="preserve">түрінде пайдалану үшін </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7" w:id="75"/>
    <w:p>
      <w:pPr>
        <w:spacing w:after="0"/>
        <w:ind w:left="0"/>
        <w:jc w:val="left"/>
      </w:pPr>
      <w:r>
        <w:rPr>
          <w:rFonts w:ascii="Times New Roman"/>
          <w:b/>
          <w:i w:val="false"/>
          <w:color w:val="000000"/>
        </w:rPr>
        <w:t xml:space="preserve"> Сәйкестендірілмеген түрінде дерекқоры бар электрондық жеткізгішті (CD диск) жою актісі</w:t>
      </w:r>
    </w:p>
    <w:bookmarkEnd w:id="7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өткізу үшін </w:t>
      </w:r>
    </w:p>
    <w:p>
      <w:pPr>
        <w:spacing w:after="0"/>
        <w:ind w:left="0"/>
        <w:jc w:val="both"/>
      </w:pPr>
      <w:r>
        <w:rPr>
          <w:rFonts w:ascii="Times New Roman"/>
          <w:b w:val="false"/>
          <w:i w:val="false"/>
          <w:color w:val="000000"/>
          <w:sz w:val="28"/>
        </w:rPr>
        <w:t xml:space="preserve">
      (жұмыс түрін көрсету) </w:t>
      </w:r>
    </w:p>
    <w:p>
      <w:pPr>
        <w:spacing w:after="0"/>
        <w:ind w:left="0"/>
        <w:jc w:val="both"/>
      </w:pPr>
      <w:r>
        <w:rPr>
          <w:rFonts w:ascii="Times New Roman"/>
          <w:b w:val="false"/>
          <w:i w:val="false"/>
          <w:color w:val="000000"/>
          <w:sz w:val="28"/>
        </w:rPr>
        <w:t>
      дерекқорларды ғылыми және ғылыми-техникалық қызметте сәйкестендірілмеген түрінде пайдаланғандар 20___ жылы "___" ____________ одан әрі сақтауға жатпайтын сәйкестендірілмеген түрінде дерекқоры бар электрондық жеткізгішті (CD диск) жоюдың жүргізілгені туралы осы актіні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дерекқордың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Электрондық жеткізгіштердің барлығы _______________________________________ </w:t>
      </w:r>
    </w:p>
    <w:p>
      <w:pPr>
        <w:spacing w:after="0"/>
        <w:ind w:left="0"/>
        <w:jc w:val="both"/>
      </w:pPr>
      <w:r>
        <w:rPr>
          <w:rFonts w:ascii="Times New Roman"/>
          <w:b w:val="false"/>
          <w:i w:val="false"/>
          <w:color w:val="000000"/>
          <w:sz w:val="28"/>
        </w:rPr>
        <w:t xml:space="preserve">
      (цифрлармен және сөзбен) </w:t>
      </w:r>
    </w:p>
    <w:p>
      <w:pPr>
        <w:spacing w:after="0"/>
        <w:ind w:left="0"/>
        <w:jc w:val="both"/>
      </w:pPr>
      <w:r>
        <w:rPr>
          <w:rFonts w:ascii="Times New Roman"/>
          <w:b w:val="false"/>
          <w:i w:val="false"/>
          <w:color w:val="000000"/>
          <w:sz w:val="28"/>
        </w:rPr>
        <w:t xml:space="preserve">
      Электрондық жеткізгіш (қию, демонтаждау және т.б.) арқылы жойылды.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(Қызметкердің тегі, аты, әкесінің аты (бар болған жағдайда) (қолы) (күні) және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болған жағдайда) (қолы) (күні)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6"/>
    <w:p>
      <w:pPr>
        <w:spacing w:after="0"/>
        <w:ind w:left="0"/>
        <w:jc w:val="left"/>
      </w:pPr>
      <w:r>
        <w:rPr>
          <w:rFonts w:ascii="Times New Roman"/>
          <w:b/>
          <w:i w:val="false"/>
          <w:color w:val="000000"/>
        </w:rPr>
        <w:t xml:space="preserve"> Электрондық жеткізгіштердегі (CD диск) сәйкестендірілмеген түрінде дерекқорды жою журналы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 жүктелген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Зерттеушінің шектеулерді сақтамауы туралы акт</w:t>
      </w:r>
    </w:p>
    <w:bookmarkEnd w:id="7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(дерекқорды сәйкестендірілмеген түрінде сұратқан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(шектеулерді бұзған зерттеушінің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(бұзушылықтың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(жауапты қызметкердің тегі, аты, әкесінің аты (бар болған жағдайда) </w:t>
      </w:r>
    </w:p>
    <w:p>
      <w:pPr>
        <w:spacing w:after="0"/>
        <w:ind w:left="0"/>
        <w:jc w:val="both"/>
      </w:pPr>
      <w:r>
        <w:rPr>
          <w:rFonts w:ascii="Times New Roman"/>
          <w:b w:val="false"/>
          <w:i w:val="false"/>
          <w:color w:val="000000"/>
          <w:sz w:val="28"/>
        </w:rPr>
        <w:t>
      20___ жылы "___" ____________ Зерттеуші кабинетіндегі жұмыс істеу тәртібін бұзған зерттеуші үшін сәйкестендірілмеген түріндегі дерекқорға қолжетімділікке бұғаттау жүргізілгені туралы осы актіні жасадық</w:t>
      </w:r>
    </w:p>
    <w:p>
      <w:pPr>
        <w:spacing w:after="0"/>
        <w:ind w:left="0"/>
        <w:jc w:val="both"/>
      </w:pPr>
      <w:r>
        <w:rPr>
          <w:rFonts w:ascii="Times New Roman"/>
          <w:b w:val="false"/>
          <w:i w:val="false"/>
          <w:color w:val="000000"/>
          <w:sz w:val="28"/>
        </w:rPr>
        <w:t>
      қолы______                                                       күні______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(Басшының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Дерекқорларды ғылыми және</w:t>
            </w:r>
            <w:r>
              <w:br/>
            </w:r>
            <w:r>
              <w:rPr>
                <w:rFonts w:ascii="Times New Roman"/>
                <w:b w:val="false"/>
                <w:i w:val="false"/>
                <w:color w:val="000000"/>
                <w:sz w:val="20"/>
              </w:rPr>
              <w:t>ғылыми-техникалық қызметте</w:t>
            </w:r>
            <w:r>
              <w:br/>
            </w:r>
            <w:r>
              <w:rPr>
                <w:rFonts w:ascii="Times New Roman"/>
                <w:b w:val="false"/>
                <w:i w:val="false"/>
                <w:color w:val="000000"/>
                <w:sz w:val="20"/>
              </w:rPr>
              <w:t>сәйкестендірілмеген түрінде</w:t>
            </w:r>
            <w:r>
              <w:br/>
            </w:r>
            <w:r>
              <w:rPr>
                <w:rFonts w:ascii="Times New Roman"/>
                <w:b w:val="false"/>
                <w:i w:val="false"/>
                <w:color w:val="000000"/>
                <w:sz w:val="20"/>
              </w:rPr>
              <w:t>пайдалану үшін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8"/>
    <w:p>
      <w:pPr>
        <w:spacing w:after="0"/>
        <w:ind w:left="0"/>
        <w:jc w:val="left"/>
      </w:pPr>
      <w:r>
        <w:rPr>
          <w:rFonts w:ascii="Times New Roman"/>
          <w:b/>
          <w:i w:val="false"/>
          <w:color w:val="000000"/>
        </w:rPr>
        <w:t xml:space="preserve"> Зерттеушінің кабинетіндегі жұмыс нәтижесін зерттеушіге беру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кабинетіндегі жұмыс нәтижесін зерттеушіге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тегі, аты, әкесінің аты (бар болған жағдайда)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зерттеу нәтижесін ұсыну күні мен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