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a6b5" w14:textId="eeca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пайдаланудағы ғылыми зертханалар көрсететін қызметтерді ғылыми және (немесе) ғылыми-техникалық қызмет субъектілерінің пайдалану ережесін бекіту туралы" Қазақстан Республикасы Білім және ғылым министрінің 2011 жылғы 19 мамырдағы № 20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30 қыркүйектегі № 465 бұйрығы. Қазақстан Республикасының Әділет министрлігінде 2024 жылғы 30 қыркүйекте № 351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жымдық пайдаланудағы ғылыми зертханалар көрсететін қызметтерді ғылыми және (немесе) ғылыми-техникалық қызмет субъектілерінің пайдалану ережесін бекіту туралы" Қазақстан Республикасы Білім және ғылым министрінің 2011 жылғы 19 мамырдағы № 20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