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7aab" w14:textId="d747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Интернет-платформа операторының жеке табыс салығын, міндетті зейнетақы жарналарын, жұмыс берушінің міндетті зейнетақы жарналарын, әлеуметтік аударымдар мен міндетті әлеуметтік медициналық сақтандыру жарналарын ұстап қалу және аудару қағидалары, сондай-ақ интернет-платформа операторы төлеген сомаларды Мемлекеттік әлеуметтік сақтандыру қорына, Әлеуметтік медициналық сақтандыру қорына, Бірыңғай жинақтаушы зейнетақы қорына бөлу және аудару қағидалары мен талаптары, сондай-ақ Мемлекеттік әлеуметтік сақтандыру қорына, Әлеуметтік медициналық сақтандыру қорына, Бірыңғай жинақтаушы зейнетақы қорына және төлеушінің орналасқан жері бойынша тиісті бюджетке аударымдар мен жарналардың мөлшерінен асатын төлем сомасын бірыңғай төлемді төлеушіге, интернет-платформа операторына қайтару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30 қыркүйектегі № 392 бұйрығы. Қазақстан Республикасының Әділет министрлігінде 2024 жылғы 30 қыркүйекте № 35173 болып тіркелді.</w:t>
      </w:r>
    </w:p>
    <w:p>
      <w:pPr>
        <w:spacing w:after="0"/>
        <w:ind w:left="0"/>
        <w:jc w:val="both"/>
      </w:pPr>
      <w:r>
        <w:rPr>
          <w:rFonts w:ascii="Times New Roman"/>
          <w:b w:val="false"/>
          <w:i w:val="false"/>
          <w:color w:val="ff0000"/>
          <w:sz w:val="28"/>
        </w:rPr>
        <w:t xml:space="preserve">
      Ескерту. Тақырып жаңа редакцияда - ҚР Еңбек және халықты әлеуметтік қорғау министрінің 16.10.2025 </w:t>
      </w:r>
      <w:r>
        <w:rPr>
          <w:rFonts w:ascii="Times New Roman"/>
          <w:b w:val="false"/>
          <w:i w:val="false"/>
          <w:color w:val="ff0000"/>
          <w:sz w:val="28"/>
        </w:rPr>
        <w:t>№ 319</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17-бабы </w:t>
      </w:r>
      <w:r>
        <w:rPr>
          <w:rFonts w:ascii="Times New Roman"/>
          <w:b w:val="false"/>
          <w:i w:val="false"/>
          <w:color w:val="000000"/>
          <w:sz w:val="28"/>
        </w:rPr>
        <w:t>1-тармағының</w:t>
      </w:r>
      <w:r>
        <w:rPr>
          <w:rFonts w:ascii="Times New Roman"/>
          <w:b w:val="false"/>
          <w:i w:val="false"/>
          <w:color w:val="000000"/>
          <w:sz w:val="28"/>
        </w:rPr>
        <w:t xml:space="preserve"> 22-1) тармақшасына, </w:t>
      </w:r>
      <w:r>
        <w:rPr>
          <w:rFonts w:ascii="Times New Roman"/>
          <w:b w:val="false"/>
          <w:i w:val="false"/>
          <w:color w:val="000000"/>
          <w:sz w:val="28"/>
        </w:rPr>
        <w:t>102-1-бабының</w:t>
      </w:r>
      <w:r>
        <w:rPr>
          <w:rFonts w:ascii="Times New Roman"/>
          <w:b w:val="false"/>
          <w:i w:val="false"/>
          <w:color w:val="000000"/>
          <w:sz w:val="28"/>
        </w:rPr>
        <w:t xml:space="preserve"> 5-тармағына, "Міндетті әлеуметтік медициналық сақтандыру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1-тармағының 2-1)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16.10.2025 </w:t>
      </w:r>
      <w:r>
        <w:rPr>
          <w:rFonts w:ascii="Times New Roman"/>
          <w:b w:val="false"/>
          <w:i w:val="false"/>
          <w:color w:val="ff0000"/>
          <w:sz w:val="28"/>
        </w:rPr>
        <w:t>№ 319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Интернет-платформа операторының жеке табыс салығын, міндетті зейнетақы жарналарын, жұмыс берушінің міндетті зейнетақы жарналарын, әлеуметтік аударымдар мен міндетті әлеуметтік медициналық сақтандыру жарналарын ұстап қалу және аудару қағидалары, сондай-ақ интернет-платформа операторы төлеген сомаларды Мемлекеттік әлеуметтік сақтандыру қорына, Әлеуметтік медициналық сақтандыру қорына, Бірыңғай жинақтаушы зейнетақы қорына бөлу және аудару қағидалары мен талаптары, сондай-ақ Мемлекеттік әлеуметтік сақтандыру қорына, Әлеуметтік медициналық сақтандыру қорына, Бірыңғай жинақтаушы зейнетақы қорына және төлеушінің орналасқан жері бойынша тиісті бюджетке аударымдар мен жарналардың мөлшерінен асатын төлем сомасын бірыңғай төлемді төлеушіге, интернет-платформа операторына қайтару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16.10.2025 </w:t>
      </w:r>
      <w:r>
        <w:rPr>
          <w:rFonts w:ascii="Times New Roman"/>
          <w:b w:val="false"/>
          <w:i w:val="false"/>
          <w:color w:val="ff0000"/>
          <w:sz w:val="28"/>
        </w:rPr>
        <w:t>№ 319</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30 қыркүйектегі</w:t>
            </w:r>
            <w:r>
              <w:br/>
            </w:r>
            <w:r>
              <w:rPr>
                <w:rFonts w:ascii="Times New Roman"/>
                <w:b w:val="false"/>
                <w:i w:val="false"/>
                <w:color w:val="000000"/>
                <w:sz w:val="20"/>
              </w:rPr>
              <w:t>№ 392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Интернет-платформа операторының жеке табыс салығын, міндетті зейнетақы жарналарын, жұмыс берушінің міндетті зейнетақы жарналарын, әлеуметтік аударымдар мен міндетті әлеуметтік медициналық сақтандыру жарналарын ұстап қалу және аудару қағидалары, сондай-ақ интернет-платформа операторы төлеген сомаларды Мемлекеттік әлеуметтік сақтандыру қорына, Әлеуметтік медициналық сақтандыру қорына, Бірыңғай жинақтаушы зейнетақы қорына бөлу және аудару қағидалары мен талаптары, сондай-ақ Мемлекеттік әлеуметтік сақтандыру қорына, Әлеуметтік медициналық сақтандыру қорына, Бірыңғай жинақтаушы зейнетақы қорына аударымдар мен жарналардың мөлшерінен асатын төлем сомасын бірыңғай төлемді төлеушіге, интернет-платформа операторына қайтару туралы қағидалар</w:t>
      </w:r>
    </w:p>
    <w:bookmarkEnd w:id="8"/>
    <w:p>
      <w:pPr>
        <w:spacing w:after="0"/>
        <w:ind w:left="0"/>
        <w:jc w:val="both"/>
      </w:pPr>
      <w:r>
        <w:rPr>
          <w:rFonts w:ascii="Times New Roman"/>
          <w:b w:val="false"/>
          <w:i w:val="false"/>
          <w:color w:val="ff0000"/>
          <w:sz w:val="28"/>
        </w:rPr>
        <w:t xml:space="preserve">
      Ескерту. Қағидалар жаңа редакцияда - ҚР Еңбек және халықты әлеуметтік қорғау министрінің 16.10.2025 </w:t>
      </w:r>
      <w:r>
        <w:rPr>
          <w:rFonts w:ascii="Times New Roman"/>
          <w:b w:val="false"/>
          <w:i w:val="false"/>
          <w:color w:val="ff0000"/>
          <w:sz w:val="28"/>
        </w:rPr>
        <w:t>№ 319</w:t>
      </w:r>
      <w:r>
        <w:rPr>
          <w:rFonts w:ascii="Times New Roman"/>
          <w:b w:val="false"/>
          <w:i w:val="false"/>
          <w:color w:val="ff0000"/>
          <w:sz w:val="28"/>
        </w:rPr>
        <w:t xml:space="preserve"> (01.01.2026 бастап қолданысқа енгізіледі) бұйрығымен.</w:t>
      </w:r>
    </w:p>
    <w:bookmarkStart w:name="z42" w:id="9"/>
    <w:p>
      <w:pPr>
        <w:spacing w:after="0"/>
        <w:ind w:left="0"/>
        <w:jc w:val="left"/>
      </w:pPr>
      <w:r>
        <w:rPr>
          <w:rFonts w:ascii="Times New Roman"/>
          <w:b/>
          <w:i w:val="false"/>
          <w:color w:val="000000"/>
        </w:rPr>
        <w:t xml:space="preserve"> 1-тарау. Жалпы ережелер</w:t>
      </w:r>
    </w:p>
    <w:bookmarkEnd w:id="9"/>
    <w:bookmarkStart w:name="z43" w:id="10"/>
    <w:p>
      <w:pPr>
        <w:spacing w:after="0"/>
        <w:ind w:left="0"/>
        <w:jc w:val="both"/>
      </w:pPr>
      <w:r>
        <w:rPr>
          <w:rFonts w:ascii="Times New Roman"/>
          <w:b w:val="false"/>
          <w:i w:val="false"/>
          <w:color w:val="000000"/>
          <w:sz w:val="28"/>
        </w:rPr>
        <w:t xml:space="preserve">
      1. Осы Интернет-платформа операторының жеке табыс салығын, міндетті зейнетақы жарналарын, жұмыс берушінің міндетті зейнетақы жарналарын, әлеуметтік аударымдар мен міндетті әлеуметтік медициналық сақтандыру жарналарын ұстап қалу және аудару қағидалары, сондай-ақ интернет-платформа операторы төлеген сомаларды Мемлекеттік әлеуметтік сақтандыру қорына, Әлеуметтік медициналық сақтандыру қорына, Бірыңғай жинақтаушы зейнетақы қорына бөлу және аудару қағидалары мен талаптары, сондай-ақ Мемлекеттік әлеуметтік сақтандыру қорына, Әлеуметтік медициналық сақтандыру қорына, Бірыңғай жинақтаушы зейнетақы қорына аударымдар мен жарналардың мөлшерінен асатын төлем сомасын бірыңғай төлемді төлеушіге, интернет-платформа операторына қайтару қағидалары (бұдан әрі – Қағидалар) Қазақстан Республикасы Әлеуметтік кодексінің (бұдан әрі – Әлеуметтік кодекс), 17-бабы </w:t>
      </w:r>
      <w:r>
        <w:rPr>
          <w:rFonts w:ascii="Times New Roman"/>
          <w:b w:val="false"/>
          <w:i w:val="false"/>
          <w:color w:val="000000"/>
          <w:sz w:val="28"/>
        </w:rPr>
        <w:t>1-тармағының</w:t>
      </w:r>
      <w:r>
        <w:rPr>
          <w:rFonts w:ascii="Times New Roman"/>
          <w:b w:val="false"/>
          <w:i w:val="false"/>
          <w:color w:val="000000"/>
          <w:sz w:val="28"/>
        </w:rPr>
        <w:t xml:space="preserve"> 22-1) тармақшасына, </w:t>
      </w:r>
      <w:r>
        <w:rPr>
          <w:rFonts w:ascii="Times New Roman"/>
          <w:b w:val="false"/>
          <w:i w:val="false"/>
          <w:color w:val="000000"/>
          <w:sz w:val="28"/>
        </w:rPr>
        <w:t>102-1-бабының</w:t>
      </w:r>
      <w:r>
        <w:rPr>
          <w:rFonts w:ascii="Times New Roman"/>
          <w:b w:val="false"/>
          <w:i w:val="false"/>
          <w:color w:val="000000"/>
          <w:sz w:val="28"/>
        </w:rPr>
        <w:t xml:space="preserve"> 5-тармағына, "Міндетті әлеуметтік медициналық сақтандыру туралы" Қазақстан Республикасы Заңының (бұдан әрі – Заң) </w:t>
      </w:r>
      <w:r>
        <w:rPr>
          <w:rFonts w:ascii="Times New Roman"/>
          <w:b w:val="false"/>
          <w:i w:val="false"/>
          <w:color w:val="000000"/>
          <w:sz w:val="28"/>
        </w:rPr>
        <w:t>17-бабы</w:t>
      </w:r>
      <w:r>
        <w:rPr>
          <w:rFonts w:ascii="Times New Roman"/>
          <w:b w:val="false"/>
          <w:i w:val="false"/>
          <w:color w:val="000000"/>
          <w:sz w:val="28"/>
        </w:rPr>
        <w:t xml:space="preserve"> 1-тармағының 2-1) тармақшасына сәйкес әзірленді.</w:t>
      </w:r>
    </w:p>
    <w:bookmarkEnd w:id="10"/>
    <w:bookmarkStart w:name="z4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45"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2"/>
    <w:bookmarkStart w:name="z46" w:id="13"/>
    <w:p>
      <w:pPr>
        <w:spacing w:after="0"/>
        <w:ind w:left="0"/>
        <w:jc w:val="both"/>
      </w:pPr>
      <w:r>
        <w:rPr>
          <w:rFonts w:ascii="Times New Roman"/>
          <w:b w:val="false"/>
          <w:i w:val="false"/>
          <w:color w:val="000000"/>
          <w:sz w:val="28"/>
        </w:rPr>
        <w:t>
      2) арнаулы мобильді қосымша – мынадай:</w:t>
      </w:r>
    </w:p>
    <w:bookmarkEnd w:id="13"/>
    <w:bookmarkStart w:name="z47" w:id="14"/>
    <w:p>
      <w:pPr>
        <w:spacing w:after="0"/>
        <w:ind w:left="0"/>
        <w:jc w:val="both"/>
      </w:pPr>
      <w:r>
        <w:rPr>
          <w:rFonts w:ascii="Times New Roman"/>
          <w:b w:val="false"/>
          <w:i w:val="false"/>
          <w:color w:val="000000"/>
          <w:sz w:val="28"/>
        </w:rPr>
        <w:t>
      өзін-өзі жұмыспен қамтығандарға арналған арнаулы салық режимін қолданатын жеке тұлғалардың салықтық міндеттемелерді және әлеуметтік төлемдер бойынша міндеттемелерді орындау тәртібін қолдану;</w:t>
      </w:r>
    </w:p>
    <w:bookmarkEnd w:id="14"/>
    <w:bookmarkStart w:name="z48" w:id="15"/>
    <w:p>
      <w:pPr>
        <w:spacing w:after="0"/>
        <w:ind w:left="0"/>
        <w:jc w:val="both"/>
      </w:pPr>
      <w:r>
        <w:rPr>
          <w:rFonts w:ascii="Times New Roman"/>
          <w:b w:val="false"/>
          <w:i w:val="false"/>
          <w:color w:val="000000"/>
          <w:sz w:val="28"/>
        </w:rPr>
        <w:t>
      оңайлатылған декларация негізінде арнаулы салық режимдерін қолданатын дара кәсіпкерлердің жеке табыс салығын және әлеуметтік төлемдерді есептеуі, оларды төлеуі және декларацияны ұсынуы бойынша салықтық міндеттемелерді орындау;</w:t>
      </w:r>
    </w:p>
    <w:bookmarkEnd w:id="15"/>
    <w:bookmarkStart w:name="z49" w:id="16"/>
    <w:p>
      <w:pPr>
        <w:spacing w:after="0"/>
        <w:ind w:left="0"/>
        <w:jc w:val="both"/>
      </w:pPr>
      <w:r>
        <w:rPr>
          <w:rFonts w:ascii="Times New Roman"/>
          <w:b w:val="false"/>
          <w:i w:val="false"/>
          <w:color w:val="000000"/>
          <w:sz w:val="28"/>
        </w:rPr>
        <w:t>
      салық төлеушінің электрондық цифрлық қолтаңбасы арқылы куәландырылған электрондық құжат негізінде дара кәсіпкер ретінде тіркеу (мұндай тіркеуден алып тастау);</w:t>
      </w:r>
    </w:p>
    <w:bookmarkEnd w:id="16"/>
    <w:bookmarkStart w:name="z50" w:id="17"/>
    <w:p>
      <w:pPr>
        <w:spacing w:after="0"/>
        <w:ind w:left="0"/>
        <w:jc w:val="both"/>
      </w:pPr>
      <w:r>
        <w:rPr>
          <w:rFonts w:ascii="Times New Roman"/>
          <w:b w:val="false"/>
          <w:i w:val="false"/>
          <w:color w:val="000000"/>
          <w:sz w:val="28"/>
        </w:rPr>
        <w:t>
      арнаулы мобильді қосымшаның чегін қалыптастыру мақсаттары үшін салықтық мобильді қосымша;</w:t>
      </w:r>
    </w:p>
    <w:bookmarkEnd w:id="17"/>
    <w:bookmarkStart w:name="z51" w:id="18"/>
    <w:p>
      <w:pPr>
        <w:spacing w:after="0"/>
        <w:ind w:left="0"/>
        <w:jc w:val="both"/>
      </w:pPr>
      <w:r>
        <w:rPr>
          <w:rFonts w:ascii="Times New Roman"/>
          <w:b w:val="false"/>
          <w:i w:val="false"/>
          <w:color w:val="000000"/>
          <w:sz w:val="28"/>
        </w:rPr>
        <w:t>
      3) әлеуметтік аударымдар (бұдан әрі – ӘА)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18"/>
    <w:bookmarkStart w:name="z52" w:id="19"/>
    <w:p>
      <w:pPr>
        <w:spacing w:after="0"/>
        <w:ind w:left="0"/>
        <w:jc w:val="both"/>
      </w:pPr>
      <w:r>
        <w:rPr>
          <w:rFonts w:ascii="Times New Roman"/>
          <w:b w:val="false"/>
          <w:i w:val="false"/>
          <w:color w:val="000000"/>
          <w:sz w:val="28"/>
        </w:rPr>
        <w:t>
      4) әлеуметтік медициналық сақтандыру қоры (бұдан әрі - ӘМСҚ)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9"/>
    <w:bookmarkStart w:name="z53" w:id="20"/>
    <w:p>
      <w:pPr>
        <w:spacing w:after="0"/>
        <w:ind w:left="0"/>
        <w:jc w:val="both"/>
      </w:pPr>
      <w:r>
        <w:rPr>
          <w:rFonts w:ascii="Times New Roman"/>
          <w:b w:val="false"/>
          <w:i w:val="false"/>
          <w:color w:val="000000"/>
          <w:sz w:val="28"/>
        </w:rPr>
        <w:t>
      5) бизнес-сәйкестендiру нөмiрi (бұдан әрі – БСН) – заңды тұлға (филиал мен өкiлдiк) және қызметiн бiрлескен кәсiпкерлiк түрiнде жүзеге асыратын дара кәсiпкер үшiн қалыптастырылатын бiрегей нөмiр;</w:t>
      </w:r>
    </w:p>
    <w:bookmarkEnd w:id="20"/>
    <w:bookmarkStart w:name="z54" w:id="21"/>
    <w:p>
      <w:pPr>
        <w:spacing w:after="0"/>
        <w:ind w:left="0"/>
        <w:jc w:val="both"/>
      </w:pPr>
      <w:r>
        <w:rPr>
          <w:rFonts w:ascii="Times New Roman"/>
          <w:b w:val="false"/>
          <w:i w:val="false"/>
          <w:color w:val="000000"/>
          <w:sz w:val="28"/>
        </w:rPr>
        <w:t>
      6) бірыңғай жинақтаушы зейнетақы қоры (бұдан әрі – БЖЗҚ)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bookmarkEnd w:id="21"/>
    <w:bookmarkStart w:name="z55" w:id="22"/>
    <w:p>
      <w:pPr>
        <w:spacing w:after="0"/>
        <w:ind w:left="0"/>
        <w:jc w:val="both"/>
      </w:pPr>
      <w:r>
        <w:rPr>
          <w:rFonts w:ascii="Times New Roman"/>
          <w:b w:val="false"/>
          <w:i w:val="false"/>
          <w:color w:val="000000"/>
          <w:sz w:val="28"/>
        </w:rPr>
        <w:t>
      7) интернет-платформа – интернет-платформа операторының, көрсетілетін қызметтерге тапсырыс берушінің және интернет-платформада тіркелген және көрсетілетін қызметтерге тапсырыс берушілерге интернет-платформаны пайдалана отырып қызметтер көрсететін тұлғаның өзара іс-қимылын қамтамасыз ететін электрондық интернет-алаң;</w:t>
      </w:r>
    </w:p>
    <w:bookmarkEnd w:id="22"/>
    <w:bookmarkStart w:name="z56" w:id="23"/>
    <w:p>
      <w:pPr>
        <w:spacing w:after="0"/>
        <w:ind w:left="0"/>
        <w:jc w:val="both"/>
      </w:pPr>
      <w:r>
        <w:rPr>
          <w:rFonts w:ascii="Times New Roman"/>
          <w:b w:val="false"/>
          <w:i w:val="false"/>
          <w:color w:val="000000"/>
          <w:sz w:val="28"/>
        </w:rPr>
        <w:t>
      8) интернет-платформа операторы (бұдан әрі – оператор) – интернет-платформада тіркелген және көрсетілетін қызметтерге тапсырыс берушілерге интернет-платформаны пайдалана отырып қызметтер көрсететін тұлға арасында қызметтер көрсету (оның ішінде қызметтер көрсету үшін үшінші тұлғаларды тарта отырып қызметтер көрсету) бойынша байланыстарды орнату үшін ақпараттық технологиялар мен жүйелерді қолдана отырып, техникалық, ұйымдастырушылық, ақпараттық және өзге де мүмкіндіктер беретін дара кәсіпкер немесе заңды тұлға;</w:t>
      </w:r>
    </w:p>
    <w:bookmarkEnd w:id="23"/>
    <w:bookmarkStart w:name="z57" w:id="24"/>
    <w:p>
      <w:pPr>
        <w:spacing w:after="0"/>
        <w:ind w:left="0"/>
        <w:jc w:val="both"/>
      </w:pPr>
      <w:r>
        <w:rPr>
          <w:rFonts w:ascii="Times New Roman"/>
          <w:b w:val="false"/>
          <w:i w:val="false"/>
          <w:color w:val="000000"/>
          <w:sz w:val="28"/>
        </w:rPr>
        <w:t>
      9) жеке сәйкестендiру нөмiрi (бұдан әрі – ЖСН) – жеке тұлға үшiн қалыптастырылатын бiрегей нөмiр;</w:t>
      </w:r>
    </w:p>
    <w:bookmarkEnd w:id="24"/>
    <w:bookmarkStart w:name="z58" w:id="25"/>
    <w:p>
      <w:pPr>
        <w:spacing w:after="0"/>
        <w:ind w:left="0"/>
        <w:jc w:val="both"/>
      </w:pPr>
      <w:r>
        <w:rPr>
          <w:rFonts w:ascii="Times New Roman"/>
          <w:b w:val="false"/>
          <w:i w:val="false"/>
          <w:color w:val="000000"/>
          <w:sz w:val="28"/>
        </w:rPr>
        <w:t>
      10) жұмыс берушінің міндетті зейнетақы жарналары (бұдан әрі – ЖБМЗЖ) – Қазақстан Республикасының заңнамасында белгіленген тәртіппен агенттер меншікті қаражаты есебінен шартты зейнетақы шотына аударған ақша;</w:t>
      </w:r>
    </w:p>
    <w:bookmarkEnd w:id="25"/>
    <w:bookmarkStart w:name="z59" w:id="26"/>
    <w:p>
      <w:pPr>
        <w:spacing w:after="0"/>
        <w:ind w:left="0"/>
        <w:jc w:val="both"/>
      </w:pPr>
      <w:r>
        <w:rPr>
          <w:rFonts w:ascii="Times New Roman"/>
          <w:b w:val="false"/>
          <w:i w:val="false"/>
          <w:color w:val="000000"/>
          <w:sz w:val="28"/>
        </w:rPr>
        <w:t>
      11) Қазақстан Республикасы Еңбек және халықты әлеуметтік қорғау министрлігінің "Төлемдерді өңдеуді ұйымдастыру" мемлекеттік автоматтандырылған ақпараттық жүйесі (бұдан әрі – ҚР ЕХӘҚМ ААЖ) – зейнетақы және әлеуметтік аударымдар мен төлемдерді өңдеуді ұйымдастыру үшін процестерді автоматтандыру жөніндегі қолжетiмдiлiгi шектелген ақпараттық жүйе;</w:t>
      </w:r>
    </w:p>
    <w:bookmarkEnd w:id="26"/>
    <w:bookmarkStart w:name="z60" w:id="27"/>
    <w:p>
      <w:pPr>
        <w:spacing w:after="0"/>
        <w:ind w:left="0"/>
        <w:jc w:val="both"/>
      </w:pPr>
      <w:r>
        <w:rPr>
          <w:rFonts w:ascii="Times New Roman"/>
          <w:b w:val="false"/>
          <w:i w:val="false"/>
          <w:color w:val="000000"/>
          <w:sz w:val="28"/>
        </w:rPr>
        <w:t>
      12) Қазақстан Республикасы Қаржы министрлігі Мемлекеттік кірістер комитетінің мемлекеттік ақпараттық жүйесі (бұдан әрі – МКК АЖ) – Қазақстан Республикасы Қаржы министрлігі Мемлекеттік кірістер комитетінің ішкі құжаттарымен реттелетін қолжетiмдiлiгi шектелген ақпараттық жүйе;</w:t>
      </w:r>
    </w:p>
    <w:bookmarkEnd w:id="27"/>
    <w:bookmarkStart w:name="z61" w:id="28"/>
    <w:p>
      <w:pPr>
        <w:spacing w:after="0"/>
        <w:ind w:left="0"/>
        <w:jc w:val="both"/>
      </w:pPr>
      <w:r>
        <w:rPr>
          <w:rFonts w:ascii="Times New Roman"/>
          <w:b w:val="false"/>
          <w:i w:val="false"/>
          <w:color w:val="000000"/>
          <w:sz w:val="28"/>
        </w:rPr>
        <w:t>
      13)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28"/>
    <w:bookmarkStart w:name="z62" w:id="29"/>
    <w:p>
      <w:pPr>
        <w:spacing w:after="0"/>
        <w:ind w:left="0"/>
        <w:jc w:val="both"/>
      </w:pPr>
      <w:r>
        <w:rPr>
          <w:rFonts w:ascii="Times New Roman"/>
          <w:b w:val="false"/>
          <w:i w:val="false"/>
          <w:color w:val="000000"/>
          <w:sz w:val="28"/>
        </w:rPr>
        <w:t>
      14) Мемлекеттік кіріс органы – өз құзыреті шегінде салықтар мен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 салық органы болып табылады;</w:t>
      </w:r>
    </w:p>
    <w:bookmarkEnd w:id="29"/>
    <w:bookmarkStart w:name="z63" w:id="30"/>
    <w:p>
      <w:pPr>
        <w:spacing w:after="0"/>
        <w:ind w:left="0"/>
        <w:jc w:val="both"/>
      </w:pPr>
      <w:r>
        <w:rPr>
          <w:rFonts w:ascii="Times New Roman"/>
          <w:b w:val="false"/>
          <w:i w:val="false"/>
          <w:color w:val="000000"/>
          <w:sz w:val="28"/>
        </w:rPr>
        <w:t>
      15) міндетті зейнетақы жарналары (бұдан әрі – МЗЖ) – Әлеуметтік кодекске сәйкес Қазақстан Республикасының заңнамасында белгіленген тәртіппен БЖЗҚ енгізілетін ақша;</w:t>
      </w:r>
    </w:p>
    <w:bookmarkEnd w:id="30"/>
    <w:bookmarkStart w:name="z64" w:id="31"/>
    <w:p>
      <w:pPr>
        <w:spacing w:after="0"/>
        <w:ind w:left="0"/>
        <w:jc w:val="both"/>
      </w:pPr>
      <w:r>
        <w:rPr>
          <w:rFonts w:ascii="Times New Roman"/>
          <w:b w:val="false"/>
          <w:i w:val="false"/>
          <w:color w:val="000000"/>
          <w:sz w:val="28"/>
        </w:rPr>
        <w:t xml:space="preserve">
      16) міндетті әлеуметтік медициналық сақтандыру жарналары (бұдан әрі – жарналар) – Заңның </w:t>
      </w:r>
      <w:r>
        <w:rPr>
          <w:rFonts w:ascii="Times New Roman"/>
          <w:b w:val="false"/>
          <w:i w:val="false"/>
          <w:color w:val="000000"/>
          <w:sz w:val="28"/>
        </w:rPr>
        <w:t>14-бабының</w:t>
      </w:r>
      <w:r>
        <w:rPr>
          <w:rFonts w:ascii="Times New Roman"/>
          <w:b w:val="false"/>
          <w:i w:val="false"/>
          <w:color w:val="000000"/>
          <w:sz w:val="28"/>
        </w:rPr>
        <w:t xml:space="preserve"> 2-тармағында көрсетілген жарналарды төлеушілер ӘМСҚ төлейтін және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bookmarkEnd w:id="31"/>
    <w:bookmarkStart w:name="z65" w:id="32"/>
    <w:p>
      <w:pPr>
        <w:spacing w:after="0"/>
        <w:ind w:left="0"/>
        <w:jc w:val="both"/>
      </w:pPr>
      <w:r>
        <w:rPr>
          <w:rFonts w:ascii="Times New Roman"/>
          <w:b w:val="false"/>
          <w:i w:val="false"/>
          <w:color w:val="000000"/>
          <w:sz w:val="28"/>
        </w:rPr>
        <w:t>
      17) орындаушы – интернет-платформада тіркелген, жария шарт негізінде интернет-платформаны пайдалана отырып, тапсырыс берушілерге қызметтер көрсететін немесе жұмыстарды орындайтын жеке тұлға, дара кәсіпкер немесе заңды тұлға.</w:t>
      </w:r>
    </w:p>
    <w:bookmarkEnd w:id="32"/>
    <w:bookmarkStart w:name="z66" w:id="33"/>
    <w:p>
      <w:pPr>
        <w:spacing w:after="0"/>
        <w:ind w:left="0"/>
        <w:jc w:val="left"/>
      </w:pPr>
      <w:r>
        <w:rPr>
          <w:rFonts w:ascii="Times New Roman"/>
          <w:b/>
          <w:i w:val="false"/>
          <w:color w:val="000000"/>
        </w:rPr>
        <w:t xml:space="preserve"> 2-тарау. Интернет-платформа операторы жеке табыс салығын, міндетті зейнетақы жарналарын, жұмыс берушінің міндетті зейнетақы жарналарын, әлеуметтік аударымдар мен міндетті әлеуметтік медициналық сақтандыру жарналарын ұстап қалу және аудару тәртібі, сондай-ақ интернет-платформа операторы төлеген сомаларды Мемлекеттік әлеуметтік сақтандыру қорына, Әлеуметтік медициналық сақтандыру қорына, Бірыңғай жинақтаушы зейнетақы қорына бөлу және аудару тәртібі</w:t>
      </w:r>
    </w:p>
    <w:bookmarkEnd w:id="33"/>
    <w:bookmarkStart w:name="z67" w:id="34"/>
    <w:p>
      <w:pPr>
        <w:spacing w:after="0"/>
        <w:ind w:left="0"/>
        <w:jc w:val="both"/>
      </w:pPr>
      <w:r>
        <w:rPr>
          <w:rFonts w:ascii="Times New Roman"/>
          <w:b w:val="false"/>
          <w:i w:val="false"/>
          <w:color w:val="000000"/>
          <w:sz w:val="28"/>
        </w:rPr>
        <w:t>
      3. Оператор есепті айдан кейінгі айдың 5-іне дейін көрсетілген қызметтер мен (немесе) орындалған жұмыстардан орындаушылар алған табыстар туралы мәліметтерді Қазақстан Республикасы Қаржы министрлігі Мемлекеттік кірістер комитетіне (бұдан әрі – ҚР ҚМ МКК) осы Қағидаларға қосымшаға сәйкес нысан бойынша арнайы мобильдік қосымша арқылы интеграциялық өзара іс-қимыл арқылы ай сайын жолдайды.</w:t>
      </w:r>
    </w:p>
    <w:bookmarkEnd w:id="34"/>
    <w:bookmarkStart w:name="z68" w:id="35"/>
    <w:p>
      <w:pPr>
        <w:spacing w:after="0"/>
        <w:ind w:left="0"/>
        <w:jc w:val="both"/>
      </w:pPr>
      <w:r>
        <w:rPr>
          <w:rFonts w:ascii="Times New Roman"/>
          <w:b w:val="false"/>
          <w:i w:val="false"/>
          <w:color w:val="000000"/>
          <w:sz w:val="28"/>
        </w:rPr>
        <w:t xml:space="preserve">
      4. Берілген мәліметтер негізінде, соның ішінде арнайы мобильдік қосымшаның чектері бойынша, ҚР ҚМ МКК жеке табыс салығының, ӘА, МЗЖ, ЖБМЗЖ және жарналардың (бұдан әрі – әлеуметтік төлемдер) сомаларын және (немесе) оларды уақтылы және (немесе) толық төленбегені үшін есептелетін өсімпұлды (теңгеге дейін дөңгелектеп) есептейді. Есептеу Әлеуметтік кодекстің </w:t>
      </w:r>
      <w:r>
        <w:rPr>
          <w:rFonts w:ascii="Times New Roman"/>
          <w:b w:val="false"/>
          <w:i w:val="false"/>
          <w:color w:val="000000"/>
          <w:sz w:val="28"/>
        </w:rPr>
        <w:t>102-1-бабында</w:t>
      </w:r>
      <w:r>
        <w:rPr>
          <w:rFonts w:ascii="Times New Roman"/>
          <w:b w:val="false"/>
          <w:i w:val="false"/>
          <w:color w:val="000000"/>
          <w:sz w:val="28"/>
        </w:rPr>
        <w:t xml:space="preserve">, Заңның </w:t>
      </w:r>
      <w:r>
        <w:rPr>
          <w:rFonts w:ascii="Times New Roman"/>
          <w:b w:val="false"/>
          <w:i w:val="false"/>
          <w:color w:val="000000"/>
          <w:sz w:val="28"/>
        </w:rPr>
        <w:t>28-бабында</w:t>
      </w:r>
      <w:r>
        <w:rPr>
          <w:rFonts w:ascii="Times New Roman"/>
          <w:b w:val="false"/>
          <w:i w:val="false"/>
          <w:color w:val="000000"/>
          <w:sz w:val="28"/>
        </w:rPr>
        <w:t xml:space="preserve"> және Қазақстан Республикасы Салық кодексінің </w:t>
      </w:r>
      <w:r>
        <w:rPr>
          <w:rFonts w:ascii="Times New Roman"/>
          <w:b w:val="false"/>
          <w:i w:val="false"/>
          <w:color w:val="000000"/>
          <w:sz w:val="28"/>
        </w:rPr>
        <w:t>720-бабында</w:t>
      </w:r>
      <w:r>
        <w:rPr>
          <w:rFonts w:ascii="Times New Roman"/>
          <w:b w:val="false"/>
          <w:i w:val="false"/>
          <w:color w:val="000000"/>
          <w:sz w:val="28"/>
        </w:rPr>
        <w:t xml:space="preserve"> (бұдан әрі – Салық кодексі) белгіленген мөлшерлемелерге сәйкес, сондай-ақ осы Қағидалардың 7-тармағына сәйкес МЗЖ, ЖБМЗЖ, ӘА мен жарналарды төлеуден босатылған орындаушылар санаттарының және ең жоғарғы шекті мөлшерлердің ескерілуімен жүргізіледі.</w:t>
      </w:r>
    </w:p>
    <w:bookmarkEnd w:id="35"/>
    <w:bookmarkStart w:name="z69" w:id="36"/>
    <w:p>
      <w:pPr>
        <w:spacing w:after="0"/>
        <w:ind w:left="0"/>
        <w:jc w:val="both"/>
      </w:pPr>
      <w:r>
        <w:rPr>
          <w:rFonts w:ascii="Times New Roman"/>
          <w:b w:val="false"/>
          <w:i w:val="false"/>
          <w:color w:val="000000"/>
          <w:sz w:val="28"/>
        </w:rPr>
        <w:t>
      МЗЖ, ЖБМЗЖ, ӘА мен жарналарды төлеуден босатылған орындаушылар санаттары туралы мәліметтер МКК АЖ-нен ҚР ЕХӘҚМ ААЖ-не табыс салығын және әлеуметтік төлемдерді ұстауға жататын сомаларды дұрыс есептеу мақсатында беріледі.</w:t>
      </w:r>
    </w:p>
    <w:bookmarkEnd w:id="36"/>
    <w:bookmarkStart w:name="z70" w:id="37"/>
    <w:p>
      <w:pPr>
        <w:spacing w:after="0"/>
        <w:ind w:left="0"/>
        <w:jc w:val="both"/>
      </w:pPr>
      <w:r>
        <w:rPr>
          <w:rFonts w:ascii="Times New Roman"/>
          <w:b w:val="false"/>
          <w:i w:val="false"/>
          <w:color w:val="000000"/>
          <w:sz w:val="28"/>
        </w:rPr>
        <w:t>
      5. ҚР ҚМ МКК интеграциялық өзара іс-қимыл сервистері арқылы деректерді өзектендіру режимінде ай сайын есепті айдан кейінгі айдың 15-інен кешіктірмей жеке табыс салығының және әлеуметтік төлемдердің есептелген сомалары және уақтылы және (немесе) толық төлемегені үшін есептелген өсімпұл туралы келесі мәліметтерді жібереді:</w:t>
      </w:r>
    </w:p>
    <w:bookmarkEnd w:id="37"/>
    <w:bookmarkStart w:name="z71" w:id="38"/>
    <w:p>
      <w:pPr>
        <w:spacing w:after="0"/>
        <w:ind w:left="0"/>
        <w:jc w:val="both"/>
      </w:pPr>
      <w:r>
        <w:rPr>
          <w:rFonts w:ascii="Times New Roman"/>
          <w:b w:val="false"/>
          <w:i w:val="false"/>
          <w:color w:val="000000"/>
          <w:sz w:val="28"/>
        </w:rPr>
        <w:t>
      1) операторға – ұстап қалу және аудару үшін;</w:t>
      </w:r>
    </w:p>
    <w:bookmarkEnd w:id="38"/>
    <w:bookmarkStart w:name="z72" w:id="39"/>
    <w:p>
      <w:pPr>
        <w:spacing w:after="0"/>
        <w:ind w:left="0"/>
        <w:jc w:val="both"/>
      </w:pPr>
      <w:r>
        <w:rPr>
          <w:rFonts w:ascii="Times New Roman"/>
          <w:b w:val="false"/>
          <w:i w:val="false"/>
          <w:color w:val="000000"/>
          <w:sz w:val="28"/>
        </w:rPr>
        <w:t>
      2) ҚР ЕХӘҚМ ААЖ – Мемлекеттік корпорация оператор тарапынан аударған әлеуметтік төлемдер сомаларымен салыстыруды жүргізу үшін.</w:t>
      </w:r>
    </w:p>
    <w:bookmarkEnd w:id="39"/>
    <w:bookmarkStart w:name="z73" w:id="40"/>
    <w:p>
      <w:pPr>
        <w:spacing w:after="0"/>
        <w:ind w:left="0"/>
        <w:jc w:val="both"/>
      </w:pPr>
      <w:r>
        <w:rPr>
          <w:rFonts w:ascii="Times New Roman"/>
          <w:b w:val="false"/>
          <w:i w:val="false"/>
          <w:color w:val="000000"/>
          <w:sz w:val="28"/>
        </w:rPr>
        <w:t>
      6. Ұсталған (есептелген) әлеуметтік төлемдердің сомалары, соның ішінде оларды уақтылы және (немесе) толық төлемегені үшін есептелген берешек және (немесе) өсімпұл, "Төлемдер және төлем жүйелері туралы" Қазақстан Республикасы Заңының талаптарын сақтай отырып, оператор арқылы қолма-қол ақшасыз тәсілмен екінші деңгейдегі банктер немесе жекелеген банк операцияларын жүзеге асыратын ұйымдар арқылы Мемлекеттік корпорацияның банктік шотына аударылады.</w:t>
      </w:r>
    </w:p>
    <w:bookmarkEnd w:id="40"/>
    <w:bookmarkStart w:name="z74" w:id="41"/>
    <w:p>
      <w:pPr>
        <w:spacing w:after="0"/>
        <w:ind w:left="0"/>
        <w:jc w:val="both"/>
      </w:pPr>
      <w:r>
        <w:rPr>
          <w:rFonts w:ascii="Times New Roman"/>
          <w:b w:val="false"/>
          <w:i w:val="false"/>
          <w:color w:val="000000"/>
          <w:sz w:val="28"/>
        </w:rPr>
        <w:t xml:space="preserve">
      Әлеуметтік төлемдердің сомаларын және (немесе) оларды уақтылы және (немесе) толық төлемегені үшін есептелген өсімпұлдарды аудару оператор тарапынан есепті кезеңнен кейінгі айдың 25-інен кешіктірілмей Қазақстан Республикасының Ұлттық Банкі Басқармасының 2016 жылғы 31 тамыздағы № 208 қаулысымен бекітілген (Нормативтік құқықтық актілерді мемлекеттік тіркеу тізілімінде № 14419 болып тіркелген)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нысан бойынша жиынтық төлем тапсырмасын қалыптастыру арқылы жүзеге асырылады (бұдан әрі – Қолма-қол ақшасыз төлемдерді жүзеге асыру қағидалары), төлемдер форматтары оператор немесе төлем жүйелерінің операциялық орталығы бекіткен форматтарға сәйкес болуы тиіс.</w:t>
      </w:r>
    </w:p>
    <w:bookmarkEnd w:id="41"/>
    <w:bookmarkStart w:name="z75" w:id="42"/>
    <w:p>
      <w:pPr>
        <w:spacing w:after="0"/>
        <w:ind w:left="0"/>
        <w:jc w:val="both"/>
      </w:pPr>
      <w:r>
        <w:rPr>
          <w:rFonts w:ascii="Times New Roman"/>
          <w:b w:val="false"/>
          <w:i w:val="false"/>
          <w:color w:val="000000"/>
          <w:sz w:val="28"/>
        </w:rPr>
        <w:t xml:space="preserve">
      7. Оператор Әлеуметтік кодекстің </w:t>
      </w:r>
      <w:r>
        <w:rPr>
          <w:rFonts w:ascii="Times New Roman"/>
          <w:b w:val="false"/>
          <w:i w:val="false"/>
          <w:color w:val="000000"/>
          <w:sz w:val="28"/>
        </w:rPr>
        <w:t>207-бабының</w:t>
      </w:r>
      <w:r>
        <w:rPr>
          <w:rFonts w:ascii="Times New Roman"/>
          <w:b w:val="false"/>
          <w:i w:val="false"/>
          <w:color w:val="000000"/>
          <w:sz w:val="28"/>
        </w:rPr>
        <w:t xml:space="preserve"> 1-тармағында көрсетілген тұлғалар үшін ӘА төлеуден босатылады.</w:t>
      </w:r>
    </w:p>
    <w:bookmarkEnd w:id="42"/>
    <w:bookmarkStart w:name="z76" w:id="43"/>
    <w:p>
      <w:pPr>
        <w:spacing w:after="0"/>
        <w:ind w:left="0"/>
        <w:jc w:val="both"/>
      </w:pPr>
      <w:r>
        <w:rPr>
          <w:rFonts w:ascii="Times New Roman"/>
          <w:b w:val="false"/>
          <w:i w:val="false"/>
          <w:color w:val="000000"/>
          <w:sz w:val="28"/>
        </w:rPr>
        <w:t xml:space="preserve">
      Оператор Әлеуметтік кодекстің </w:t>
      </w:r>
      <w:r>
        <w:rPr>
          <w:rFonts w:ascii="Times New Roman"/>
          <w:b w:val="false"/>
          <w:i w:val="false"/>
          <w:color w:val="000000"/>
          <w:sz w:val="28"/>
        </w:rPr>
        <w:t>248-бабының</w:t>
      </w:r>
      <w:r>
        <w:rPr>
          <w:rFonts w:ascii="Times New Roman"/>
          <w:b w:val="false"/>
          <w:i w:val="false"/>
          <w:color w:val="000000"/>
          <w:sz w:val="28"/>
        </w:rPr>
        <w:t xml:space="preserve"> 3-тармағында айқындалған тұлғалар үшін МЗЖ төлеуден босатылады.</w:t>
      </w:r>
    </w:p>
    <w:bookmarkEnd w:id="43"/>
    <w:bookmarkStart w:name="z77" w:id="44"/>
    <w:p>
      <w:pPr>
        <w:spacing w:after="0"/>
        <w:ind w:left="0"/>
        <w:jc w:val="both"/>
      </w:pPr>
      <w:r>
        <w:rPr>
          <w:rFonts w:ascii="Times New Roman"/>
          <w:b w:val="false"/>
          <w:i w:val="false"/>
          <w:color w:val="000000"/>
          <w:sz w:val="28"/>
        </w:rPr>
        <w:t xml:space="preserve">
      Оператор Әлеуметтік кодекстің </w:t>
      </w:r>
      <w:r>
        <w:rPr>
          <w:rFonts w:ascii="Times New Roman"/>
          <w:b w:val="false"/>
          <w:i w:val="false"/>
          <w:color w:val="000000"/>
          <w:sz w:val="28"/>
        </w:rPr>
        <w:t>248-бабының</w:t>
      </w:r>
      <w:r>
        <w:rPr>
          <w:rFonts w:ascii="Times New Roman"/>
          <w:b w:val="false"/>
          <w:i w:val="false"/>
          <w:color w:val="000000"/>
          <w:sz w:val="28"/>
        </w:rPr>
        <w:t xml:space="preserve"> 6-тармағында айқындалған тұлғалар үшін ЖБМЗЖ төлеуден босатылады.</w:t>
      </w:r>
    </w:p>
    <w:bookmarkEnd w:id="44"/>
    <w:bookmarkStart w:name="z78" w:id="45"/>
    <w:p>
      <w:pPr>
        <w:spacing w:after="0"/>
        <w:ind w:left="0"/>
        <w:jc w:val="both"/>
      </w:pPr>
      <w:r>
        <w:rPr>
          <w:rFonts w:ascii="Times New Roman"/>
          <w:b w:val="false"/>
          <w:i w:val="false"/>
          <w:color w:val="000000"/>
          <w:sz w:val="28"/>
        </w:rPr>
        <w:t>
      Оператор Заңның 28-бабының 7-тармағында айқындалған адамдар үшін МӘМС жарналарын төлеуден босатылады.</w:t>
      </w:r>
    </w:p>
    <w:bookmarkEnd w:id="45"/>
    <w:bookmarkStart w:name="z79" w:id="46"/>
    <w:p>
      <w:pPr>
        <w:spacing w:after="0"/>
        <w:ind w:left="0"/>
        <w:jc w:val="both"/>
      </w:pPr>
      <w:r>
        <w:rPr>
          <w:rFonts w:ascii="Times New Roman"/>
          <w:b w:val="false"/>
          <w:i w:val="false"/>
          <w:color w:val="000000"/>
          <w:sz w:val="28"/>
        </w:rPr>
        <w:t>
      8. Әлеуметтік төлемдер уақтылы аударылмаған жағдайда, оператор әр ай үшін жеке-жеке төлем жүргізеді және Қолма-қол ақшасыз төлемдерді жүзеге асыру қағидаларына сәйкес бөлек жиынтық төлем тапсырмасын қалыптастырады.</w:t>
      </w:r>
    </w:p>
    <w:bookmarkEnd w:id="46"/>
    <w:bookmarkStart w:name="z80" w:id="47"/>
    <w:p>
      <w:pPr>
        <w:spacing w:after="0"/>
        <w:ind w:left="0"/>
        <w:jc w:val="both"/>
      </w:pPr>
      <w:r>
        <w:rPr>
          <w:rFonts w:ascii="Times New Roman"/>
          <w:b w:val="false"/>
          <w:i w:val="false"/>
          <w:color w:val="000000"/>
          <w:sz w:val="28"/>
        </w:rPr>
        <w:t>
      9. Әлеуметтік төлемдердің сомалары және (немесе) оларды уақтылы және (немесе) толық төлемегені үшін есептелген өсімпұл аударылатын орындаушылар туралы ақпарат әрбір орындаушы бойынша мынадай деректерді қамтиды: оператордың БСН/ЖСН, орындаушының ЖСН, тегі, аты, әкесінің аты (болған жағдайда), кезеңі (айы, жылы) — Қолма-қол ақшасыз төлемдерді жүзеге асыру қағидаларымен бекітілген нысан бойынша.</w:t>
      </w:r>
    </w:p>
    <w:bookmarkEnd w:id="47"/>
    <w:bookmarkStart w:name="z81" w:id="48"/>
    <w:p>
      <w:pPr>
        <w:spacing w:after="0"/>
        <w:ind w:left="0"/>
        <w:jc w:val="both"/>
      </w:pPr>
      <w:r>
        <w:rPr>
          <w:rFonts w:ascii="Times New Roman"/>
          <w:b w:val="false"/>
          <w:i w:val="false"/>
          <w:color w:val="000000"/>
          <w:sz w:val="28"/>
        </w:rPr>
        <w:t>
      10. Әлеуметтік төлемдер уақтылы төленбеген жағдайда, мемлекеттік кірістер органдары Салық кодексінде көзделген тәртіппен және мерзімдерде өндіріп алу тәсілдері мен шараларын қолданады.</w:t>
      </w:r>
    </w:p>
    <w:bookmarkEnd w:id="48"/>
    <w:bookmarkStart w:name="z82" w:id="49"/>
    <w:p>
      <w:pPr>
        <w:spacing w:after="0"/>
        <w:ind w:left="0"/>
        <w:jc w:val="both"/>
      </w:pPr>
      <w:r>
        <w:rPr>
          <w:rFonts w:ascii="Times New Roman"/>
          <w:b w:val="false"/>
          <w:i w:val="false"/>
          <w:color w:val="000000"/>
          <w:sz w:val="28"/>
        </w:rPr>
        <w:t>
      Әлеуметтік төлемдердің сомаларын уақтылы және (немесе) толық төлемегені үшін есептелген өсімпұлды мемлекеттік кірістер органына, Қорға, БЖЗҚ-ға, ӘМСҚ-ға төлеу кезінде оператор Қолма-қол ақшасыз төлемдерді жүзеге асыру қағидаларында белгіленген тәртіппен тиісті төлем мақсатының кодын және кезеңін (айы, жылы) көрсете отырып, екінші деңгейдегі банкке немесе жекелеген банктік операция түрлерін жүзеге асыратын ұйымдарға жиынтық төлем тапсырмасын ұсынады.</w:t>
      </w:r>
    </w:p>
    <w:bookmarkEnd w:id="49"/>
    <w:bookmarkStart w:name="z83" w:id="50"/>
    <w:p>
      <w:pPr>
        <w:spacing w:after="0"/>
        <w:ind w:left="0"/>
        <w:jc w:val="both"/>
      </w:pPr>
      <w:r>
        <w:rPr>
          <w:rFonts w:ascii="Times New Roman"/>
          <w:b w:val="false"/>
          <w:i w:val="false"/>
          <w:color w:val="000000"/>
          <w:sz w:val="28"/>
        </w:rPr>
        <w:t>
      11. Екінші деңгейдегі банктер немесе жекелеген банктік операция түрлерін жүзеге асыратын ұйымдар әлеуметтік төлемдердің сомаларын және (немесе) оларды уақтылы және (немесе) толық төлемегені үшін есептелген өсімпұлды оператор бастама жасаған күні Қолма-қол ақшасыз төлемдерді жүзеге асыру қағидаларында белгіленген тәртіппен мемлекеттік кірістер органдарына және Мемлекеттік корпорацияға аударады.</w:t>
      </w:r>
    </w:p>
    <w:bookmarkEnd w:id="50"/>
    <w:bookmarkStart w:name="z84" w:id="51"/>
    <w:p>
      <w:pPr>
        <w:spacing w:after="0"/>
        <w:ind w:left="0"/>
        <w:jc w:val="both"/>
      </w:pPr>
      <w:r>
        <w:rPr>
          <w:rFonts w:ascii="Times New Roman"/>
          <w:b w:val="false"/>
          <w:i w:val="false"/>
          <w:color w:val="000000"/>
          <w:sz w:val="28"/>
        </w:rPr>
        <w:t xml:space="preserve">
      Бұл ретте, екінші деңгейдегі банктер немесе жекелеген банктік операция түрлерін жүзеге асыратын ұйымдар қалыптастыратын жиынтық төлем тапсырмасында, Қолма-қол ақшасыз төлемдерді жүзеге асыру қағидаларында белгіленген тәртіпке сәйкес, жеке табыс салығы мен әлеуметтік төлемдердің және (немесе) оларды уақтылы және (немесе) толық төлемегені үшін есептелген өсімпұлдың төленетін кезеңі (айы, жылы), сондай-ақ төлемнің мақсаты ретінде әлеуметтік төлемдерге арналған мөлшерлемелер көрсетіледі. Бұл мөлшерлемелер Әлеуметтік кодекстің </w:t>
      </w:r>
      <w:r>
        <w:rPr>
          <w:rFonts w:ascii="Times New Roman"/>
          <w:b w:val="false"/>
          <w:i w:val="false"/>
          <w:color w:val="000000"/>
          <w:sz w:val="28"/>
        </w:rPr>
        <w:t>102-1-бабына</w:t>
      </w:r>
      <w:r>
        <w:rPr>
          <w:rFonts w:ascii="Times New Roman"/>
          <w:b w:val="false"/>
          <w:i w:val="false"/>
          <w:color w:val="000000"/>
          <w:sz w:val="28"/>
        </w:rPr>
        <w:t xml:space="preserve"> және Заңның 28-бабының 3-тармағына сәйкес: МЗЖ үшін - 1%, ЖМЗЖ үшін - 1%, ӘА үшін - 1%, жарналар үшін - 1%.</w:t>
      </w:r>
    </w:p>
    <w:bookmarkEnd w:id="51"/>
    <w:bookmarkStart w:name="z85" w:id="52"/>
    <w:p>
      <w:pPr>
        <w:spacing w:after="0"/>
        <w:ind w:left="0"/>
        <w:jc w:val="both"/>
      </w:pPr>
      <w:r>
        <w:rPr>
          <w:rFonts w:ascii="Times New Roman"/>
          <w:b w:val="false"/>
          <w:i w:val="false"/>
          <w:color w:val="000000"/>
          <w:sz w:val="28"/>
        </w:rPr>
        <w:t xml:space="preserve">
      Жеке табыс салығына қатысты мөлшерлеме Салық кодексінің </w:t>
      </w:r>
      <w:r>
        <w:rPr>
          <w:rFonts w:ascii="Times New Roman"/>
          <w:b w:val="false"/>
          <w:i w:val="false"/>
          <w:color w:val="000000"/>
          <w:sz w:val="28"/>
        </w:rPr>
        <w:t>720-бабының</w:t>
      </w:r>
      <w:r>
        <w:rPr>
          <w:rFonts w:ascii="Times New Roman"/>
          <w:b w:val="false"/>
          <w:i w:val="false"/>
          <w:color w:val="000000"/>
          <w:sz w:val="28"/>
        </w:rPr>
        <w:t xml:space="preserve"> 1-тармағына сәйкес 0 деп көрсетіледі.</w:t>
      </w:r>
    </w:p>
    <w:bookmarkEnd w:id="52"/>
    <w:bookmarkStart w:name="z86" w:id="53"/>
    <w:p>
      <w:pPr>
        <w:spacing w:after="0"/>
        <w:ind w:left="0"/>
        <w:jc w:val="both"/>
      </w:pPr>
      <w:r>
        <w:rPr>
          <w:rFonts w:ascii="Times New Roman"/>
          <w:b w:val="false"/>
          <w:i w:val="false"/>
          <w:color w:val="000000"/>
          <w:sz w:val="28"/>
        </w:rPr>
        <w:t>
      Орындаушылар бойынша әлеуметтік төлемдердің төлем мақсаттарында көрсетілген мөлшерлеме сәйкес келмеген және (немесе) болмаған жағдайларда, Мемлекеттік корпорация операторға тиісті себепті көрсете отырып, аударылған сомаларды толық көлемде қайтарады.</w:t>
      </w:r>
    </w:p>
    <w:bookmarkEnd w:id="53"/>
    <w:bookmarkStart w:name="z87" w:id="54"/>
    <w:p>
      <w:pPr>
        <w:spacing w:after="0"/>
        <w:ind w:left="0"/>
        <w:jc w:val="both"/>
      </w:pPr>
      <w:r>
        <w:rPr>
          <w:rFonts w:ascii="Times New Roman"/>
          <w:b w:val="false"/>
          <w:i w:val="false"/>
          <w:color w:val="000000"/>
          <w:sz w:val="28"/>
        </w:rPr>
        <w:t>
      12. Оператор заңнамада белгіленген тәртіппен әлеуметтік төлемдердің және (немесе) оларды уақтылы және (немесе) толық төлемегені үшін есептелген өсімпұлдың есептелген және төленген сомалары туралы, соның ішінде қате (артық) төленген әлеуметтік төлемдер мен (немесе) өсімпұл сомаларын қайтару туралы мәліметтердің сақталуын қамтамасыз етеді. Бұл мәліметтер бухгалтерлік есеп пен қаржылық есептілік туралы заңнамаға сәйкес электрондық немесе қағаз түріндегі тасымалдағыштарда сақталады.</w:t>
      </w:r>
    </w:p>
    <w:bookmarkEnd w:id="54"/>
    <w:bookmarkStart w:name="z88" w:id="55"/>
    <w:p>
      <w:pPr>
        <w:spacing w:after="0"/>
        <w:ind w:left="0"/>
        <w:jc w:val="both"/>
      </w:pPr>
      <w:r>
        <w:rPr>
          <w:rFonts w:ascii="Times New Roman"/>
          <w:b w:val="false"/>
          <w:i w:val="false"/>
          <w:color w:val="000000"/>
          <w:sz w:val="28"/>
        </w:rPr>
        <w:t>
      Оператордың қызметі тоқтатылған жағдайда, әлеуметтік төлемдердің және (немесе) оларды уақтылы және (немесе) толық төлемегені үшін есептелген өсімпұлдың есептелуі мен төленуіне қатысты құжаттар Мемлекеттік архивке өткізіледі.</w:t>
      </w:r>
    </w:p>
    <w:bookmarkEnd w:id="55"/>
    <w:bookmarkStart w:name="z89" w:id="56"/>
    <w:p>
      <w:pPr>
        <w:spacing w:after="0"/>
        <w:ind w:left="0"/>
        <w:jc w:val="both"/>
      </w:pPr>
      <w:r>
        <w:rPr>
          <w:rFonts w:ascii="Times New Roman"/>
          <w:b w:val="false"/>
          <w:i w:val="false"/>
          <w:color w:val="000000"/>
          <w:sz w:val="28"/>
        </w:rPr>
        <w:t>
      13. Әлеуметтік төлемдердің және (немесе) оларды уақтылы және (немесе) толық төлемегені үшін есептелген өсімпұлдың сомаларын Қорға, БЖЗҚ-ға және ӘМСҚ-ға бөлу және аудару Мемлекеттік корпорация арқылы олар түскен күннен бастап үш жұмыс күні ішінде жүзеге асырылады.</w:t>
      </w:r>
    </w:p>
    <w:bookmarkEnd w:id="56"/>
    <w:bookmarkStart w:name="z90" w:id="57"/>
    <w:p>
      <w:pPr>
        <w:spacing w:after="0"/>
        <w:ind w:left="0"/>
        <w:jc w:val="both"/>
      </w:pPr>
      <w:r>
        <w:rPr>
          <w:rFonts w:ascii="Times New Roman"/>
          <w:b w:val="false"/>
          <w:i w:val="false"/>
          <w:color w:val="000000"/>
          <w:sz w:val="28"/>
        </w:rPr>
        <w:t>
      Оператор орындаушылар үшін төлеген әлеуметтік төлемдер ҚР ҚМ МКК әлеуметтік төлемдердің есептелген сомалары туралы деректері негізінде орындаушылардың жеке есепшоттарына бөлінеді.</w:t>
      </w:r>
    </w:p>
    <w:bookmarkEnd w:id="57"/>
    <w:bookmarkStart w:name="z91" w:id="58"/>
    <w:p>
      <w:pPr>
        <w:spacing w:after="0"/>
        <w:ind w:left="0"/>
        <w:jc w:val="both"/>
      </w:pPr>
      <w:r>
        <w:rPr>
          <w:rFonts w:ascii="Times New Roman"/>
          <w:b w:val="false"/>
          <w:i w:val="false"/>
          <w:color w:val="000000"/>
          <w:sz w:val="28"/>
        </w:rPr>
        <w:t>
      14. Әлеуметтік төлемдер сомалары сәйкес болған жағдайда, Мемлекеттік корпорация әлеуметтік төлем және (немесе) әлеуметтік төлемді уақтылы және (немесе) толық төлемегені үшін есептелген өсімпұл сомалары Мемлекеттік корпорацияның шотына келіп түскен күннен бастап үш жұмыс күннен кешіктірмей, оларды бөледі және БЖЗҚ, ӘМСҚ, Қордың шоттарына аударады.</w:t>
      </w:r>
    </w:p>
    <w:bookmarkEnd w:id="58"/>
    <w:bookmarkStart w:name="z92" w:id="59"/>
    <w:p>
      <w:pPr>
        <w:spacing w:after="0"/>
        <w:ind w:left="0"/>
        <w:jc w:val="left"/>
      </w:pPr>
      <w:r>
        <w:rPr>
          <w:rFonts w:ascii="Times New Roman"/>
          <w:b/>
          <w:i w:val="false"/>
          <w:color w:val="000000"/>
        </w:rPr>
        <w:t xml:space="preserve"> 3-тарау. Мемлекеттік әлеуметтік сақтандыру қорына, Әлеуметтік медициналық сақтандыру қорына, Бірыңғай жинақтаушы зейнетақы қорына аударымдар мен жарналардың мөлшерінен асатын төлем сомасын бірыңғай төлемді төлеушіге, интернет-платформа операторына қайтару тәртібі</w:t>
      </w:r>
    </w:p>
    <w:bookmarkEnd w:id="59"/>
    <w:bookmarkStart w:name="z93" w:id="60"/>
    <w:p>
      <w:pPr>
        <w:spacing w:after="0"/>
        <w:ind w:left="0"/>
        <w:jc w:val="both"/>
      </w:pPr>
      <w:r>
        <w:rPr>
          <w:rFonts w:ascii="Times New Roman"/>
          <w:b w:val="false"/>
          <w:i w:val="false"/>
          <w:color w:val="000000"/>
          <w:sz w:val="28"/>
        </w:rPr>
        <w:t>
      15. Мемлекеттік корпорация деректемелерінде қателіктер жіберілген орындаушы үшін, сондай-ақ осы Қағидалардың 7-тармағында көрсетілген әлеуметтік төлемдерді төлеуден босатылған орындаушылар үшін оператордың банк шотына қайтару себебін көрсете отырып, үш жұмыс күні ішінде әлеуметтік төлемдерді қайтаруды жүзеге асырады.</w:t>
      </w:r>
    </w:p>
    <w:bookmarkEnd w:id="60"/>
    <w:bookmarkStart w:name="z94" w:id="61"/>
    <w:p>
      <w:pPr>
        <w:spacing w:after="0"/>
        <w:ind w:left="0"/>
        <w:jc w:val="both"/>
      </w:pPr>
      <w:r>
        <w:rPr>
          <w:rFonts w:ascii="Times New Roman"/>
          <w:b w:val="false"/>
          <w:i w:val="false"/>
          <w:color w:val="000000"/>
          <w:sz w:val="28"/>
        </w:rPr>
        <w:t>
      Орындаушылар бойынша әлеуметтік төлемдер сомалары ҚР ҚМ МКК деректері бойынша есептелген әлеуметтік төлемдер сомаларынан төмен болған жағдайда, Мемлекеттік корпорация тиісті себебін көрсете отырып, операторға төленген сомаларды толық қайтаруды жүзеге асырады.</w:t>
      </w:r>
    </w:p>
    <w:bookmarkEnd w:id="61"/>
    <w:bookmarkStart w:name="z95" w:id="62"/>
    <w:p>
      <w:pPr>
        <w:spacing w:after="0"/>
        <w:ind w:left="0"/>
        <w:jc w:val="both"/>
      </w:pPr>
      <w:r>
        <w:rPr>
          <w:rFonts w:ascii="Times New Roman"/>
          <w:b w:val="false"/>
          <w:i w:val="false"/>
          <w:color w:val="000000"/>
          <w:sz w:val="28"/>
        </w:rPr>
        <w:t>
      Орындаушылар бойынша әлеуметтік төлемдер сомалары ҚР ҚМ МКК деректері бойынша есептелген әлеуметтік төлемдер сомаларынан артық төленген жағдайларда, Мемлекеттік корпорация тиісті себебін көрсете отырып, төленген сомадан асатын соманы операторға ішінара қайтаруды жүзеге асырады.</w:t>
      </w:r>
    </w:p>
    <w:bookmarkEnd w:id="62"/>
    <w:bookmarkStart w:name="z96" w:id="63"/>
    <w:p>
      <w:pPr>
        <w:spacing w:after="0"/>
        <w:ind w:left="0"/>
        <w:jc w:val="both"/>
      </w:pPr>
      <w:r>
        <w:rPr>
          <w:rFonts w:ascii="Times New Roman"/>
          <w:b w:val="false"/>
          <w:i w:val="false"/>
          <w:color w:val="000000"/>
          <w:sz w:val="28"/>
        </w:rPr>
        <w:t>
      Орындаушылар бойынша ҚР ҚМ МКК төлеуге жататын әлеуметтік төлемдер сомалары бойынша деректер болмағанда, әлеуметтік төлем сомалары төленген жағдайларда Мемлекеттік корпорация тиісті себептерін көрсете отырып, операторға төленген сомаларды толық көлемде қайтаруды жүзеге асырады.</w:t>
      </w:r>
    </w:p>
    <w:bookmarkEnd w:id="63"/>
    <w:bookmarkStart w:name="z97" w:id="64"/>
    <w:p>
      <w:pPr>
        <w:spacing w:after="0"/>
        <w:ind w:left="0"/>
        <w:jc w:val="both"/>
      </w:pPr>
      <w:r>
        <w:rPr>
          <w:rFonts w:ascii="Times New Roman"/>
          <w:b w:val="false"/>
          <w:i w:val="false"/>
          <w:color w:val="000000"/>
          <w:sz w:val="28"/>
        </w:rPr>
        <w:t>
      Мемлекеттік корпорация әлеуметтік төлемдерді оператордың банктік шотына қайтаруды жүзеге асырған жағдайда, оператор үш жұмыс күні ішінде жіберілген қателерді түзету бойынша шаралар қабылдайды және ҚР ҚМ МКК деректері бойынша төлеуге есептелген әлеуметтік төлем сомаларын аударады.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Интернет-платформа</w:t>
            </w:r>
            <w:r>
              <w:br/>
            </w:r>
            <w:r>
              <w:rPr>
                <w:rFonts w:ascii="Times New Roman"/>
                <w:b w:val="false"/>
                <w:i w:val="false"/>
                <w:color w:val="000000"/>
                <w:sz w:val="20"/>
              </w:rPr>
              <w:t>операторының жеке табыс</w:t>
            </w:r>
            <w:r>
              <w:br/>
            </w:r>
            <w:r>
              <w:rPr>
                <w:rFonts w:ascii="Times New Roman"/>
                <w:b w:val="false"/>
                <w:i w:val="false"/>
                <w:color w:val="000000"/>
                <w:sz w:val="20"/>
              </w:rPr>
              <w:t>салығын, міндетті зейнетақы</w:t>
            </w:r>
            <w:r>
              <w:br/>
            </w:r>
            <w:r>
              <w:rPr>
                <w:rFonts w:ascii="Times New Roman"/>
                <w:b w:val="false"/>
                <w:i w:val="false"/>
                <w:color w:val="000000"/>
                <w:sz w:val="20"/>
              </w:rPr>
              <w:t>жарналарын, жұмыс берушінің</w:t>
            </w:r>
            <w:r>
              <w:br/>
            </w:r>
            <w:r>
              <w:rPr>
                <w:rFonts w:ascii="Times New Roman"/>
                <w:b w:val="false"/>
                <w:i w:val="false"/>
                <w:color w:val="000000"/>
                <w:sz w:val="20"/>
              </w:rPr>
              <w:t>міндетті зейнетақы жарналарын,</w:t>
            </w:r>
            <w:r>
              <w:br/>
            </w:r>
            <w:r>
              <w:rPr>
                <w:rFonts w:ascii="Times New Roman"/>
                <w:b w:val="false"/>
                <w:i w:val="false"/>
                <w:color w:val="000000"/>
                <w:sz w:val="20"/>
              </w:rPr>
              <w:t>әлеуметтік аударымдар мен</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жарналарын ұстап қалу және</w:t>
            </w:r>
            <w:r>
              <w:br/>
            </w:r>
            <w:r>
              <w:rPr>
                <w:rFonts w:ascii="Times New Roman"/>
                <w:b w:val="false"/>
                <w:i w:val="false"/>
                <w:color w:val="000000"/>
                <w:sz w:val="20"/>
              </w:rPr>
              <w:t>аудару қағидалары, сондай-ақ</w:t>
            </w:r>
            <w:r>
              <w:br/>
            </w:r>
            <w:r>
              <w:rPr>
                <w:rFonts w:ascii="Times New Roman"/>
                <w:b w:val="false"/>
                <w:i w:val="false"/>
                <w:color w:val="000000"/>
                <w:sz w:val="20"/>
              </w:rPr>
              <w:t>интернет-платформа операторы</w:t>
            </w:r>
            <w:r>
              <w:br/>
            </w:r>
            <w:r>
              <w:rPr>
                <w:rFonts w:ascii="Times New Roman"/>
                <w:b w:val="false"/>
                <w:i w:val="false"/>
                <w:color w:val="000000"/>
                <w:sz w:val="20"/>
              </w:rPr>
              <w:t>төлеген сомаларды Мемлекеттік</w:t>
            </w:r>
            <w:r>
              <w:br/>
            </w:r>
            <w:r>
              <w:rPr>
                <w:rFonts w:ascii="Times New Roman"/>
                <w:b w:val="false"/>
                <w:i w:val="false"/>
                <w:color w:val="000000"/>
                <w:sz w:val="20"/>
              </w:rPr>
              <w:t>әлеуметтік сақтандыру қорына,</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 қорына, Бірыңғай</w:t>
            </w:r>
            <w:r>
              <w:br/>
            </w:r>
            <w:r>
              <w:rPr>
                <w:rFonts w:ascii="Times New Roman"/>
                <w:b w:val="false"/>
                <w:i w:val="false"/>
                <w:color w:val="000000"/>
                <w:sz w:val="20"/>
              </w:rPr>
              <w:t>жинақтаушы зейнетақы қорына</w:t>
            </w:r>
            <w:r>
              <w:br/>
            </w:r>
            <w:r>
              <w:rPr>
                <w:rFonts w:ascii="Times New Roman"/>
                <w:b w:val="false"/>
                <w:i w:val="false"/>
                <w:color w:val="000000"/>
                <w:sz w:val="20"/>
              </w:rPr>
              <w:t>бөлу және аудару қағидалары</w:t>
            </w:r>
            <w:r>
              <w:br/>
            </w:r>
            <w:r>
              <w:rPr>
                <w:rFonts w:ascii="Times New Roman"/>
                <w:b w:val="false"/>
                <w:i w:val="false"/>
                <w:color w:val="000000"/>
                <w:sz w:val="20"/>
              </w:rPr>
              <w:t>мен талаптары, сондай-ақ</w:t>
            </w:r>
            <w:r>
              <w:br/>
            </w:r>
            <w:r>
              <w:rPr>
                <w:rFonts w:ascii="Times New Roman"/>
                <w:b w:val="false"/>
                <w:i w:val="false"/>
                <w:color w:val="000000"/>
                <w:sz w:val="20"/>
              </w:rPr>
              <w:t>Мемлекеттік әлеуметтік</w:t>
            </w:r>
            <w:r>
              <w:br/>
            </w:r>
            <w:r>
              <w:rPr>
                <w:rFonts w:ascii="Times New Roman"/>
                <w:b w:val="false"/>
                <w:i w:val="false"/>
                <w:color w:val="000000"/>
                <w:sz w:val="20"/>
              </w:rPr>
              <w:t>сақтандыру қорына,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қорына, Бірыңғай жинақтаушы</w:t>
            </w:r>
            <w:r>
              <w:br/>
            </w:r>
            <w:r>
              <w:rPr>
                <w:rFonts w:ascii="Times New Roman"/>
                <w:b w:val="false"/>
                <w:i w:val="false"/>
                <w:color w:val="000000"/>
                <w:sz w:val="20"/>
              </w:rPr>
              <w:t>зейнетақы қорына аударымдар</w:t>
            </w:r>
            <w:r>
              <w:br/>
            </w:r>
            <w:r>
              <w:rPr>
                <w:rFonts w:ascii="Times New Roman"/>
                <w:b w:val="false"/>
                <w:i w:val="false"/>
                <w:color w:val="000000"/>
                <w:sz w:val="20"/>
              </w:rPr>
              <w:t>мен жарналардың мөлшерінен</w:t>
            </w:r>
            <w:r>
              <w:br/>
            </w:r>
            <w:r>
              <w:rPr>
                <w:rFonts w:ascii="Times New Roman"/>
                <w:b w:val="false"/>
                <w:i w:val="false"/>
                <w:color w:val="000000"/>
                <w:sz w:val="20"/>
              </w:rPr>
              <w:t>асатын төлем сомасын бірыңғай</w:t>
            </w:r>
            <w:r>
              <w:br/>
            </w:r>
            <w:r>
              <w:rPr>
                <w:rFonts w:ascii="Times New Roman"/>
                <w:b w:val="false"/>
                <w:i w:val="false"/>
                <w:color w:val="000000"/>
                <w:sz w:val="20"/>
              </w:rPr>
              <w:t>төлемді төлеушіге, интернет-платформа операторына қайтару</w:t>
            </w:r>
            <w:r>
              <w:br/>
            </w:r>
            <w:r>
              <w:rPr>
                <w:rFonts w:ascii="Times New Roman"/>
                <w:b w:val="false"/>
                <w:i w:val="false"/>
                <w:color w:val="000000"/>
                <w:sz w:val="20"/>
              </w:rPr>
              <w:t>туралы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65"/>
    <w:p>
      <w:pPr>
        <w:spacing w:after="0"/>
        <w:ind w:left="0"/>
        <w:jc w:val="both"/>
      </w:pPr>
      <w:r>
        <w:rPr>
          <w:rFonts w:ascii="Times New Roman"/>
          <w:b w:val="false"/>
          <w:i w:val="false"/>
          <w:color w:val="000000"/>
          <w:sz w:val="28"/>
        </w:rPr>
        <w:t>
      Оператор туралы мәліметтер________________________________________</w:t>
      </w:r>
    </w:p>
    <w:bookmarkEnd w:id="65"/>
    <w:bookmarkStart w:name="z101" w:id="66"/>
    <w:p>
      <w:pPr>
        <w:spacing w:after="0"/>
        <w:ind w:left="0"/>
        <w:jc w:val="both"/>
      </w:pPr>
      <w:r>
        <w:rPr>
          <w:rFonts w:ascii="Times New Roman"/>
          <w:b w:val="false"/>
          <w:i w:val="false"/>
          <w:color w:val="000000"/>
          <w:sz w:val="28"/>
        </w:rPr>
        <w:t>
      (атауы/тегі, аты, әкесінің аты (бар болса)</w:t>
      </w:r>
    </w:p>
    <w:bookmarkEnd w:id="66"/>
    <w:bookmarkStart w:name="z102" w:id="67"/>
    <w:p>
      <w:pPr>
        <w:spacing w:after="0"/>
        <w:ind w:left="0"/>
        <w:jc w:val="both"/>
      </w:pPr>
      <w:r>
        <w:rPr>
          <w:rFonts w:ascii="Times New Roman"/>
          <w:b w:val="false"/>
          <w:i w:val="false"/>
          <w:color w:val="000000"/>
          <w:sz w:val="28"/>
        </w:rPr>
        <w:t>
      БСН/ЖСН __________________</w:t>
      </w:r>
    </w:p>
    <w:bookmarkEnd w:id="67"/>
    <w:bookmarkStart w:name="z103" w:id="68"/>
    <w:p>
      <w:pPr>
        <w:spacing w:after="0"/>
        <w:ind w:left="0"/>
        <w:jc w:val="both"/>
      </w:pPr>
      <w:r>
        <w:rPr>
          <w:rFonts w:ascii="Times New Roman"/>
          <w:b w:val="false"/>
          <w:i w:val="false"/>
          <w:color w:val="000000"/>
          <w:sz w:val="28"/>
        </w:rPr>
        <w:t>
      Басшы (егер оператор заңды тұлға болса, толтырылады)___________________</w:t>
      </w:r>
    </w:p>
    <w:bookmarkEnd w:id="68"/>
    <w:bookmarkStart w:name="z104" w:id="69"/>
    <w:p>
      <w:pPr>
        <w:spacing w:after="0"/>
        <w:ind w:left="0"/>
        <w:jc w:val="both"/>
      </w:pPr>
      <w:r>
        <w:rPr>
          <w:rFonts w:ascii="Times New Roman"/>
          <w:b w:val="false"/>
          <w:i w:val="false"/>
          <w:color w:val="000000"/>
          <w:sz w:val="28"/>
        </w:rPr>
        <w:t>
      (тегі, аты, әкесінің аты (бар болса)  ЖСН_______________________</w:t>
      </w:r>
    </w:p>
    <w:bookmarkEnd w:id="69"/>
    <w:bookmarkStart w:name="z105" w:id="70"/>
    <w:p>
      <w:pPr>
        <w:spacing w:after="0"/>
        <w:ind w:left="0"/>
        <w:jc w:val="left"/>
      </w:pPr>
      <w:r>
        <w:rPr>
          <w:rFonts w:ascii="Times New Roman"/>
          <w:b/>
          <w:i w:val="false"/>
          <w:color w:val="000000"/>
        </w:rPr>
        <w:t xml:space="preserve"> Орындаушылардың жұмыстарды орындауы кезінде алған табыстары туралы беретін мәліметтер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атауы /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БСН /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алған табысының кезеңі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қызметтер көрсеткені және (немесе) жұмыстарды орындағаны үшін табыс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71"/>
    <w:p>
      <w:pPr>
        <w:spacing w:after="0"/>
        <w:ind w:left="0"/>
        <w:jc w:val="both"/>
      </w:pPr>
      <w:r>
        <w:rPr>
          <w:rFonts w:ascii="Times New Roman"/>
          <w:b w:val="false"/>
          <w:i w:val="false"/>
          <w:color w:val="000000"/>
          <w:sz w:val="28"/>
        </w:rPr>
        <w:t>
      Оператордың жауаптылығы</w:t>
      </w:r>
    </w:p>
    <w:bookmarkEnd w:id="71"/>
    <w:bookmarkStart w:name="z107" w:id="72"/>
    <w:p>
      <w:pPr>
        <w:spacing w:after="0"/>
        <w:ind w:left="0"/>
        <w:jc w:val="both"/>
      </w:pPr>
      <w:r>
        <w:rPr>
          <w:rFonts w:ascii="Times New Roman"/>
          <w:b w:val="false"/>
          <w:i w:val="false"/>
          <w:color w:val="000000"/>
          <w:sz w:val="28"/>
        </w:rPr>
        <w:t>
      Мен (біз) осы қосымшада көрсетілген мәліметтердің дұрыстығы мен толықтығы үшін жауаптымын (жауаптымыз).</w:t>
      </w:r>
    </w:p>
    <w:bookmarkEnd w:id="72"/>
    <w:bookmarkStart w:name="z108" w:id="73"/>
    <w:p>
      <w:pPr>
        <w:spacing w:after="0"/>
        <w:ind w:left="0"/>
        <w:jc w:val="both"/>
      </w:pPr>
      <w:r>
        <w:rPr>
          <w:rFonts w:ascii="Times New Roman"/>
          <w:b w:val="false"/>
          <w:i w:val="false"/>
          <w:color w:val="000000"/>
          <w:sz w:val="28"/>
        </w:rPr>
        <w:t>
      Мәліметтерді ұсыну күні _______ж. "____" ____________</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