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a73ec" w14:textId="88a73e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"Жеке тұлғалардың ерекше қорғалатын табиғи аумақтарда болу ережесін бекіту туралы" Қазақстан Республикасының Ауыл шаруашылығы министрінің міндетін атқарушының 2010 жылғы 1 қыркүйектегі № 555 бұйрығына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2024 жылғы 30 қыркүйектегі № 229 бұйрығы. Қазақстан Республикасының Әділет министрлігінде 2024 жылғы 30 қыркүйекте № 35171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"Жеке тұлғалардың ерекше қорғалатын табиғи аумақтарда болу ережесін бекіту туралы" Қазақстан Республикасының Ауыл шаруашылығы министрінің міндетін атқарушының 2010 жылғы 1 қыркүйектегі №555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№6530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Жеке тұлғалардың ерекше қорғалатын табиғи аумақтарда болу </w:t>
      </w:r>
      <w:r>
        <w:rPr>
          <w:rFonts w:ascii="Times New Roman"/>
          <w:b w:val="false"/>
          <w:i w:val="false"/>
          <w:color w:val="000000"/>
          <w:sz w:val="28"/>
        </w:rPr>
        <w:t>ережесіне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1-тараудың</w:t>
      </w:r>
      <w:r>
        <w:rPr>
          <w:rFonts w:ascii="Times New Roman"/>
          <w:b w:val="false"/>
          <w:i w:val="false"/>
          <w:color w:val="000000"/>
          <w:sz w:val="28"/>
        </w:rPr>
        <w:t xml:space="preserve"> тақырыбы мынадай редакцияда жазылсын:</w:t>
      </w:r>
    </w:p>
    <w:bookmarkStart w:name="z5" w:id="3"/>
    <w:p>
      <w:pPr>
        <w:spacing w:after="0"/>
        <w:ind w:left="0"/>
        <w:jc w:val="both"/>
      </w:pPr>
      <w:r>
        <w:rPr>
          <w:rFonts w:ascii="Times New Roman"/>
          <w:b w:val="false"/>
          <w:i w:val="false"/>
          <w:color w:val="000000"/>
          <w:sz w:val="28"/>
        </w:rPr>
        <w:t>
      "1-тарау. Жалпы ережелер";</w:t>
      </w:r>
    </w:p>
    <w:bookmarkEnd w:id="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Осы Жеке тұлғалардың ерекше қорғалатын табиғи аумақтарда болу ережесі (бұдан әрі – Ереже) "Ерекше қорғалатын табиғи аумақтар туралы" Қазақстан Республикасы Заңының (бұдан әрі – Заң) 8-бабының </w:t>
      </w:r>
      <w:r>
        <w:rPr>
          <w:rFonts w:ascii="Times New Roman"/>
          <w:b w:val="false"/>
          <w:i w:val="false"/>
          <w:color w:val="000000"/>
          <w:sz w:val="28"/>
        </w:rPr>
        <w:t>6-1) тармақшасына</w:t>
      </w:r>
      <w:r>
        <w:rPr>
          <w:rFonts w:ascii="Times New Roman"/>
          <w:b w:val="false"/>
          <w:i w:val="false"/>
          <w:color w:val="000000"/>
          <w:sz w:val="28"/>
        </w:rPr>
        <w:t xml:space="preserve"> сәйкес әзірленді және жеке тұлғалардың ерекше қорғалатын табиғи аумақтарда ғылыми, экологиялық-ағарту, туристік, рекреациялық және шектеулі шаруашылық мақсаттарда болу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Start w:name="z7" w:id="4"/>
    <w:p>
      <w:pPr>
        <w:spacing w:after="0"/>
        <w:ind w:left="0"/>
        <w:jc w:val="both"/>
      </w:pPr>
      <w:r>
        <w:rPr>
          <w:rFonts w:ascii="Times New Roman"/>
          <w:b w:val="false"/>
          <w:i w:val="false"/>
          <w:color w:val="000000"/>
          <w:sz w:val="28"/>
        </w:rPr>
        <w:t>
      "2-тарау. Табиғат қорғау мекемесінде болу";</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9" w:id="5"/>
    <w:p>
      <w:pPr>
        <w:spacing w:after="0"/>
        <w:ind w:left="0"/>
        <w:jc w:val="both"/>
      </w:pPr>
      <w:r>
        <w:rPr>
          <w:rFonts w:ascii="Times New Roman"/>
          <w:b w:val="false"/>
          <w:i w:val="false"/>
          <w:color w:val="000000"/>
          <w:sz w:val="28"/>
        </w:rPr>
        <w:t>
      "7. Келушіде табиғат қорғау мекемесі ұсынатын қызметтерге ақы төлегені туралы растайтын құжаттың болуы ЕҚТА аумағына келуге негіз болып табылады. Зейнеткерлерден, мүгедектігі бар адамдардан, Ұлы Отан соғысының ардагерлерінен, басқа мемлекеттердің аумағындағы ұрыс қимылдарының ардагерлерінен, жеңілдіктер бойынша Ұлы Отан соғысының ардагерлеріне теңестірілген ардагерлерден, еңбек ардагерлерінен, мектеп жасына дейінгі балалардан көрсетілетін қызметтерге ақы төлеу туралы растайтын құжатты ұсыну талап етілмейді.</w:t>
      </w:r>
    </w:p>
    <w:bookmarkEnd w:id="5"/>
    <w:bookmarkStart w:name="z10" w:id="6"/>
    <w:p>
      <w:pPr>
        <w:spacing w:after="0"/>
        <w:ind w:left="0"/>
        <w:jc w:val="both"/>
      </w:pPr>
      <w:r>
        <w:rPr>
          <w:rFonts w:ascii="Times New Roman"/>
          <w:b w:val="false"/>
          <w:i w:val="false"/>
          <w:color w:val="000000"/>
          <w:sz w:val="28"/>
        </w:rPr>
        <w:t>
      Қызметтерге ақы төлегені туралы растайтын құжат (қағаз және электронды түрде) келушінің болу мерзімінің соңына дейін сақталуы тиіс.";</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3-тараудың</w:t>
      </w:r>
      <w:r>
        <w:rPr>
          <w:rFonts w:ascii="Times New Roman"/>
          <w:b w:val="false"/>
          <w:i w:val="false"/>
          <w:color w:val="000000"/>
          <w:sz w:val="28"/>
        </w:rPr>
        <w:t xml:space="preserve"> тақырыбы мынадай редакцияда жазылсын:</w:t>
      </w:r>
    </w:p>
    <w:bookmarkStart w:name="z13" w:id="7"/>
    <w:p>
      <w:pPr>
        <w:spacing w:after="0"/>
        <w:ind w:left="0"/>
        <w:jc w:val="both"/>
      </w:pPr>
      <w:r>
        <w:rPr>
          <w:rFonts w:ascii="Times New Roman"/>
          <w:b w:val="false"/>
          <w:i w:val="false"/>
          <w:color w:val="000000"/>
          <w:sz w:val="28"/>
        </w:rPr>
        <w:t>
      "3-тарау. Табиғат қорғау кәсіпорнының аумағында болу";</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мынадай редакцияда жазылсын:</w:t>
      </w:r>
    </w:p>
    <w:p>
      <w:pPr>
        <w:spacing w:after="0"/>
        <w:ind w:left="0"/>
        <w:jc w:val="both"/>
      </w:pPr>
      <w:r>
        <w:rPr>
          <w:rFonts w:ascii="Times New Roman"/>
          <w:b w:val="false"/>
          <w:i w:val="false"/>
          <w:color w:val="000000"/>
          <w:sz w:val="28"/>
        </w:rPr>
        <w:t>
      "4-тарау. Заңды тұлға мәртебесі жоқ ерекше қорғалатын табиғи аумақта болу".</w:t>
      </w:r>
    </w:p>
    <w:bookmarkStart w:name="z15" w:id="8"/>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8"/>
    <w:bookmarkStart w:name="z16" w:id="9"/>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9"/>
    <w:bookmarkStart w:name="z17" w:id="10"/>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 қамтамасыз етсін.</w:t>
      </w:r>
    </w:p>
    <w:bookmarkEnd w:id="10"/>
    <w:bookmarkStart w:name="z18" w:id="11"/>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11"/>
    <w:bookmarkStart w:name="z19" w:id="12"/>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Экология және 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Туризм және спорт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