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69b91" w14:textId="d569b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субъектілерінің тізілімін жүргізу және пайдалану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2024 жылғы 30 қыркүйектегі № 78 бұйрығы. Қазақстан Республикасының Әділет министрлігінде 2024 жылғы 30 қыркүйекте № 35170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Кәсіпкерлік кодексінің 85-бабы 2-тармағының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Кәсіпкерлік субъектілерінің тізілімін жүргізу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саясаты департаменті Қазақстан Республикасының заңнамасында белгіленген тəртіппен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экономика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2024 жылғы 30 қыркүйектегі</w:t>
            </w:r>
            <w:r>
              <w:br/>
            </w:r>
            <w:r>
              <w:rPr>
                <w:rFonts w:ascii="Times New Roman"/>
                <w:b w:val="false"/>
                <w:i w:val="false"/>
                <w:color w:val="000000"/>
                <w:sz w:val="20"/>
              </w:rPr>
              <w:t>№ 78 Бұйрықпен</w:t>
            </w:r>
            <w:r>
              <w:br/>
            </w:r>
            <w:r>
              <w:rPr>
                <w:rFonts w:ascii="Times New Roman"/>
                <w:b w:val="false"/>
                <w:i w:val="false"/>
                <w:color w:val="000000"/>
                <w:sz w:val="20"/>
              </w:rPr>
              <w:t>бекітілген</w:t>
            </w:r>
          </w:p>
        </w:tc>
      </w:tr>
    </w:tbl>
    <w:bookmarkStart w:name="z22" w:id="5"/>
    <w:p>
      <w:pPr>
        <w:spacing w:after="0"/>
        <w:ind w:left="0"/>
        <w:jc w:val="left"/>
      </w:pPr>
      <w:r>
        <w:rPr>
          <w:rFonts w:ascii="Times New Roman"/>
          <w:b/>
          <w:i w:val="false"/>
          <w:color w:val="000000"/>
        </w:rPr>
        <w:t xml:space="preserve"> Кәсіпкерлік субъектілерінің тізілімін жүргізу және пайдалану қағидалары</w:t>
      </w:r>
    </w:p>
    <w:bookmarkEnd w:id="5"/>
    <w:bookmarkStart w:name="z23" w:id="6"/>
    <w:p>
      <w:pPr>
        <w:spacing w:after="0"/>
        <w:ind w:left="0"/>
        <w:jc w:val="left"/>
      </w:pPr>
      <w:r>
        <w:rPr>
          <w:rFonts w:ascii="Times New Roman"/>
          <w:b/>
          <w:i w:val="false"/>
          <w:color w:val="000000"/>
        </w:rPr>
        <w:t xml:space="preserve"> 1-тарау. Жалпы ережелер</w:t>
      </w:r>
    </w:p>
    <w:bookmarkEnd w:id="6"/>
    <w:bookmarkStart w:name="z24" w:id="7"/>
    <w:p>
      <w:pPr>
        <w:spacing w:after="0"/>
        <w:ind w:left="0"/>
        <w:jc w:val="both"/>
      </w:pPr>
      <w:r>
        <w:rPr>
          <w:rFonts w:ascii="Times New Roman"/>
          <w:b w:val="false"/>
          <w:i w:val="false"/>
          <w:color w:val="000000"/>
          <w:sz w:val="28"/>
        </w:rPr>
        <w:t xml:space="preserve">
      1. Осы Кәсіпкерлік субъектілерінің тізілімін жүргізу және пайдалану қағидалары (бұдан әрі – Қағидалар) Қазақстан Республикасы Кәсіпкерлік кодексінің 85-бабы 2-тармағының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кәсіпкерлік субъектілерінің тізілімін жүргізу және пайдалану тәртібін айқындайды.</w:t>
      </w:r>
    </w:p>
    <w:bookmarkEnd w:id="7"/>
    <w:bookmarkStart w:name="z25"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26" w:id="9"/>
    <w:p>
      <w:pPr>
        <w:spacing w:after="0"/>
        <w:ind w:left="0"/>
        <w:jc w:val="both"/>
      </w:pPr>
      <w:r>
        <w:rPr>
          <w:rFonts w:ascii="Times New Roman"/>
          <w:b w:val="false"/>
          <w:i w:val="false"/>
          <w:color w:val="000000"/>
          <w:sz w:val="28"/>
        </w:rPr>
        <w:t>
      1) ақпараттандыру саласындағы уәкілетті орган – ақпараттандыру және "электрондық үкімет" саласындағы басшылықты және салааралық үйлестіруді жүзеге асыратын орталық атқарушы орган;</w:t>
      </w:r>
    </w:p>
    <w:bookmarkEnd w:id="9"/>
    <w:bookmarkStart w:name="z27" w:id="10"/>
    <w:p>
      <w:pPr>
        <w:spacing w:after="0"/>
        <w:ind w:left="0"/>
        <w:jc w:val="both"/>
      </w:pPr>
      <w:r>
        <w:rPr>
          <w:rFonts w:ascii="Times New Roman"/>
          <w:b w:val="false"/>
          <w:i w:val="false"/>
          <w:color w:val="000000"/>
          <w:sz w:val="28"/>
        </w:rPr>
        <w:t>
      2) бизнес-сәйкестендіру нөмірі (БСН) – заңды тұлға (филиал және өкілдіктер) және қызметін бірлескен кәсіпкерлік түрінде жүзеге асыратын дара кәсіпкер үшін қалыптастырылатын бірегей нөмір;</w:t>
      </w:r>
    </w:p>
    <w:bookmarkEnd w:id="10"/>
    <w:bookmarkStart w:name="z28" w:id="11"/>
    <w:p>
      <w:pPr>
        <w:spacing w:after="0"/>
        <w:ind w:left="0"/>
        <w:jc w:val="both"/>
      </w:pPr>
      <w:r>
        <w:rPr>
          <w:rFonts w:ascii="Times New Roman"/>
          <w:b w:val="false"/>
          <w:i w:val="false"/>
          <w:color w:val="000000"/>
          <w:sz w:val="28"/>
        </w:rPr>
        <w:t>
      3) заңды тұлғаларды мемлекеттік тіркеу саласындағы уәкілетті орган – коммерциялық емес ұйымдар болып табылатын заңды тұлғаларды мемлекеттік тіркеуді, олардың филиалдары мен өкілдектерін есептік тіркеуді жүзеге асыратын Қазақстан Республикасының орталық атқарушы органы;</w:t>
      </w:r>
    </w:p>
    <w:bookmarkEnd w:id="11"/>
    <w:bookmarkStart w:name="z29" w:id="12"/>
    <w:p>
      <w:pPr>
        <w:spacing w:after="0"/>
        <w:ind w:left="0"/>
        <w:jc w:val="both"/>
      </w:pPr>
      <w:r>
        <w:rPr>
          <w:rFonts w:ascii="Times New Roman"/>
          <w:b w:val="false"/>
          <w:i w:val="false"/>
          <w:color w:val="000000"/>
          <w:sz w:val="28"/>
        </w:rPr>
        <w:t>
      4) кәсіпкерлік жөніндегі уәкілетті орган – жеке кәсіпкерлікті дамыту және қолдау саласындағы басшылықты және салааралық үйлестіруді жүзеге асыратын Қазақстан Республикасының орталық атқарушы органы;</w:t>
      </w:r>
    </w:p>
    <w:bookmarkEnd w:id="12"/>
    <w:bookmarkStart w:name="z30" w:id="13"/>
    <w:p>
      <w:pPr>
        <w:spacing w:after="0"/>
        <w:ind w:left="0"/>
        <w:jc w:val="both"/>
      </w:pPr>
      <w:r>
        <w:rPr>
          <w:rFonts w:ascii="Times New Roman"/>
          <w:b w:val="false"/>
          <w:i w:val="false"/>
          <w:color w:val="000000"/>
          <w:sz w:val="28"/>
        </w:rPr>
        <w:t>
      5) кәсіпкерлік субъектілерінің тізілімі (бұдан әрі – Тізілім) – кәсіпкерлік субъектілерінің санаттары туралы мәліметтерді қамтитын электрондық деректер базасы;</w:t>
      </w:r>
    </w:p>
    <w:bookmarkEnd w:id="13"/>
    <w:bookmarkStart w:name="z31" w:id="14"/>
    <w:p>
      <w:pPr>
        <w:spacing w:after="0"/>
        <w:ind w:left="0"/>
        <w:jc w:val="both"/>
      </w:pPr>
      <w:r>
        <w:rPr>
          <w:rFonts w:ascii="Times New Roman"/>
          <w:b w:val="false"/>
          <w:i w:val="false"/>
          <w:color w:val="000000"/>
          <w:sz w:val="28"/>
        </w:rPr>
        <w:t xml:space="preserve">
      6) Қазақстан Республикасының ұлттық куәландырушы орталығы (бұдан әрі – ҰКО) – электрондық құжаттарды мемлекеттік және мемлекеттік емес ақпараттық жүйелерде қалыптастыру үшін жеке немесе заңды тұлғаларға электрондық цифрлық қолтаңба құралдарын және тіркеу куәліктерін беретін куәландырушы орталық; </w:t>
      </w:r>
    </w:p>
    <w:bookmarkEnd w:id="14"/>
    <w:bookmarkStart w:name="z32" w:id="15"/>
    <w:p>
      <w:pPr>
        <w:spacing w:after="0"/>
        <w:ind w:left="0"/>
        <w:jc w:val="both"/>
      </w:pPr>
      <w:r>
        <w:rPr>
          <w:rFonts w:ascii="Times New Roman"/>
          <w:b w:val="false"/>
          <w:i w:val="false"/>
          <w:color w:val="000000"/>
          <w:sz w:val="28"/>
        </w:rPr>
        <w:t xml:space="preserve">
      7) ) мемлекеттік органдардың бірыңғай көліктік ортасы (бұдан әрі – МО БКО) – "электрондық үкiметтiң" ақпараттық-коммуникациялық инфрақұрылымына кіретін және мемлекеттік органдардың, олардың ведомстволық бағынысты ұйымдары мен жергілікті өзін-өзі басқару органдарының, сондай-ақ өзге де ақпараттандыру субъектілерінің жергілікті (интернетке қолжетімділігі бар жергілікті желілерді қоспағанда), ведомстволық және корпоративтік телекоммуникациялар желілерінің өзара іс-қимыл жасауын қамтамасыз етуге арналған телекоммуникациялар желісі; </w:t>
      </w:r>
    </w:p>
    <w:bookmarkEnd w:id="15"/>
    <w:bookmarkStart w:name="z33" w:id="16"/>
    <w:p>
      <w:pPr>
        <w:spacing w:after="0"/>
        <w:ind w:left="0"/>
        <w:jc w:val="both"/>
      </w:pPr>
      <w:r>
        <w:rPr>
          <w:rFonts w:ascii="Times New Roman"/>
          <w:b w:val="false"/>
          <w:i w:val="false"/>
          <w:color w:val="000000"/>
          <w:sz w:val="28"/>
        </w:rPr>
        <w:t>
      8) рұқсаттар мен хабарламалардың мемлекеттік электрондық тізілімі – берілген, қайта ресімделген, тоқтатыла тұрған, күші жойылған, ұзартылған, қайта басталған және қолданысы тоқтатылған рұқсаттар және олардың телнұсқалары туралы, сондай-ақ алынған хабарламалар туралы мәліметтер қамтылған рұқсаттар мен хабарламалардың мемлекеттік ақпараттық жүйесінің құрамдауышы;</w:t>
      </w:r>
    </w:p>
    <w:bookmarkEnd w:id="16"/>
    <w:bookmarkStart w:name="z34" w:id="17"/>
    <w:p>
      <w:pPr>
        <w:spacing w:after="0"/>
        <w:ind w:left="0"/>
        <w:jc w:val="both"/>
      </w:pPr>
      <w:r>
        <w:rPr>
          <w:rFonts w:ascii="Times New Roman"/>
          <w:b w:val="false"/>
          <w:i w:val="false"/>
          <w:color w:val="000000"/>
          <w:sz w:val="28"/>
        </w:rPr>
        <w:t>
      9)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7"/>
    <w:bookmarkStart w:name="z35" w:id="18"/>
    <w:p>
      <w:pPr>
        <w:spacing w:after="0"/>
        <w:ind w:left="0"/>
        <w:jc w:val="both"/>
      </w:pPr>
      <w:r>
        <w:rPr>
          <w:rFonts w:ascii="Times New Roman"/>
          <w:b w:val="false"/>
          <w:i w:val="false"/>
          <w:color w:val="000000"/>
          <w:sz w:val="28"/>
        </w:rPr>
        <w:t>
      10) "электрондық үкімет" шлюзі (бұдан әрі – ЭҮШ) – "электрондық үкімет" шеңберінде мемлекеттік және мемлекеттік емес ақпараттық жүйелердің интеграциясына арналған ақпараттық жүйе;</w:t>
      </w:r>
    </w:p>
    <w:bookmarkEnd w:id="18"/>
    <w:bookmarkStart w:name="z36" w:id="19"/>
    <w:p>
      <w:pPr>
        <w:spacing w:after="0"/>
        <w:ind w:left="0"/>
        <w:jc w:val="both"/>
      </w:pPr>
      <w:r>
        <w:rPr>
          <w:rFonts w:ascii="Times New Roman"/>
          <w:b w:val="false"/>
          <w:i w:val="false"/>
          <w:color w:val="000000"/>
          <w:sz w:val="28"/>
        </w:rPr>
        <w:t>
      11) "Заңды тұлғалар" мемлекеттік деректер базасы" ақпараттық жүйесі (бұдан әрі – ЗТ МДБ) – бизнес-сәйкестендіру нөмірлерінің ұлттық тізілімін жүргізуге арналған мемлекеттік дерекетер базасы және ЗТ МДБ және Қазақстан Республикасының Қаржы министрлігі Мемлекеттік кірістер комитетінің (бұдан әрі – МКК) ведомстволық жүйелерімен өзара іс-қимыл жасай отырып, заңды тұлғаларға, филиалдар мен өкілдіктерге бизнес-сәйкестіндіру нөмірін беруді қамтамасыз етеді.</w:t>
      </w:r>
    </w:p>
    <w:bookmarkEnd w:id="19"/>
    <w:bookmarkStart w:name="z37" w:id="20"/>
    <w:p>
      <w:pPr>
        <w:spacing w:after="0"/>
        <w:ind w:left="0"/>
        <w:jc w:val="both"/>
      </w:pPr>
      <w:r>
        <w:rPr>
          <w:rFonts w:ascii="Times New Roman"/>
          <w:b w:val="false"/>
          <w:i w:val="false"/>
          <w:color w:val="000000"/>
          <w:sz w:val="28"/>
        </w:rPr>
        <w:t xml:space="preserve">
      3. Кәсіпкерлік субъектілерінің санатын айқындау Кәсіпкерлік кодексінің 24-бабында көрсетілген өлшемшарттарға және олардың шекті мәндеріне және Қазақстан Республикасы Ұлттық экономика министрінің 2023 жылғы 29 маусымдағы № 125 бұйрығымен (Нормативтік құқықтық актілерді мемлекеттік тіркеу тізілімінде № 32985 болып тіркелген) бекітілген Кәсіпкерлік субъектілері жұмыскерлерінің жылдық орташа санын және жылдық орташа табысын есептеу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20"/>
    <w:bookmarkStart w:name="z38" w:id="21"/>
    <w:p>
      <w:pPr>
        <w:spacing w:after="0"/>
        <w:ind w:left="0"/>
        <w:jc w:val="both"/>
      </w:pPr>
      <w:r>
        <w:rPr>
          <w:rFonts w:ascii="Times New Roman"/>
          <w:b w:val="false"/>
          <w:i w:val="false"/>
          <w:color w:val="000000"/>
          <w:sz w:val="28"/>
        </w:rPr>
        <w:t>
      4. Кәсіпкерлік субъектілері туралы деректер Тізілімде автоматтандырылған режимде өңделеді және жыл сайын 15 желтоқсанға дейінгі мерзімде жаңартылып отырады.</w:t>
      </w:r>
    </w:p>
    <w:bookmarkEnd w:id="21"/>
    <w:bookmarkStart w:name="z39" w:id="22"/>
    <w:p>
      <w:pPr>
        <w:spacing w:after="0"/>
        <w:ind w:left="0"/>
        <w:jc w:val="left"/>
      </w:pPr>
      <w:r>
        <w:rPr>
          <w:rFonts w:ascii="Times New Roman"/>
          <w:b/>
          <w:i w:val="false"/>
          <w:color w:val="000000"/>
        </w:rPr>
        <w:t xml:space="preserve"> 2-тарау. Кәсіпкерлік субъектілерінің тізілімін жүргізу тәртібі</w:t>
      </w:r>
    </w:p>
    <w:bookmarkEnd w:id="22"/>
    <w:bookmarkStart w:name="z40" w:id="23"/>
    <w:p>
      <w:pPr>
        <w:spacing w:after="0"/>
        <w:ind w:left="0"/>
        <w:jc w:val="both"/>
      </w:pPr>
      <w:r>
        <w:rPr>
          <w:rFonts w:ascii="Times New Roman"/>
          <w:b w:val="false"/>
          <w:i w:val="false"/>
          <w:color w:val="000000"/>
          <w:sz w:val="28"/>
        </w:rPr>
        <w:t xml:space="preserve">
      5. Кәсіпкерлік жөніндегі уәкілетті орган тізілімді қалыптастыруды мынадай тәртіппен жасалған ақпараттық өзара іс-қимыл арқылы алынған ақпараттың негізінде жүзеге асырады: </w:t>
      </w:r>
    </w:p>
    <w:bookmarkEnd w:id="23"/>
    <w:bookmarkStart w:name="z41" w:id="24"/>
    <w:p>
      <w:pPr>
        <w:spacing w:after="0"/>
        <w:ind w:left="0"/>
        <w:jc w:val="both"/>
      </w:pPr>
      <w:r>
        <w:rPr>
          <w:rFonts w:ascii="Times New Roman"/>
          <w:b w:val="false"/>
          <w:i w:val="false"/>
          <w:color w:val="000000"/>
          <w:sz w:val="28"/>
        </w:rPr>
        <w:t>
      1) Қазақстан Республикасы Қаржы министрлігінің Мемлекеттік кірістер комитеті кәсіпкерлік жөніндегі уәкілетті органға тіркелген кәсіпкерлік субъектілері туралы мынадай мәліметтерді ұсынады:</w:t>
      </w:r>
    </w:p>
    <w:bookmarkEnd w:id="24"/>
    <w:bookmarkStart w:name="z42" w:id="25"/>
    <w:p>
      <w:pPr>
        <w:spacing w:after="0"/>
        <w:ind w:left="0"/>
        <w:jc w:val="both"/>
      </w:pPr>
      <w:r>
        <w:rPr>
          <w:rFonts w:ascii="Times New Roman"/>
          <w:b w:val="false"/>
          <w:i w:val="false"/>
          <w:color w:val="000000"/>
          <w:sz w:val="28"/>
        </w:rPr>
        <w:t xml:space="preserve">
      кәсіпкерлік субъектісінің БСН; </w:t>
      </w:r>
    </w:p>
    <w:bookmarkEnd w:id="25"/>
    <w:bookmarkStart w:name="z43" w:id="26"/>
    <w:p>
      <w:pPr>
        <w:spacing w:after="0"/>
        <w:ind w:left="0"/>
        <w:jc w:val="both"/>
      </w:pPr>
      <w:r>
        <w:rPr>
          <w:rFonts w:ascii="Times New Roman"/>
          <w:b w:val="false"/>
          <w:i w:val="false"/>
          <w:color w:val="000000"/>
          <w:sz w:val="28"/>
        </w:rPr>
        <w:t>
      осы Қағидалардың 6-тармағына сәйкес кәсіпкерлік субъектісінің соңғы үш жылғы кірістері туралы деректер, сондай-ақ жұмыскерлер саны және кәсіпкерлік субъектісін тіркеу деректері;</w:t>
      </w:r>
    </w:p>
    <w:bookmarkEnd w:id="26"/>
    <w:bookmarkStart w:name="z44" w:id="27"/>
    <w:p>
      <w:pPr>
        <w:spacing w:after="0"/>
        <w:ind w:left="0"/>
        <w:jc w:val="both"/>
      </w:pPr>
      <w:r>
        <w:rPr>
          <w:rFonts w:ascii="Times New Roman"/>
          <w:b w:val="false"/>
          <w:i w:val="false"/>
          <w:color w:val="000000"/>
          <w:sz w:val="28"/>
        </w:rPr>
        <w:t xml:space="preserve">
      2) ақпараттандыру саласындағы уәкілетті мемлекеттік орган Қазақстан Республикасының Кәсіпкерлік кодексі 24-бабының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қызмет түрлері бойынша рұқсаттар туралы ақпарат алу үшін рұқсаттар мен хабарламалардың мемлекеттік электрондық тізілімінің жұмыс істеуін қамтамасыз етеді. </w:t>
      </w:r>
    </w:p>
    <w:bookmarkEnd w:id="27"/>
    <w:bookmarkStart w:name="z45" w:id="28"/>
    <w:p>
      <w:pPr>
        <w:spacing w:after="0"/>
        <w:ind w:left="0"/>
        <w:jc w:val="both"/>
      </w:pPr>
      <w:r>
        <w:rPr>
          <w:rFonts w:ascii="Times New Roman"/>
          <w:b w:val="false"/>
          <w:i w:val="false"/>
          <w:color w:val="000000"/>
          <w:sz w:val="28"/>
        </w:rPr>
        <w:t>
      3) заңды тұлғаларды мемлекеттік тіркеу саласындағы уәкілетті орган осы Қағидалардың 11-тармағында айқындалған тәртіппен тіркелген және таратылған кәсіпкерлік субъектілері туралы мынадай мәліметтер ұсынады:</w:t>
      </w:r>
    </w:p>
    <w:bookmarkEnd w:id="28"/>
    <w:bookmarkStart w:name="z46" w:id="29"/>
    <w:p>
      <w:pPr>
        <w:spacing w:after="0"/>
        <w:ind w:left="0"/>
        <w:jc w:val="both"/>
      </w:pPr>
      <w:r>
        <w:rPr>
          <w:rFonts w:ascii="Times New Roman"/>
          <w:b w:val="false"/>
          <w:i w:val="false"/>
          <w:color w:val="000000"/>
          <w:sz w:val="28"/>
        </w:rPr>
        <w:t>
      заңды тұлғаларды (филиалдар мен өкілдіктерді) тіркеу деректері;</w:t>
      </w:r>
    </w:p>
    <w:bookmarkEnd w:id="29"/>
    <w:bookmarkStart w:name="z47" w:id="30"/>
    <w:p>
      <w:pPr>
        <w:spacing w:after="0"/>
        <w:ind w:left="0"/>
        <w:jc w:val="both"/>
      </w:pPr>
      <w:r>
        <w:rPr>
          <w:rFonts w:ascii="Times New Roman"/>
          <w:b w:val="false"/>
          <w:i w:val="false"/>
          <w:color w:val="000000"/>
          <w:sz w:val="28"/>
        </w:rPr>
        <w:t>
      заңды тұлғаның БСН;</w:t>
      </w:r>
    </w:p>
    <w:bookmarkEnd w:id="30"/>
    <w:bookmarkStart w:name="z48" w:id="31"/>
    <w:p>
      <w:pPr>
        <w:spacing w:after="0"/>
        <w:ind w:left="0"/>
        <w:jc w:val="both"/>
      </w:pPr>
      <w:r>
        <w:rPr>
          <w:rFonts w:ascii="Times New Roman"/>
          <w:b w:val="false"/>
          <w:i w:val="false"/>
          <w:color w:val="000000"/>
          <w:sz w:val="28"/>
        </w:rPr>
        <w:t>
      заңды тұлғаның атауы;</w:t>
      </w:r>
    </w:p>
    <w:bookmarkEnd w:id="31"/>
    <w:bookmarkStart w:name="z49" w:id="32"/>
    <w:p>
      <w:pPr>
        <w:spacing w:after="0"/>
        <w:ind w:left="0"/>
        <w:jc w:val="both"/>
      </w:pPr>
      <w:r>
        <w:rPr>
          <w:rFonts w:ascii="Times New Roman"/>
          <w:b w:val="false"/>
          <w:i w:val="false"/>
          <w:color w:val="000000"/>
          <w:sz w:val="28"/>
        </w:rPr>
        <w:t>
      заңды тұлғаның тіркелген күні;</w:t>
      </w:r>
    </w:p>
    <w:bookmarkEnd w:id="32"/>
    <w:bookmarkStart w:name="z50" w:id="33"/>
    <w:p>
      <w:pPr>
        <w:spacing w:after="0"/>
        <w:ind w:left="0"/>
        <w:jc w:val="both"/>
      </w:pPr>
      <w:r>
        <w:rPr>
          <w:rFonts w:ascii="Times New Roman"/>
          <w:b w:val="false"/>
          <w:i w:val="false"/>
          <w:color w:val="000000"/>
          <w:sz w:val="28"/>
        </w:rPr>
        <w:t>
      заңды тұлғаның ұйымдық-құқықтық нысаны;</w:t>
      </w:r>
    </w:p>
    <w:bookmarkEnd w:id="33"/>
    <w:bookmarkStart w:name="z51" w:id="34"/>
    <w:p>
      <w:pPr>
        <w:spacing w:after="0"/>
        <w:ind w:left="0"/>
        <w:jc w:val="both"/>
      </w:pPr>
      <w:r>
        <w:rPr>
          <w:rFonts w:ascii="Times New Roman"/>
          <w:b w:val="false"/>
          <w:i w:val="false"/>
          <w:color w:val="000000"/>
          <w:sz w:val="28"/>
        </w:rPr>
        <w:t xml:space="preserve">
      "Заңды тұлғаларды мемлекеттік тіркеу және филиалдар мен өкілдіктерді есептік тіркеу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заңды тұлға көрсеткен кәсіпкерлік субъектілерінің санаты.</w:t>
      </w:r>
    </w:p>
    <w:bookmarkEnd w:id="34"/>
    <w:bookmarkStart w:name="z52" w:id="35"/>
    <w:p>
      <w:pPr>
        <w:spacing w:after="0"/>
        <w:ind w:left="0"/>
        <w:jc w:val="both"/>
      </w:pPr>
      <w:r>
        <w:rPr>
          <w:rFonts w:ascii="Times New Roman"/>
          <w:b w:val="false"/>
          <w:i w:val="false"/>
          <w:color w:val="000000"/>
          <w:sz w:val="28"/>
        </w:rPr>
        <w:t>
      6. Тізілімді одан әрі жүргізу үшін МКК кәсіпкерлік жөніндегі уәкілетті органға мынадай ақпаратты жібереді:</w:t>
      </w:r>
    </w:p>
    <w:bookmarkEnd w:id="35"/>
    <w:bookmarkStart w:name="z53" w:id="36"/>
    <w:p>
      <w:pPr>
        <w:spacing w:after="0"/>
        <w:ind w:left="0"/>
        <w:jc w:val="both"/>
      </w:pPr>
      <w:r>
        <w:rPr>
          <w:rFonts w:ascii="Times New Roman"/>
          <w:b w:val="false"/>
          <w:i w:val="false"/>
          <w:color w:val="000000"/>
          <w:sz w:val="28"/>
        </w:rPr>
        <w:t>
      1) тіркелген және таратылған (оның ішінде өз қызметін тоқтата тұрған) дара кәсіпкерлерді тіркеу деректері;</w:t>
      </w:r>
    </w:p>
    <w:bookmarkEnd w:id="36"/>
    <w:bookmarkStart w:name="z54" w:id="37"/>
    <w:p>
      <w:pPr>
        <w:spacing w:after="0"/>
        <w:ind w:left="0"/>
        <w:jc w:val="both"/>
      </w:pPr>
      <w:r>
        <w:rPr>
          <w:rFonts w:ascii="Times New Roman"/>
          <w:b w:val="false"/>
          <w:i w:val="false"/>
          <w:color w:val="000000"/>
          <w:sz w:val="28"/>
        </w:rPr>
        <w:t>
      2) өткен күнтізбелік жылдың жиынтық кірісінің мөлшері туралы деректер (оның ішінде арнаулы салық режимдері бойынша жұмыс істейтін субъектілер бойынша);</w:t>
      </w:r>
    </w:p>
    <w:bookmarkEnd w:id="37"/>
    <w:bookmarkStart w:name="z55" w:id="38"/>
    <w:p>
      <w:pPr>
        <w:spacing w:after="0"/>
        <w:ind w:left="0"/>
        <w:jc w:val="both"/>
      </w:pPr>
      <w:r>
        <w:rPr>
          <w:rFonts w:ascii="Times New Roman"/>
          <w:b w:val="false"/>
          <w:i w:val="false"/>
          <w:color w:val="000000"/>
          <w:sz w:val="28"/>
        </w:rPr>
        <w:t>
      3) өткен күнтізбелік жылғы жұмыскерлер саны туралы деректер.</w:t>
      </w:r>
    </w:p>
    <w:bookmarkEnd w:id="38"/>
    <w:bookmarkStart w:name="z56" w:id="39"/>
    <w:p>
      <w:pPr>
        <w:spacing w:after="0"/>
        <w:ind w:left="0"/>
        <w:jc w:val="both"/>
      </w:pPr>
      <w:r>
        <w:rPr>
          <w:rFonts w:ascii="Times New Roman"/>
          <w:b w:val="false"/>
          <w:i w:val="false"/>
          <w:color w:val="000000"/>
          <w:sz w:val="28"/>
        </w:rPr>
        <w:t xml:space="preserve">
      Көрсетілген ақпарат кәсіпкерлік субъектілері салық заңнамасына сәйкес салық органдарына ұсынған салық есептілігінің деректері негізінде қалыптастырылады. </w:t>
      </w:r>
    </w:p>
    <w:bookmarkEnd w:id="39"/>
    <w:bookmarkStart w:name="z57" w:id="40"/>
    <w:p>
      <w:pPr>
        <w:spacing w:after="0"/>
        <w:ind w:left="0"/>
        <w:jc w:val="both"/>
      </w:pPr>
      <w:r>
        <w:rPr>
          <w:rFonts w:ascii="Times New Roman"/>
          <w:b w:val="false"/>
          <w:i w:val="false"/>
          <w:color w:val="000000"/>
          <w:sz w:val="28"/>
        </w:rPr>
        <w:t xml:space="preserve">
      7. Тізілімге өзгерістер енгізу мынадай: </w:t>
      </w:r>
    </w:p>
    <w:bookmarkEnd w:id="40"/>
    <w:bookmarkStart w:name="z58" w:id="41"/>
    <w:p>
      <w:pPr>
        <w:spacing w:after="0"/>
        <w:ind w:left="0"/>
        <w:jc w:val="both"/>
      </w:pPr>
      <w:r>
        <w:rPr>
          <w:rFonts w:ascii="Times New Roman"/>
          <w:b w:val="false"/>
          <w:i w:val="false"/>
          <w:color w:val="000000"/>
          <w:sz w:val="28"/>
        </w:rPr>
        <w:t>
      1) Тізілімнің ақпараттындыру, – заңды тұлғаларды мемлекеттік тіркеу салаларындағы уәкілетті органдардың, сондай-ақ МКК ақпараттық жүйелерімен ақпараттық өзара іс-қимылы арқылы алынған өзекті ақпарат негізінде;</w:t>
      </w:r>
    </w:p>
    <w:bookmarkEnd w:id="41"/>
    <w:bookmarkStart w:name="z59" w:id="42"/>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кәсіпкерлік субъектісінің МКК ақпаратында жіберілген қатеге байланысты санатын өзгерту туралы өтініші қанағаттандырылған жағдайда жүзеге асырылады. </w:t>
      </w:r>
    </w:p>
    <w:bookmarkEnd w:id="42"/>
    <w:bookmarkStart w:name="z60" w:id="43"/>
    <w:p>
      <w:pPr>
        <w:spacing w:after="0"/>
        <w:ind w:left="0"/>
        <w:jc w:val="both"/>
      </w:pPr>
      <w:r>
        <w:rPr>
          <w:rFonts w:ascii="Times New Roman"/>
          <w:b w:val="false"/>
          <w:i w:val="false"/>
          <w:color w:val="000000"/>
          <w:sz w:val="28"/>
        </w:rPr>
        <w:t>
      МКК-нің кәсіпкерлік жөніндегі уәкілетті органға салық төлеуші ұсынған салық есептілігінің деректеріне сәйкес келмейтін ақпаратты оны жібергенге дейін ұсынуы қате болып табылады. Салық төлеушілердің тиісті жылдың 15 қарашасынан кейін қосымша салық декларацияларын ұсынуына байланысты олар туралы ақпаратты өзгерту қате болып табылмайды;</w:t>
      </w:r>
    </w:p>
    <w:bookmarkEnd w:id="43"/>
    <w:bookmarkStart w:name="z61" w:id="44"/>
    <w:p>
      <w:pPr>
        <w:spacing w:after="0"/>
        <w:ind w:left="0"/>
        <w:jc w:val="both"/>
      </w:pPr>
      <w:r>
        <w:rPr>
          <w:rFonts w:ascii="Times New Roman"/>
          <w:b w:val="false"/>
          <w:i w:val="false"/>
          <w:color w:val="000000"/>
          <w:sz w:val="28"/>
        </w:rPr>
        <w:t xml:space="preserve">
      3) салық төлеушілер келіскен немесе дұрыстығын сот растаған салықтық тексерулердің нәтижелері бойынша осы Қағидалардың 6-тармағында көрсетілген деректерді өзгерту туралы МКК-нің өтініші болған жағдайда жүзеге асырылады. </w:t>
      </w:r>
    </w:p>
    <w:bookmarkEnd w:id="44"/>
    <w:bookmarkStart w:name="z62" w:id="45"/>
    <w:p>
      <w:pPr>
        <w:spacing w:after="0"/>
        <w:ind w:left="0"/>
        <w:jc w:val="both"/>
      </w:pPr>
      <w:r>
        <w:rPr>
          <w:rFonts w:ascii="Times New Roman"/>
          <w:b w:val="false"/>
          <w:i w:val="false"/>
          <w:color w:val="000000"/>
          <w:sz w:val="28"/>
        </w:rPr>
        <w:t xml:space="preserve">
      8. Кәсіпкерлік субъектісінің санаты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қайта қаралады және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жағдайларды қоспағанда, өзгертуге жатпайды.</w:t>
      </w:r>
    </w:p>
    <w:bookmarkEnd w:id="45"/>
    <w:bookmarkStart w:name="z63" w:id="46"/>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өзгерістер енгізу мынадай тәртіппен жүзеге асырылады: </w:t>
      </w:r>
    </w:p>
    <w:bookmarkEnd w:id="46"/>
    <w:bookmarkStart w:name="z64" w:id="47"/>
    <w:p>
      <w:pPr>
        <w:spacing w:after="0"/>
        <w:ind w:left="0"/>
        <w:jc w:val="both"/>
      </w:pPr>
      <w:r>
        <w:rPr>
          <w:rFonts w:ascii="Times New Roman"/>
          <w:b w:val="false"/>
          <w:i w:val="false"/>
          <w:color w:val="000000"/>
          <w:sz w:val="28"/>
        </w:rPr>
        <w:t>
      1) кәсіпкерлік субъектісі белгілі бір санатпен келіспеген кезде растайтын құжаттардың көшірмелерін міндетті түрде қоса бере отырып, кәсіпкерлік жөніндегі уәкілетті органға өтініш береді;</w:t>
      </w:r>
    </w:p>
    <w:bookmarkEnd w:id="47"/>
    <w:bookmarkStart w:name="z65" w:id="48"/>
    <w:p>
      <w:pPr>
        <w:spacing w:after="0"/>
        <w:ind w:left="0"/>
        <w:jc w:val="both"/>
      </w:pPr>
      <w:r>
        <w:rPr>
          <w:rFonts w:ascii="Times New Roman"/>
          <w:b w:val="false"/>
          <w:i w:val="false"/>
          <w:color w:val="000000"/>
          <w:sz w:val="28"/>
        </w:rPr>
        <w:t>
      2) кәсіпкерлік жөніндегі уәкілетті орган екі жұмыс күні ішінде осы өтініштерді МКК-нің қарауына жібереді;</w:t>
      </w:r>
    </w:p>
    <w:bookmarkEnd w:id="48"/>
    <w:bookmarkStart w:name="z66" w:id="49"/>
    <w:p>
      <w:pPr>
        <w:spacing w:after="0"/>
        <w:ind w:left="0"/>
        <w:jc w:val="both"/>
      </w:pPr>
      <w:r>
        <w:rPr>
          <w:rFonts w:ascii="Times New Roman"/>
          <w:b w:val="false"/>
          <w:i w:val="false"/>
          <w:color w:val="000000"/>
          <w:sz w:val="28"/>
        </w:rPr>
        <w:t>
      3) МКК осы өтініштерді негізділік тұрғысынан қарайды және он жұмыс күні ішінде кәсіпкерлік жөніндегі уәкілетті органға тиісті жауап ұсынады;</w:t>
      </w:r>
    </w:p>
    <w:bookmarkEnd w:id="49"/>
    <w:bookmarkStart w:name="z67" w:id="50"/>
    <w:p>
      <w:pPr>
        <w:spacing w:after="0"/>
        <w:ind w:left="0"/>
        <w:jc w:val="both"/>
      </w:pPr>
      <w:r>
        <w:rPr>
          <w:rFonts w:ascii="Times New Roman"/>
          <w:b w:val="false"/>
          <w:i w:val="false"/>
          <w:color w:val="000000"/>
          <w:sz w:val="28"/>
        </w:rPr>
        <w:t>
      4) кәсіпкерлік жөніндегі уәкілетті орган:</w:t>
      </w:r>
    </w:p>
    <w:bookmarkEnd w:id="50"/>
    <w:bookmarkStart w:name="z68" w:id="51"/>
    <w:p>
      <w:pPr>
        <w:spacing w:after="0"/>
        <w:ind w:left="0"/>
        <w:jc w:val="both"/>
      </w:pPr>
      <w:r>
        <w:rPr>
          <w:rFonts w:ascii="Times New Roman"/>
          <w:b w:val="false"/>
          <w:i w:val="false"/>
          <w:color w:val="000000"/>
          <w:sz w:val="28"/>
        </w:rPr>
        <w:t>
      кәсіпкерлік субъектісі өтінішінің негізділігі туралы жауап алған жағдайда үш жұмыс күні ішінде Тізілімге тиісті өзгерістер енгізеді және санатты қайта есептеуді жүргізеді;</w:t>
      </w:r>
    </w:p>
    <w:bookmarkEnd w:id="51"/>
    <w:bookmarkStart w:name="z69" w:id="52"/>
    <w:p>
      <w:pPr>
        <w:spacing w:after="0"/>
        <w:ind w:left="0"/>
        <w:jc w:val="both"/>
      </w:pPr>
      <w:r>
        <w:rPr>
          <w:rFonts w:ascii="Times New Roman"/>
          <w:b w:val="false"/>
          <w:i w:val="false"/>
          <w:color w:val="000000"/>
          <w:sz w:val="28"/>
        </w:rPr>
        <w:t>
      кәсіпкерлік субъектісі өтінішінің негізсіздігі туралы жауап алған жағдайда тізілімге өзгерістер енгізуден бас тартады;</w:t>
      </w:r>
    </w:p>
    <w:bookmarkEnd w:id="52"/>
    <w:bookmarkStart w:name="z70" w:id="53"/>
    <w:p>
      <w:pPr>
        <w:spacing w:after="0"/>
        <w:ind w:left="0"/>
        <w:jc w:val="both"/>
      </w:pPr>
      <w:r>
        <w:rPr>
          <w:rFonts w:ascii="Times New Roman"/>
          <w:b w:val="false"/>
          <w:i w:val="false"/>
          <w:color w:val="000000"/>
          <w:sz w:val="28"/>
        </w:rPr>
        <w:t>
      кәсіпкерлік субъектісінің өзі салық органдарына салық есептілігін табыс ету кезінде қате жібергені туралы МКК жауабын алған жағдайда осы Қағидалардың 4-тармағына сәйкес Тізілімге өзгерістер енгізеді.</w:t>
      </w:r>
    </w:p>
    <w:bookmarkEnd w:id="53"/>
    <w:bookmarkStart w:name="z71" w:id="54"/>
    <w:p>
      <w:pPr>
        <w:spacing w:after="0"/>
        <w:ind w:left="0"/>
        <w:jc w:val="both"/>
      </w:pPr>
      <w:r>
        <w:rPr>
          <w:rFonts w:ascii="Times New Roman"/>
          <w:b w:val="false"/>
          <w:i w:val="false"/>
          <w:color w:val="000000"/>
          <w:sz w:val="28"/>
        </w:rPr>
        <w:t>
      10. Кәсіпкерлік жөніндегі уәкілетті орган Қазақстан Республикасының Әкімшілік рәсімдік-процестік кодексіне сәйкес өтініш тіркелген кезден бастап 15 жұмыс күні ішінде кәсіпкерлік субъектісін өтінішті қарау нәтижелері туралы жазбаша түрде хабардар етеді.</w:t>
      </w:r>
    </w:p>
    <w:bookmarkEnd w:id="54"/>
    <w:bookmarkStart w:name="z72" w:id="55"/>
    <w:p>
      <w:pPr>
        <w:spacing w:after="0"/>
        <w:ind w:left="0"/>
        <w:jc w:val="both"/>
      </w:pPr>
      <w:r>
        <w:rPr>
          <w:rFonts w:ascii="Times New Roman"/>
          <w:b w:val="false"/>
          <w:i w:val="false"/>
          <w:color w:val="000000"/>
          <w:sz w:val="28"/>
        </w:rPr>
        <w:t>
      11. Ақпараттық өзара іс-қимыл мемлекеттік органның жауапты басшылары ақпараттандыру саласындағы уәкілетті органмен келісе отырып бекіткен техникалық талаптар негізінде ЭҮШ арқылы сервераралық республикалық деңгейде жүзеге асырылады.</w:t>
      </w:r>
    </w:p>
    <w:bookmarkEnd w:id="55"/>
    <w:bookmarkStart w:name="z73" w:id="56"/>
    <w:p>
      <w:pPr>
        <w:spacing w:after="0"/>
        <w:ind w:left="0"/>
        <w:jc w:val="both"/>
      </w:pPr>
      <w:r>
        <w:rPr>
          <w:rFonts w:ascii="Times New Roman"/>
          <w:b w:val="false"/>
          <w:i w:val="false"/>
          <w:color w:val="000000"/>
          <w:sz w:val="28"/>
        </w:rPr>
        <w:t>
      12. Ақпарат алмасу ҰКО берген ЭЦҚ пайдалану арқылы "сұрақ-жауап" режимінде электрондық хабарламалар арқылы жүзеге асырылады.</w:t>
      </w:r>
    </w:p>
    <w:bookmarkEnd w:id="56"/>
    <w:bookmarkStart w:name="z74" w:id="57"/>
    <w:p>
      <w:pPr>
        <w:spacing w:after="0"/>
        <w:ind w:left="0"/>
        <w:jc w:val="both"/>
      </w:pPr>
      <w:r>
        <w:rPr>
          <w:rFonts w:ascii="Times New Roman"/>
          <w:b w:val="false"/>
          <w:i w:val="false"/>
          <w:color w:val="000000"/>
          <w:sz w:val="28"/>
        </w:rPr>
        <w:t>
      13. Электрондық хабарламалардың түрлері мен жолдарының құрамын ақпарат алмасуға қатысушылар техникалық талаптарда бекітеді.</w:t>
      </w:r>
    </w:p>
    <w:bookmarkEnd w:id="57"/>
    <w:bookmarkStart w:name="z75" w:id="58"/>
    <w:p>
      <w:pPr>
        <w:spacing w:after="0"/>
        <w:ind w:left="0"/>
        <w:jc w:val="both"/>
      </w:pPr>
      <w:r>
        <w:rPr>
          <w:rFonts w:ascii="Times New Roman"/>
          <w:b w:val="false"/>
          <w:i w:val="false"/>
          <w:color w:val="000000"/>
          <w:sz w:val="28"/>
        </w:rPr>
        <w:t>
      14. Ақпарат алмасуға қатысушылар ақпараттық жүйелер жұмысындағы технологиялық үзілістерді қоспағанда, өзара іс-қимыл сервистеріне тәулік бойы қолжетімділік ұсынады.</w:t>
      </w:r>
    </w:p>
    <w:bookmarkEnd w:id="58"/>
    <w:bookmarkStart w:name="z76" w:id="59"/>
    <w:p>
      <w:pPr>
        <w:spacing w:after="0"/>
        <w:ind w:left="0"/>
        <w:jc w:val="both"/>
      </w:pPr>
      <w:r>
        <w:rPr>
          <w:rFonts w:ascii="Times New Roman"/>
          <w:b w:val="false"/>
          <w:i w:val="false"/>
          <w:color w:val="000000"/>
          <w:sz w:val="28"/>
        </w:rPr>
        <w:t>
      15. Ақпарат алмасу кезінде ақпаратты қорғау қорғалатын МО БКЖ пайдалану есебінен де, сонымен бірге қол қойылған XML хабарламалардың авторлығын растау есебінен (ЭЦҚ қолдану) де, сондай-ақ техникалық және ұйымдастырушылық сипаттағы іс-шаралар есебінен қамтамасыз етіледі.</w:t>
      </w:r>
    </w:p>
    <w:bookmarkEnd w:id="59"/>
    <w:bookmarkStart w:name="z77" w:id="60"/>
    <w:p>
      <w:pPr>
        <w:spacing w:after="0"/>
        <w:ind w:left="0"/>
        <w:jc w:val="left"/>
      </w:pPr>
      <w:r>
        <w:rPr>
          <w:rFonts w:ascii="Times New Roman"/>
          <w:b/>
          <w:i w:val="false"/>
          <w:color w:val="000000"/>
        </w:rPr>
        <w:t xml:space="preserve"> 3-тарау. Кәсіпкерлік субъектілерінің тізілімін пайдалану тәртібі</w:t>
      </w:r>
    </w:p>
    <w:bookmarkEnd w:id="60"/>
    <w:bookmarkStart w:name="z78" w:id="61"/>
    <w:p>
      <w:pPr>
        <w:spacing w:after="0"/>
        <w:ind w:left="0"/>
        <w:jc w:val="both"/>
      </w:pPr>
      <w:r>
        <w:rPr>
          <w:rFonts w:ascii="Times New Roman"/>
          <w:b w:val="false"/>
          <w:i w:val="false"/>
          <w:color w:val="000000"/>
          <w:sz w:val="28"/>
        </w:rPr>
        <w:t>
      16. Тізілім кез келген мүдделі тұлғалар, оның ішінде мемлекеттік органдар үшін кәсіпкерлік субъектілерінің санаты туралы деректердің негізгі көзі болып табылады.</w:t>
      </w:r>
    </w:p>
    <w:bookmarkEnd w:id="61"/>
    <w:bookmarkStart w:name="z79" w:id="62"/>
    <w:p>
      <w:pPr>
        <w:spacing w:after="0"/>
        <w:ind w:left="0"/>
        <w:jc w:val="both"/>
      </w:pPr>
      <w:r>
        <w:rPr>
          <w:rFonts w:ascii="Times New Roman"/>
          <w:b w:val="false"/>
          <w:i w:val="false"/>
          <w:color w:val="000000"/>
          <w:sz w:val="28"/>
        </w:rPr>
        <w:t>
      17. Кәсіпкерлік субъектісінің санаты туралы ақпарат мүдделі тұлғаларға, оның ішінде мемлекеттік органдарға жұмыста пайдалану үшін электрондық нысанда беріледі.</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