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4f26" w14:textId="9d14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ғылым академиясының академиктарын сайлау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қыркүйектегі № 457 бұйрығы. Қазақстан Республикасының Әділет министрлігінде 2024 жылғы 25 қыркүйекте № 35119 болып тіркелді.</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ғылым академиясының академиктерін сайлау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ғылым академиясының академиктерін сайлау өлшемшарттары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Ғылым және жоғары білім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xml:space="preserve">
      3. Қазақстан Республикасы Ғылым және жоғары білім министрлігінің Ғылым комитеті заңнамада белгіленген тәртіппен: </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457 Бұйрыққа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Қазақстан Республикасы Ұлттық ғылым академиясының академиктерін сайлау қағидалары </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 Ұлттық ғылым академиясының академиктерін сайлау </w:t>
      </w:r>
      <w:r>
        <w:rPr>
          <w:rFonts w:ascii="Times New Roman"/>
          <w:b w:val="false"/>
          <w:i w:val="false"/>
          <w:color w:val="000000"/>
          <w:sz w:val="28"/>
        </w:rPr>
        <w:t>қағидалары мен өлшемшарттары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Заңының (бұдан әрі – Заң) 6-бабының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Қазақстан Республикасы Ұлттық ғылым академиясының (бұдан әрі – Академия) академиктерін сайлау тәртібін айқындайды.</w:t>
      </w:r>
    </w:p>
    <w:bookmarkEnd w:id="12"/>
    <w:bookmarkStart w:name="z19"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мен анықтамалар пайдаланылады:</w:t>
      </w:r>
    </w:p>
    <w:bookmarkEnd w:id="13"/>
    <w:bookmarkStart w:name="z20" w:id="14"/>
    <w:p>
      <w:pPr>
        <w:spacing w:after="0"/>
        <w:ind w:left="0"/>
        <w:jc w:val="both"/>
      </w:pPr>
      <w:r>
        <w:rPr>
          <w:rFonts w:ascii="Times New Roman"/>
          <w:b w:val="false"/>
          <w:i w:val="false"/>
          <w:color w:val="000000"/>
          <w:sz w:val="28"/>
        </w:rPr>
        <w:t xml:space="preserve">
      1) академия академиктеріне сайлануға үміткер (бұдан әрі – үміткер) – жоғары білімі (немесе жоғары оқу орнынан кейінгі) мен ғылыми дәрежесі бар, ғылыми ұйымда немесе жоғары және (немесе) жоғары оқу орнынан кейінгі білім беру ұйымында еңбек заңнамасына сәйкес толық ставкада штаттық қызметкер болып жұмыс істейтін, мемлекеттік қызметші, Қазақстан Республикасы Парламентінің депутаты, судья, Қазақстан Республикасының Ұлттық банкінің қызметкері, Қазақстан Республикасының Қаржы нарығын реттеу және дамыту агенттігі немесе оның өңірлік бөлімшелерінің, Қазақстан Республикасының құқық қорғау органдарының қызметкері болып табылмайтын, осы </w:t>
      </w:r>
      <w:r>
        <w:rPr>
          <w:rFonts w:ascii="Times New Roman"/>
          <w:b w:val="false"/>
          <w:i w:val="false"/>
          <w:color w:val="000000"/>
          <w:sz w:val="28"/>
        </w:rPr>
        <w:t>Қағидаларға</w:t>
      </w:r>
      <w:r>
        <w:rPr>
          <w:rFonts w:ascii="Times New Roman"/>
          <w:b w:val="false"/>
          <w:i w:val="false"/>
          <w:color w:val="000000"/>
          <w:sz w:val="28"/>
        </w:rPr>
        <w:t xml:space="preserve"> сәйкес конкурсқа қатысуға арналған құжаттарды тапсырған Қазақстан Республикасының азаматы;</w:t>
      </w:r>
    </w:p>
    <w:bookmarkEnd w:id="14"/>
    <w:bookmarkStart w:name="z21" w:id="15"/>
    <w:p>
      <w:pPr>
        <w:spacing w:after="0"/>
        <w:ind w:left="0"/>
        <w:jc w:val="both"/>
      </w:pPr>
      <w:r>
        <w:rPr>
          <w:rFonts w:ascii="Times New Roman"/>
          <w:b w:val="false"/>
          <w:i w:val="false"/>
          <w:color w:val="000000"/>
          <w:sz w:val="28"/>
        </w:rPr>
        <w:t>
      2) Академияның жалпы жиналысы – құрамына бұрын сайланған академиктер кіретін Академияның өкілді органы;</w:t>
      </w:r>
    </w:p>
    <w:bookmarkEnd w:id="15"/>
    <w:bookmarkStart w:name="z22" w:id="16"/>
    <w:p>
      <w:pPr>
        <w:spacing w:after="0"/>
        <w:ind w:left="0"/>
        <w:jc w:val="both"/>
      </w:pPr>
      <w:r>
        <w:rPr>
          <w:rFonts w:ascii="Times New Roman"/>
          <w:b w:val="false"/>
          <w:i w:val="false"/>
          <w:color w:val="000000"/>
          <w:sz w:val="28"/>
        </w:rPr>
        <w:t>
      3) Академия төралқасы – Академияның нақты мүшелерінен (академиктерінен) тұратын Академияның алқалы консультативтік-кеңесші органы;</w:t>
      </w:r>
    </w:p>
    <w:bookmarkEnd w:id="16"/>
    <w:bookmarkStart w:name="z23" w:id="17"/>
    <w:p>
      <w:pPr>
        <w:spacing w:after="0"/>
        <w:ind w:left="0"/>
        <w:jc w:val="both"/>
      </w:pPr>
      <w:r>
        <w:rPr>
          <w:rFonts w:ascii="Times New Roman"/>
          <w:b w:val="false"/>
          <w:i w:val="false"/>
          <w:color w:val="000000"/>
          <w:sz w:val="28"/>
        </w:rPr>
        <w:t>
      4) есеп комиссиясы – конкурс нәтижелері бойынша барлық балдарды есептеуді жүргізетін және Академия төралқасына қорытынды беретін кеңесші орган;</w:t>
      </w:r>
    </w:p>
    <w:bookmarkEnd w:id="17"/>
    <w:bookmarkStart w:name="z24" w:id="18"/>
    <w:p>
      <w:pPr>
        <w:spacing w:after="0"/>
        <w:ind w:left="0"/>
        <w:jc w:val="both"/>
      </w:pPr>
      <w:r>
        <w:rPr>
          <w:rFonts w:ascii="Times New Roman"/>
          <w:b w:val="false"/>
          <w:i w:val="false"/>
          <w:color w:val="000000"/>
          <w:sz w:val="28"/>
        </w:rPr>
        <w:t xml:space="preserve">
      5) Академия академигі – осы </w:t>
      </w:r>
      <w:r>
        <w:rPr>
          <w:rFonts w:ascii="Times New Roman"/>
          <w:b w:val="false"/>
          <w:i w:val="false"/>
          <w:color w:val="000000"/>
          <w:sz w:val="28"/>
        </w:rPr>
        <w:t>Қағидаларға</w:t>
      </w:r>
      <w:r>
        <w:rPr>
          <w:rFonts w:ascii="Times New Roman"/>
          <w:b w:val="false"/>
          <w:i w:val="false"/>
          <w:color w:val="000000"/>
          <w:sz w:val="28"/>
        </w:rPr>
        <w:t xml:space="preserve"> сәйкес Академия сайлайтын ғылым саласында озық жетістіктері бар ғалым;</w:t>
      </w:r>
    </w:p>
    <w:bookmarkEnd w:id="18"/>
    <w:bookmarkStart w:name="z25" w:id="19"/>
    <w:p>
      <w:pPr>
        <w:spacing w:after="0"/>
        <w:ind w:left="0"/>
        <w:jc w:val="both"/>
      </w:pPr>
      <w:r>
        <w:rPr>
          <w:rFonts w:ascii="Times New Roman"/>
          <w:b w:val="false"/>
          <w:i w:val="false"/>
          <w:color w:val="000000"/>
          <w:sz w:val="28"/>
        </w:rPr>
        <w:t>
      6) сараптама комиссиясы – сапалық және сандық көрсеткіштерге сәйкес бағалауды жүзеге асыратын және әрбір үміткер бойынша қорытынды беретін кеңесші орган;</w:t>
      </w:r>
    </w:p>
    <w:bookmarkEnd w:id="19"/>
    <w:bookmarkStart w:name="z26" w:id="20"/>
    <w:p>
      <w:pPr>
        <w:spacing w:after="0"/>
        <w:ind w:left="0"/>
        <w:jc w:val="both"/>
      </w:pPr>
      <w:r>
        <w:rPr>
          <w:rFonts w:ascii="Times New Roman"/>
          <w:b w:val="false"/>
          <w:i w:val="false"/>
          <w:color w:val="000000"/>
          <w:sz w:val="28"/>
        </w:rPr>
        <w:t>
      7) штаттық қызметкер – ғылыми және (немесе) ғылыми-техникалық қызмет субъектісі аккредиттелген ғылыми ұйымда немесе жоғары және (немесе) жоғары оқу орнынан кейінгі білім беру ұйымында (бұдан әрі – ұйым) штат кестесіне сәйкес Қазақстан Республикасының заңнамасында белгіленген тәртіппен ғылыми қызметкердің ақы төленетін штаттық лауазымын толық ставкада атқаратын және еңбек шарты бойынша өз міндеттерін іске асыру мақсатында лауазымдық өкілеттіктері мен функцияларын жүзеге асыратын жеке тұлға;</w:t>
      </w:r>
    </w:p>
    <w:bookmarkEnd w:id="20"/>
    <w:bookmarkStart w:name="z27" w:id="21"/>
    <w:p>
      <w:pPr>
        <w:spacing w:after="0"/>
        <w:ind w:left="0"/>
        <w:jc w:val="both"/>
      </w:pPr>
      <w:r>
        <w:rPr>
          <w:rFonts w:ascii="Times New Roman"/>
          <w:b w:val="false"/>
          <w:i w:val="false"/>
          <w:color w:val="000000"/>
          <w:sz w:val="28"/>
        </w:rPr>
        <w:t>
      8) шекті балл – сараптама комиссиясының қорытындысында көзделген ең жоғары балл сомасының кемінде 25% (жиырма бес пайыз) құрайтын және үміткер ұсынған құжаттарды таңдалған ғылыми бағыт бойынша бағалау нәтижелері бойынша айқындалатын балдар сомасы;</w:t>
      </w:r>
    </w:p>
    <w:bookmarkEnd w:id="21"/>
    <w:bookmarkStart w:name="z28" w:id="22"/>
    <w:p>
      <w:pPr>
        <w:spacing w:after="0"/>
        <w:ind w:left="0"/>
        <w:jc w:val="both"/>
      </w:pPr>
      <w:r>
        <w:rPr>
          <w:rFonts w:ascii="Times New Roman"/>
          <w:b w:val="false"/>
          <w:i w:val="false"/>
          <w:color w:val="000000"/>
          <w:sz w:val="28"/>
        </w:rPr>
        <w:t>
      9) халықаралық рецензияланатын ғылыми журнал – Web of Science Core Collection (Веб оф Сайнс кор Коллекшн) дерекқорында индекстелетін журнал (Arts and Humanities Citation Index (Арт энд Хьюманитис Цитэйшн Индекс) бөлігі), Science Citation Index Expanded (Сайнс Цитэйшн Индекс Экспандид), Social Sciences Citation Index (Сошиал Сайенсиз Цитэйшн Индекс) Clarivate Analytics (Кларивэйт Аналитикс) компаниясы;</w:t>
      </w:r>
    </w:p>
    <w:bookmarkEnd w:id="22"/>
    <w:bookmarkStart w:name="z29" w:id="23"/>
    <w:p>
      <w:pPr>
        <w:spacing w:after="0"/>
        <w:ind w:left="0"/>
        <w:jc w:val="both"/>
      </w:pPr>
      <w:r>
        <w:rPr>
          <w:rFonts w:ascii="Times New Roman"/>
          <w:b w:val="false"/>
          <w:i w:val="false"/>
          <w:color w:val="000000"/>
          <w:sz w:val="28"/>
        </w:rPr>
        <w:t>
      10) жарияланым – рецензияланатын ғылыми журналда жарияланған, Аrticle (Артикл), Review/Review Article (Ревью/Ревью Артикль) немесе Аrticle in Press (Артикл ин Пресс) типі бар ғылыми жұмыс;</w:t>
      </w:r>
    </w:p>
    <w:bookmarkEnd w:id="23"/>
    <w:bookmarkStart w:name="z30" w:id="24"/>
    <w:p>
      <w:pPr>
        <w:spacing w:after="0"/>
        <w:ind w:left="0"/>
        <w:jc w:val="both"/>
      </w:pPr>
      <w:r>
        <w:rPr>
          <w:rFonts w:ascii="Times New Roman"/>
          <w:b w:val="false"/>
          <w:i w:val="false"/>
          <w:color w:val="000000"/>
          <w:sz w:val="28"/>
        </w:rPr>
        <w:t>
      11) сенімді баспа – Elsevier Publishing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Питер Ланг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немесе әлемдік 100 (жүз) топ деңгейлі университеттер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(Юэс Ньюс Бэст Глобал Юниверситиз Ранкингс) баспасы.</w:t>
      </w:r>
    </w:p>
    <w:bookmarkEnd w:id="24"/>
    <w:bookmarkStart w:name="z31" w:id="25"/>
    <w:p>
      <w:pPr>
        <w:spacing w:after="0"/>
        <w:ind w:left="0"/>
        <w:jc w:val="both"/>
      </w:pPr>
      <w:r>
        <w:rPr>
          <w:rFonts w:ascii="Times New Roman"/>
          <w:b w:val="false"/>
          <w:i w:val="false"/>
          <w:color w:val="000000"/>
          <w:sz w:val="28"/>
        </w:rPr>
        <w:t xml:space="preserve">
      3. Академия академиктерін сайлауды Академияның осы </w:t>
      </w:r>
      <w:r>
        <w:rPr>
          <w:rFonts w:ascii="Times New Roman"/>
          <w:b w:val="false"/>
          <w:i w:val="false"/>
          <w:color w:val="000000"/>
          <w:sz w:val="28"/>
        </w:rPr>
        <w:t>Қағидалармен</w:t>
      </w:r>
      <w:r>
        <w:rPr>
          <w:rFonts w:ascii="Times New Roman"/>
          <w:b w:val="false"/>
          <w:i w:val="false"/>
          <w:color w:val="000000"/>
          <w:sz w:val="28"/>
        </w:rPr>
        <w:t xml:space="preserve"> айқындалған тәртіппен конкурстық негізде өткізеді.</w:t>
      </w:r>
    </w:p>
    <w:bookmarkEnd w:id="25"/>
    <w:bookmarkStart w:name="z32" w:id="26"/>
    <w:p>
      <w:pPr>
        <w:spacing w:after="0"/>
        <w:ind w:left="0"/>
        <w:jc w:val="both"/>
      </w:pPr>
      <w:r>
        <w:rPr>
          <w:rFonts w:ascii="Times New Roman"/>
          <w:b w:val="false"/>
          <w:i w:val="false"/>
          <w:color w:val="000000"/>
          <w:sz w:val="28"/>
        </w:rPr>
        <w:t>
      Сайлауды өткізу күні мен уақытын, әрбір ғылыми бағыт бойынша бос жұмыс орындарының санын және оларды бөлімшелер бойынша бөлуді Академия төралқасы белгілейді.</w:t>
      </w:r>
    </w:p>
    <w:bookmarkEnd w:id="26"/>
    <w:bookmarkStart w:name="z33" w:id="27"/>
    <w:p>
      <w:pPr>
        <w:spacing w:after="0"/>
        <w:ind w:left="0"/>
        <w:jc w:val="both"/>
      </w:pPr>
      <w:r>
        <w:rPr>
          <w:rFonts w:ascii="Times New Roman"/>
          <w:b w:val="false"/>
          <w:i w:val="false"/>
          <w:color w:val="000000"/>
          <w:sz w:val="28"/>
        </w:rPr>
        <w:t>
      4. Конкурсқа қатысу бойынша шығыстарды (әңгімелесу өтетін жерге бару және кері қайту, тұрғын үй-жайды жалдау, тұру, пошта қызметтеріне ақы төлеу және барлық түрдегі байланыс қызметтерін пайдалану) үміткерлер өз қаражаты есебінен жүргізеді.</w:t>
      </w:r>
    </w:p>
    <w:bookmarkEnd w:id="27"/>
    <w:bookmarkStart w:name="z34" w:id="28"/>
    <w:p>
      <w:pPr>
        <w:spacing w:after="0"/>
        <w:ind w:left="0"/>
        <w:jc w:val="both"/>
      </w:pPr>
      <w:r>
        <w:rPr>
          <w:rFonts w:ascii="Times New Roman"/>
          <w:b w:val="false"/>
          <w:i w:val="false"/>
          <w:color w:val="000000"/>
          <w:sz w:val="28"/>
        </w:rPr>
        <w:t>
      5. Өткізілетін конкурс, сараптама комиссиясының құрамы, қабылданатын шешімдер туралы мәліметтерді конкурстық рәсімдер аяқталғанға дейін жария етуге жол берілмейді.</w:t>
      </w:r>
    </w:p>
    <w:bookmarkEnd w:id="28"/>
    <w:bookmarkStart w:name="z35" w:id="29"/>
    <w:p>
      <w:pPr>
        <w:spacing w:after="0"/>
        <w:ind w:left="0"/>
        <w:jc w:val="both"/>
      </w:pPr>
      <w:r>
        <w:rPr>
          <w:rFonts w:ascii="Times New Roman"/>
          <w:b w:val="false"/>
          <w:i w:val="false"/>
          <w:color w:val="000000"/>
          <w:sz w:val="28"/>
        </w:rPr>
        <w:t>
      6. Үміткерді ұсыну ғылыми ұйымдар немесе ғылыми және (немесе) ғылыми-техикалық қызмет субъектісі ретінде аккредиттелген жоғары және (немесе) жоғары оқу орнынан кейінгі білім беру ұйымдары (бұдан әрі – ұйым), жүзеге асырады.</w:t>
      </w:r>
    </w:p>
    <w:bookmarkEnd w:id="29"/>
    <w:bookmarkStart w:name="z36" w:id="30"/>
    <w:p>
      <w:pPr>
        <w:spacing w:after="0"/>
        <w:ind w:left="0"/>
        <w:jc w:val="both"/>
      </w:pPr>
      <w:r>
        <w:rPr>
          <w:rFonts w:ascii="Times New Roman"/>
          <w:b w:val="false"/>
          <w:i w:val="false"/>
          <w:color w:val="000000"/>
          <w:sz w:val="28"/>
        </w:rPr>
        <w:t xml:space="preserve">
      7. Үміткер Заңның 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уәкілетті орган бекіткен ғылыми бағыттар сыныптауышына (бұдан әрі – Сыныптауыш) енгізілген ғылыми бағыттар бойынша ғана ұсынылады.</w:t>
      </w:r>
    </w:p>
    <w:bookmarkEnd w:id="30"/>
    <w:bookmarkStart w:name="z37" w:id="31"/>
    <w:p>
      <w:pPr>
        <w:spacing w:after="0"/>
        <w:ind w:left="0"/>
        <w:jc w:val="both"/>
      </w:pPr>
      <w:r>
        <w:rPr>
          <w:rFonts w:ascii="Times New Roman"/>
          <w:b w:val="false"/>
          <w:i w:val="false"/>
          <w:color w:val="000000"/>
          <w:sz w:val="28"/>
        </w:rPr>
        <w:t>
      8. Ұйым конкурс жарияланған және кандидатурасы ұйымның алқалы басқару органының (ғылыми, қамқоршылық, педагогтік, әдістемелік (оқу-әдістемелік, ғылыми әдістемелік кеңесінің) шешімімен мақұлданған Сыныптауышқа сәйкес ғылыми бағыт бойынша бір ғана үміткерді ұсынады.</w:t>
      </w:r>
    </w:p>
    <w:bookmarkEnd w:id="31"/>
    <w:bookmarkStart w:name="z38" w:id="32"/>
    <w:p>
      <w:pPr>
        <w:spacing w:after="0"/>
        <w:ind w:left="0"/>
        <w:jc w:val="both"/>
      </w:pPr>
      <w:r>
        <w:rPr>
          <w:rFonts w:ascii="Times New Roman"/>
          <w:b w:val="false"/>
          <w:i w:val="false"/>
          <w:color w:val="000000"/>
          <w:sz w:val="28"/>
        </w:rPr>
        <w:t>
      Ұсынылған үміткерлер Бұйрыққа 2-қосымшаға сәйкес Академия академиктерін сайлау өлшемшарттарына (бұдан әрі – өлшемшарттар) сәйкес келуі тиіс.</w:t>
      </w:r>
    </w:p>
    <w:bookmarkEnd w:id="32"/>
    <w:bookmarkStart w:name="z39" w:id="33"/>
    <w:p>
      <w:pPr>
        <w:spacing w:after="0"/>
        <w:ind w:left="0"/>
        <w:jc w:val="left"/>
      </w:pPr>
      <w:r>
        <w:rPr>
          <w:rFonts w:ascii="Times New Roman"/>
          <w:b/>
          <w:i w:val="false"/>
          <w:color w:val="000000"/>
        </w:rPr>
        <w:t xml:space="preserve"> 2-тарау. Қазақстан Республикасы Ұлттық ғылым академиясының академиктерін сайлау тәртібі</w:t>
      </w:r>
    </w:p>
    <w:bookmarkEnd w:id="33"/>
    <w:bookmarkStart w:name="z40" w:id="34"/>
    <w:p>
      <w:pPr>
        <w:spacing w:after="0"/>
        <w:ind w:left="0"/>
        <w:jc w:val="left"/>
      </w:pPr>
      <w:r>
        <w:rPr>
          <w:rFonts w:ascii="Times New Roman"/>
          <w:b/>
          <w:i w:val="false"/>
          <w:color w:val="000000"/>
        </w:rPr>
        <w:t xml:space="preserve"> 1-параграф. Конкурс кезеңдері</w:t>
      </w:r>
    </w:p>
    <w:bookmarkEnd w:id="34"/>
    <w:bookmarkStart w:name="z41" w:id="35"/>
    <w:p>
      <w:pPr>
        <w:spacing w:after="0"/>
        <w:ind w:left="0"/>
        <w:jc w:val="both"/>
      </w:pPr>
      <w:r>
        <w:rPr>
          <w:rFonts w:ascii="Times New Roman"/>
          <w:b w:val="false"/>
          <w:i w:val="false"/>
          <w:color w:val="000000"/>
          <w:sz w:val="28"/>
        </w:rPr>
        <w:t>
      9. Конкурс бірқатар дәйекті кезеңдерді қамтиды:</w:t>
      </w:r>
    </w:p>
    <w:bookmarkEnd w:id="35"/>
    <w:bookmarkStart w:name="z42" w:id="36"/>
    <w:p>
      <w:pPr>
        <w:spacing w:after="0"/>
        <w:ind w:left="0"/>
        <w:jc w:val="both"/>
      </w:pPr>
      <w:r>
        <w:rPr>
          <w:rFonts w:ascii="Times New Roman"/>
          <w:b w:val="false"/>
          <w:i w:val="false"/>
          <w:color w:val="000000"/>
          <w:sz w:val="28"/>
        </w:rPr>
        <w:t>
      1) конкурс өткізу туралы хабарландыру;</w:t>
      </w:r>
    </w:p>
    <w:bookmarkEnd w:id="36"/>
    <w:bookmarkStart w:name="z43" w:id="37"/>
    <w:p>
      <w:pPr>
        <w:spacing w:after="0"/>
        <w:ind w:left="0"/>
        <w:jc w:val="both"/>
      </w:pPr>
      <w:r>
        <w:rPr>
          <w:rFonts w:ascii="Times New Roman"/>
          <w:b w:val="false"/>
          <w:i w:val="false"/>
          <w:color w:val="000000"/>
          <w:sz w:val="28"/>
        </w:rPr>
        <w:t>
      2) үміткерлерден құжаттарды қабылдау және қарау;</w:t>
      </w:r>
    </w:p>
    <w:bookmarkEnd w:id="37"/>
    <w:bookmarkStart w:name="z44" w:id="38"/>
    <w:p>
      <w:pPr>
        <w:spacing w:after="0"/>
        <w:ind w:left="0"/>
        <w:jc w:val="both"/>
      </w:pPr>
      <w:r>
        <w:rPr>
          <w:rFonts w:ascii="Times New Roman"/>
          <w:b w:val="false"/>
          <w:i w:val="false"/>
          <w:color w:val="000000"/>
          <w:sz w:val="28"/>
        </w:rPr>
        <w:t>
      3) балдық жүйе бойынша сараптама комиссиясының үміткерлерді бағалауы;</w:t>
      </w:r>
    </w:p>
    <w:bookmarkEnd w:id="38"/>
    <w:bookmarkStart w:name="z45" w:id="39"/>
    <w:p>
      <w:pPr>
        <w:spacing w:after="0"/>
        <w:ind w:left="0"/>
        <w:jc w:val="both"/>
      </w:pPr>
      <w:r>
        <w:rPr>
          <w:rFonts w:ascii="Times New Roman"/>
          <w:b w:val="false"/>
          <w:i w:val="false"/>
          <w:color w:val="000000"/>
          <w:sz w:val="28"/>
        </w:rPr>
        <w:t>
      4) Академия төралқасының үміткер бағдарламасын бағалауы;</w:t>
      </w:r>
    </w:p>
    <w:bookmarkEnd w:id="39"/>
    <w:bookmarkStart w:name="z46" w:id="40"/>
    <w:p>
      <w:pPr>
        <w:spacing w:after="0"/>
        <w:ind w:left="0"/>
        <w:jc w:val="both"/>
      </w:pPr>
      <w:r>
        <w:rPr>
          <w:rFonts w:ascii="Times New Roman"/>
          <w:b w:val="false"/>
          <w:i w:val="false"/>
          <w:color w:val="000000"/>
          <w:sz w:val="28"/>
        </w:rPr>
        <w:t>
      5) Академия академиктерін сайлау.</w:t>
      </w:r>
    </w:p>
    <w:bookmarkEnd w:id="40"/>
    <w:bookmarkStart w:name="z47" w:id="41"/>
    <w:p>
      <w:pPr>
        <w:spacing w:after="0"/>
        <w:ind w:left="0"/>
        <w:jc w:val="left"/>
      </w:pPr>
      <w:r>
        <w:rPr>
          <w:rFonts w:ascii="Times New Roman"/>
          <w:b/>
          <w:i w:val="false"/>
          <w:color w:val="000000"/>
        </w:rPr>
        <w:t xml:space="preserve"> 2-параграф. Конкурс туралы хабарландыруды жариялау тәртібі</w:t>
      </w:r>
    </w:p>
    <w:bookmarkEnd w:id="41"/>
    <w:bookmarkStart w:name="z48" w:id="42"/>
    <w:p>
      <w:pPr>
        <w:spacing w:after="0"/>
        <w:ind w:left="0"/>
        <w:jc w:val="both"/>
      </w:pPr>
      <w:r>
        <w:rPr>
          <w:rFonts w:ascii="Times New Roman"/>
          <w:b w:val="false"/>
          <w:i w:val="false"/>
          <w:color w:val="000000"/>
          <w:sz w:val="28"/>
        </w:rPr>
        <w:t>
      10. Академия Академия академиктерін сайлауға конкурс өткізу туралы хабарландыруды (бұдан әрі – хабарландыру) өзінің корпоративтік веб-ресурсында https://qazscience.gov.kz (бұдан әрі – корпоративтік веб-ресурс) мекенжайы бойынша орналастырады.</w:t>
      </w:r>
    </w:p>
    <w:bookmarkEnd w:id="42"/>
    <w:bookmarkStart w:name="z49" w:id="43"/>
    <w:p>
      <w:pPr>
        <w:spacing w:after="0"/>
        <w:ind w:left="0"/>
        <w:jc w:val="both"/>
      </w:pPr>
      <w:r>
        <w:rPr>
          <w:rFonts w:ascii="Times New Roman"/>
          <w:b w:val="false"/>
          <w:i w:val="false"/>
          <w:color w:val="000000"/>
          <w:sz w:val="28"/>
        </w:rPr>
        <w:t>
      11. Хабарландыру келесі мәліметтерді қамтиды:</w:t>
      </w:r>
    </w:p>
    <w:bookmarkEnd w:id="43"/>
    <w:bookmarkStart w:name="z50" w:id="44"/>
    <w:p>
      <w:pPr>
        <w:spacing w:after="0"/>
        <w:ind w:left="0"/>
        <w:jc w:val="both"/>
      </w:pPr>
      <w:r>
        <w:rPr>
          <w:rFonts w:ascii="Times New Roman"/>
          <w:b w:val="false"/>
          <w:i w:val="false"/>
          <w:color w:val="000000"/>
          <w:sz w:val="28"/>
        </w:rPr>
        <w:t>
      1) конкурс өткізетін ұйымның орналасқан жері, пошталық мекенжайы, телефон нөмірлері, электрондық пошта мекенжайы көрсетілген атауы;</w:t>
      </w:r>
    </w:p>
    <w:bookmarkEnd w:id="44"/>
    <w:bookmarkStart w:name="z51" w:id="45"/>
    <w:p>
      <w:pPr>
        <w:spacing w:after="0"/>
        <w:ind w:left="0"/>
        <w:jc w:val="both"/>
      </w:pPr>
      <w:r>
        <w:rPr>
          <w:rFonts w:ascii="Times New Roman"/>
          <w:b w:val="false"/>
          <w:i w:val="false"/>
          <w:color w:val="000000"/>
          <w:sz w:val="28"/>
        </w:rPr>
        <w:t>
      2) құжаттарды қабылдаудың басталу және аяқталу мерзімі;</w:t>
      </w:r>
    </w:p>
    <w:bookmarkEnd w:id="45"/>
    <w:bookmarkStart w:name="z52" w:id="46"/>
    <w:p>
      <w:pPr>
        <w:spacing w:after="0"/>
        <w:ind w:left="0"/>
        <w:jc w:val="both"/>
      </w:pPr>
      <w:r>
        <w:rPr>
          <w:rFonts w:ascii="Times New Roman"/>
          <w:b w:val="false"/>
          <w:i w:val="false"/>
          <w:color w:val="000000"/>
          <w:sz w:val="28"/>
        </w:rPr>
        <w:t>
      3) әрбір ғылыми бағыт бойынша бос орындар саны;</w:t>
      </w:r>
    </w:p>
    <w:bookmarkEnd w:id="46"/>
    <w:bookmarkStart w:name="z53" w:id="4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Қағидаларда</w:t>
      </w:r>
      <w:r>
        <w:rPr>
          <w:rFonts w:ascii="Times New Roman"/>
          <w:b w:val="false"/>
          <w:i w:val="false"/>
          <w:color w:val="000000"/>
          <w:sz w:val="28"/>
        </w:rPr>
        <w:t xml:space="preserve"> айқындалатын үміткерлерге қойылатын негізгі талаптар және Академияның бөлімдері бойынша бос орындар саны (сыныптауышқа сәйкес ғылыми бағыттар бойынша);</w:t>
      </w:r>
    </w:p>
    <w:bookmarkEnd w:id="47"/>
    <w:bookmarkStart w:name="z54" w:id="4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құжаттардың тізбесі және оларды ұсыну тәсілдері туралы ақпарат;</w:t>
      </w:r>
    </w:p>
    <w:bookmarkEnd w:id="48"/>
    <w:bookmarkStart w:name="z55" w:id="49"/>
    <w:p>
      <w:pPr>
        <w:spacing w:after="0"/>
        <w:ind w:left="0"/>
        <w:jc w:val="both"/>
      </w:pPr>
      <w:r>
        <w:rPr>
          <w:rFonts w:ascii="Times New Roman"/>
          <w:b w:val="false"/>
          <w:i w:val="false"/>
          <w:color w:val="000000"/>
          <w:sz w:val="28"/>
        </w:rPr>
        <w:t>
      6) конкурсқа қатысу үшін өтініштер мен қызметтік тізім нысандары;</w:t>
      </w:r>
    </w:p>
    <w:bookmarkEnd w:id="49"/>
    <w:bookmarkStart w:name="z56" w:id="50"/>
    <w:p>
      <w:pPr>
        <w:spacing w:after="0"/>
        <w:ind w:left="0"/>
        <w:jc w:val="both"/>
      </w:pPr>
      <w:r>
        <w:rPr>
          <w:rFonts w:ascii="Times New Roman"/>
          <w:b w:val="false"/>
          <w:i w:val="false"/>
          <w:color w:val="000000"/>
          <w:sz w:val="28"/>
        </w:rPr>
        <w:t xml:space="preserve">
      7)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тәртібі туралы ақпарат.</w:t>
      </w:r>
    </w:p>
    <w:bookmarkEnd w:id="50"/>
    <w:bookmarkStart w:name="z57" w:id="51"/>
    <w:p>
      <w:pPr>
        <w:spacing w:after="0"/>
        <w:ind w:left="0"/>
        <w:jc w:val="left"/>
      </w:pPr>
      <w:r>
        <w:rPr>
          <w:rFonts w:ascii="Times New Roman"/>
          <w:b/>
          <w:i w:val="false"/>
          <w:color w:val="000000"/>
        </w:rPr>
        <w:t xml:space="preserve"> 3-параграф. Үміткерлерден құжаттарды қабылдау және оларды қарау тәртібі</w:t>
      </w:r>
    </w:p>
    <w:bookmarkEnd w:id="51"/>
    <w:bookmarkStart w:name="z58" w:id="52"/>
    <w:p>
      <w:pPr>
        <w:spacing w:after="0"/>
        <w:ind w:left="0"/>
        <w:jc w:val="both"/>
      </w:pPr>
      <w:r>
        <w:rPr>
          <w:rFonts w:ascii="Times New Roman"/>
          <w:b w:val="false"/>
          <w:i w:val="false"/>
          <w:color w:val="000000"/>
          <w:sz w:val="28"/>
        </w:rPr>
        <w:t>
      12. Конкурсқа қатысу үшін ұйым келесі құжаттарды жібереді:</w:t>
      </w:r>
    </w:p>
    <w:bookmarkEnd w:id="52"/>
    <w:bookmarkStart w:name="z59" w:id="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үміткерді ұсыну туралы ұйымнан ілеспе хат;</w:t>
      </w:r>
    </w:p>
    <w:bookmarkEnd w:id="53"/>
    <w:bookmarkStart w:name="z60" w:id="54"/>
    <w:p>
      <w:pPr>
        <w:spacing w:after="0"/>
        <w:ind w:left="0"/>
        <w:jc w:val="both"/>
      </w:pPr>
      <w:r>
        <w:rPr>
          <w:rFonts w:ascii="Times New Roman"/>
          <w:b w:val="false"/>
          <w:i w:val="false"/>
          <w:color w:val="000000"/>
          <w:sz w:val="28"/>
        </w:rPr>
        <w:t>
      2) ұйымның алқалы басқару органының (ғылыми, қамқоршылық, педагогикалық, әдістемелік (оқу-әдістемелік, ғылыми-әдістемелік) ғылыми-техникалық) үміткерді конкурсқа қатысуға мақұлдау және оның осы Қағидалардың талаптарына сәйкестігі туралы шешімі;</w:t>
      </w:r>
    </w:p>
    <w:bookmarkEnd w:id="54"/>
    <w:bookmarkStart w:name="z61" w:id="55"/>
    <w:p>
      <w:pPr>
        <w:spacing w:after="0"/>
        <w:ind w:left="0"/>
        <w:jc w:val="both"/>
      </w:pPr>
      <w:r>
        <w:rPr>
          <w:rFonts w:ascii="Times New Roman"/>
          <w:b w:val="false"/>
          <w:i w:val="false"/>
          <w:color w:val="000000"/>
          <w:sz w:val="28"/>
        </w:rPr>
        <w:t>
      3) ұйымды ғылыми және (немесе) ғылыми-техникалық қызмет субъектісі ретінде аккредиттеу туралы қолданыстағы куәліктің көшірмесі (ғылыми және (немесе) ғылыми-техникалық қызмет субъектісін аккредиттеу туралы куәлік);</w:t>
      </w:r>
    </w:p>
    <w:bookmarkEnd w:id="55"/>
    <w:bookmarkStart w:name="z62" w:id="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Академия академигі болып сайлануға арналған конкурсқа қатысуға 1 және 2 нысандар бойынша өтініш; </w:t>
      </w:r>
    </w:p>
    <w:bookmarkEnd w:id="56"/>
    <w:bookmarkStart w:name="z63" w:id="57"/>
    <w:p>
      <w:pPr>
        <w:spacing w:after="0"/>
        <w:ind w:left="0"/>
        <w:jc w:val="both"/>
      </w:pPr>
      <w:r>
        <w:rPr>
          <w:rFonts w:ascii="Times New Roman"/>
          <w:b w:val="false"/>
          <w:i w:val="false"/>
          <w:color w:val="000000"/>
          <w:sz w:val="28"/>
        </w:rPr>
        <w:t>
      5) үміткердің жеке басын куәландыратын құжаттың көшірмесі;</w:t>
      </w:r>
    </w:p>
    <w:bookmarkEnd w:id="57"/>
    <w:bookmarkStart w:name="z64" w:id="58"/>
    <w:p>
      <w:pPr>
        <w:spacing w:after="0"/>
        <w:ind w:left="0"/>
        <w:jc w:val="both"/>
      </w:pPr>
      <w:r>
        <w:rPr>
          <w:rFonts w:ascii="Times New Roman"/>
          <w:b w:val="false"/>
          <w:i w:val="false"/>
          <w:color w:val="000000"/>
          <w:sz w:val="28"/>
        </w:rPr>
        <w:t>
      6) құжаттарды тапсыру сәтінде үміткерде соттылығының болуы не болмауы туралы құжаттарды қабылдау басталған күнге дейін 1 (бір) айға дейінгі мерзімде берілген анықтама;</w:t>
      </w:r>
    </w:p>
    <w:bookmarkEnd w:id="58"/>
    <w:bookmarkStart w:name="z65" w:id="59"/>
    <w:p>
      <w:pPr>
        <w:spacing w:after="0"/>
        <w:ind w:left="0"/>
        <w:jc w:val="both"/>
      </w:pPr>
      <w:r>
        <w:rPr>
          <w:rFonts w:ascii="Times New Roman"/>
          <w:b w:val="false"/>
          <w:i w:val="false"/>
          <w:color w:val="000000"/>
          <w:sz w:val="28"/>
        </w:rPr>
        <w:t xml:space="preserve">
      7)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қағидаларына сәйкес (бұдан әрі – тану Қағидалары) сәйкес берілген (танылған) ғылыми (ғылым кандидаты, ғылым докторы, философия докторы (PhD), бейіні бойынша доктор дәрежесінің болуын растайтын және Қазақстан Республикасы Білім және ғылым министрінің 2011 жылғы 31 наурыздағы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6939 болып тіркелген) бекітілген Ғылыми атақтар беру қағидаларына (бұдан әрі – беру Қағидалары) сәйкес берілген (танылған) ғылыми атағының болуын (қауымдастырылған профессор (доцент), профессор) дипломдарының көшірмелері;</w:t>
      </w:r>
    </w:p>
    <w:bookmarkEnd w:id="59"/>
    <w:bookmarkStart w:name="z66" w:id="60"/>
    <w:p>
      <w:pPr>
        <w:spacing w:after="0"/>
        <w:ind w:left="0"/>
        <w:jc w:val="both"/>
      </w:pPr>
      <w:r>
        <w:rPr>
          <w:rFonts w:ascii="Times New Roman"/>
          <w:b w:val="false"/>
          <w:i w:val="false"/>
          <w:color w:val="000000"/>
          <w:sz w:val="28"/>
        </w:rPr>
        <w:t xml:space="preserve">
      8) бұйрықтың (бұйрықтардың) көшірмесі бар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ұйымдарда табыс еткен күнге дейін күнтізбелік 30 (отыз күнге) дейінгі мерзімде ұйымның тиісті персоналды басқару қызметі куәландырған үміткердің қызметтік тізімі (жұмыс, еңбек қызметі туралы мәліметтер тізбесі);</w:t>
      </w:r>
    </w:p>
    <w:bookmarkEnd w:id="60"/>
    <w:bookmarkStart w:name="z67" w:id="61"/>
    <w:p>
      <w:pPr>
        <w:spacing w:after="0"/>
        <w:ind w:left="0"/>
        <w:jc w:val="both"/>
      </w:pPr>
      <w:r>
        <w:rPr>
          <w:rFonts w:ascii="Times New Roman"/>
          <w:b w:val="false"/>
          <w:i w:val="false"/>
          <w:color w:val="000000"/>
          <w:sz w:val="28"/>
        </w:rPr>
        <w:t>
      9) үміткердің Академия академиясына сайлау өлшемшарттарына сәйкестігін растайтын жарияланымдар мен монографиялардың көшірмелері (мақалалардың толық мазмұны бар бедерлер);</w:t>
      </w:r>
    </w:p>
    <w:bookmarkEnd w:id="61"/>
    <w:bookmarkStart w:name="z68" w:id="62"/>
    <w:p>
      <w:pPr>
        <w:spacing w:after="0"/>
        <w:ind w:left="0"/>
        <w:jc w:val="both"/>
      </w:pPr>
      <w:r>
        <w:rPr>
          <w:rFonts w:ascii="Times New Roman"/>
          <w:b w:val="false"/>
          <w:i w:val="false"/>
          <w:color w:val="000000"/>
          <w:sz w:val="28"/>
        </w:rPr>
        <w:t xml:space="preserve">
      10) үміткердің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немесе орыс тілдеріндегі бағдарламасы;</w:t>
      </w:r>
    </w:p>
    <w:bookmarkEnd w:id="62"/>
    <w:bookmarkStart w:name="z69" w:id="63"/>
    <w:p>
      <w:pPr>
        <w:spacing w:after="0"/>
        <w:ind w:left="0"/>
        <w:jc w:val="both"/>
      </w:pPr>
      <w:r>
        <w:rPr>
          <w:rFonts w:ascii="Times New Roman"/>
          <w:b w:val="false"/>
          <w:i w:val="false"/>
          <w:color w:val="000000"/>
          <w:sz w:val="28"/>
        </w:rPr>
        <w:t xml:space="preserve">
      11) үміткерде: </w:t>
      </w:r>
    </w:p>
    <w:bookmarkEnd w:id="63"/>
    <w:p>
      <w:pPr>
        <w:spacing w:after="0"/>
        <w:ind w:left="0"/>
        <w:jc w:val="both"/>
      </w:pPr>
      <w:r>
        <w:rPr>
          <w:rFonts w:ascii="Times New Roman"/>
          <w:b w:val="false"/>
          <w:i w:val="false"/>
          <w:color w:val="000000"/>
          <w:sz w:val="28"/>
        </w:rPr>
        <w:t>
      Сыныптауышқа сәйкес "Әскери ғылымдар және ұлттық қауіпсіздік" ғылыми бағыты бойынша ұйымдар ұсынған үміткерлерді қоспағанда, ғылым және техника саласындағы халықаралық және (немесе) мемлекеттік сыйлықтардың лауреаты атақтары;</w:t>
      </w:r>
    </w:p>
    <w:p>
      <w:pPr>
        <w:spacing w:after="0"/>
        <w:ind w:left="0"/>
        <w:jc w:val="both"/>
      </w:pPr>
      <w:r>
        <w:rPr>
          <w:rFonts w:ascii="Times New Roman"/>
          <w:b w:val="false"/>
          <w:i w:val="false"/>
          <w:color w:val="000000"/>
          <w:sz w:val="28"/>
        </w:rPr>
        <w:t>
      Сыныптауышқа сәйкес "Әскери ғылымдар және ұлттық қауіпсіздік" ғылыми бағыты бойынша ұйымдар ұсынған үміткерлерді қоспағанда, халықаралық ғылыми ұйымдар және (немесе) Қазақстан Республикасының салалық уәкілетті органдары тағайындаған ғылым және техника саласындағы стипендия (стипендиялар);</w:t>
      </w:r>
    </w:p>
    <w:p>
      <w:pPr>
        <w:spacing w:after="0"/>
        <w:ind w:left="0"/>
        <w:jc w:val="both"/>
      </w:pPr>
      <w:r>
        <w:rPr>
          <w:rFonts w:ascii="Times New Roman"/>
          <w:b w:val="false"/>
          <w:i w:val="false"/>
          <w:color w:val="000000"/>
          <w:sz w:val="28"/>
        </w:rPr>
        <w:t>
      кемінде 3 (үш) философия докторы (PhD) және (немесе) ғылым кандидаттары немесе ғылым докторлары (дипломдардың, тағайындау туралы бұйрықтардың көшірмелері және (немесе) үміткер ғылыми басшылықты жүзеге асырған ұйымдардың хаты) жетекшісі мәртебесі (бар болса);</w:t>
      </w:r>
    </w:p>
    <w:p>
      <w:pPr>
        <w:spacing w:after="0"/>
        <w:ind w:left="0"/>
        <w:jc w:val="both"/>
      </w:pPr>
      <w:r>
        <w:rPr>
          <w:rFonts w:ascii="Times New Roman"/>
          <w:b w:val="false"/>
          <w:i w:val="false"/>
          <w:color w:val="000000"/>
          <w:sz w:val="28"/>
        </w:rPr>
        <w:t>
      шет елдердің ұлттық (мемлекеттік) ғылым академияларындағы мүшелігі (бар болса);</w:t>
      </w:r>
    </w:p>
    <w:p>
      <w:pPr>
        <w:spacing w:after="0"/>
        <w:ind w:left="0"/>
        <w:jc w:val="both"/>
      </w:pPr>
      <w:r>
        <w:rPr>
          <w:rFonts w:ascii="Times New Roman"/>
          <w:b w:val="false"/>
          <w:i w:val="false"/>
          <w:color w:val="000000"/>
          <w:sz w:val="28"/>
        </w:rPr>
        <w:t>
      инновациялардың жаһандық индексінің өзекті рейтингінде интегралдық микросхемалардың өнертабысына, өнеркәсіптік үлгісіне, пайдалы моделіне, селекциялық жетістігіне немесе топологиясына арналған Қазақстан Республикасының қорғау құжаты (гуманитарлық ғылымдар үшін – зияткерлік меншік объектісіне белгіленген үлгідегі құжаттың болуы) және күзет құжаттарына лицензиялық шарттардың көшірмелері (бар болса);</w:t>
      </w:r>
    </w:p>
    <w:p>
      <w:pPr>
        <w:spacing w:after="0"/>
        <w:ind w:left="0"/>
        <w:jc w:val="both"/>
      </w:pPr>
      <w:r>
        <w:rPr>
          <w:rFonts w:ascii="Times New Roman"/>
          <w:b w:val="false"/>
          <w:i w:val="false"/>
          <w:color w:val="000000"/>
          <w:sz w:val="28"/>
        </w:rPr>
        <w:t>
      жаһандық инновациялар индексінің өзекті рейтингінде көшбасшы орын алатын 30 (отыз) елдің бірінің өнертабысына, пайдалы моделіне, селекциялық жетістігіне немесе интегралдық микросхемалар топологиясына шет елдің қорғау құжаты (гуманитарлық ғылымдар үшін – зияткерлік меншік объектісіне белгіленген үлгідегі құжаттың болуы) және күзет құжаттарына лицензиялық шарттардың көшірмелері (бар болса);</w:t>
      </w:r>
    </w:p>
    <w:p>
      <w:pPr>
        <w:spacing w:after="0"/>
        <w:ind w:left="0"/>
        <w:jc w:val="both"/>
      </w:pPr>
      <w:r>
        <w:rPr>
          <w:rFonts w:ascii="Times New Roman"/>
          <w:b w:val="false"/>
          <w:i w:val="false"/>
          <w:color w:val="000000"/>
          <w:sz w:val="28"/>
        </w:rPr>
        <w:t>
      конструкторлық және (немесе) технологиялық құжаттамалар (бар болса);</w:t>
      </w:r>
    </w:p>
    <w:p>
      <w:pPr>
        <w:spacing w:after="0"/>
        <w:ind w:left="0"/>
        <w:jc w:val="both"/>
      </w:pPr>
      <w:r>
        <w:rPr>
          <w:rFonts w:ascii="Times New Roman"/>
          <w:b w:val="false"/>
          <w:i w:val="false"/>
          <w:color w:val="000000"/>
          <w:sz w:val="28"/>
        </w:rPr>
        <w:t>
      Заңға сәйкес толық ғылыми цикл жобасы (бар болса) бар екенін растайтын белгіленген үлгідегі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Ғылым және жоғары білім министрінің м.а. 26.11.2025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13. Құжаттарды қабылдау мерзімі 10 (он) жұмыс күнін құрайды.</w:t>
      </w:r>
    </w:p>
    <w:bookmarkEnd w:id="64"/>
    <w:bookmarkStart w:name="z79" w:id="65"/>
    <w:p>
      <w:pPr>
        <w:spacing w:after="0"/>
        <w:ind w:left="0"/>
        <w:jc w:val="both"/>
      </w:pPr>
      <w:r>
        <w:rPr>
          <w:rFonts w:ascii="Times New Roman"/>
          <w:b w:val="false"/>
          <w:i w:val="false"/>
          <w:color w:val="000000"/>
          <w:sz w:val="28"/>
        </w:rPr>
        <w:t>
      14. Үміткердің өтініші, сондай-ақ өтінішке қатысты барлық хат-хабарлар мен құжаттар қазақ немесе орыс тілдерінде қағаз форматта жасалады және ұсынылады.</w:t>
      </w:r>
    </w:p>
    <w:bookmarkEnd w:id="65"/>
    <w:bookmarkStart w:name="z80" w:id="66"/>
    <w:p>
      <w:pPr>
        <w:spacing w:after="0"/>
        <w:ind w:left="0"/>
        <w:jc w:val="both"/>
      </w:pPr>
      <w:r>
        <w:rPr>
          <w:rFonts w:ascii="Times New Roman"/>
          <w:b w:val="false"/>
          <w:i w:val="false"/>
          <w:color w:val="000000"/>
          <w:sz w:val="28"/>
        </w:rPr>
        <w:t>
      Өтініш брошюра (тығыз түптеу) нысанында әрбір беттің тізімдемесі мен нөмірленуімен ұсынылады, оның соңғы бетінде парақтардың санын көрсете отырып қорытынды жазба жасалады.</w:t>
      </w:r>
    </w:p>
    <w:bookmarkEnd w:id="66"/>
    <w:bookmarkStart w:name="z81" w:id="67"/>
    <w:p>
      <w:pPr>
        <w:spacing w:after="0"/>
        <w:ind w:left="0"/>
        <w:jc w:val="both"/>
      </w:pPr>
      <w:r>
        <w:rPr>
          <w:rFonts w:ascii="Times New Roman"/>
          <w:b w:val="false"/>
          <w:i w:val="false"/>
          <w:color w:val="000000"/>
          <w:sz w:val="28"/>
        </w:rPr>
        <w:t>
      15. Үміткер шет тілдінде ілеспе құжаттама мен баспа әдебиетін ұсынған жағдайда оларға қазақ немесе орыс тілдеріндегі тиісті бөлімдердің нотариалды куәландырған аудармасы қоса берілген жағдайда рұқсат етіледі.</w:t>
      </w:r>
    </w:p>
    <w:bookmarkEnd w:id="67"/>
    <w:bookmarkStart w:name="z82" w:id="68"/>
    <w:p>
      <w:pPr>
        <w:spacing w:after="0"/>
        <w:ind w:left="0"/>
        <w:jc w:val="both"/>
      </w:pPr>
      <w:r>
        <w:rPr>
          <w:rFonts w:ascii="Times New Roman"/>
          <w:b w:val="false"/>
          <w:i w:val="false"/>
          <w:color w:val="000000"/>
          <w:sz w:val="28"/>
        </w:rPr>
        <w:t>
      Интерпретация қазақ немесе орыс тілдерінде жасалған құжаттар артықшылыққа ие болады.</w:t>
      </w:r>
    </w:p>
    <w:bookmarkEnd w:id="68"/>
    <w:bookmarkStart w:name="z83" w:id="69"/>
    <w:p>
      <w:pPr>
        <w:spacing w:after="0"/>
        <w:ind w:left="0"/>
        <w:jc w:val="both"/>
      </w:pPr>
      <w:r>
        <w:rPr>
          <w:rFonts w:ascii="Times New Roman"/>
          <w:b w:val="false"/>
          <w:i w:val="false"/>
          <w:color w:val="000000"/>
          <w:sz w:val="28"/>
        </w:rPr>
        <w:t xml:space="preserve">
      Осы Қағидалардың 12-тармағының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үміткердің құжаттарының нотариалды куәландырған аудармасы қазақ немесе орыс тілінде ұсынылмаған құжаттар қаралмайды және қараусыз қалдырылады.</w:t>
      </w:r>
    </w:p>
    <w:bookmarkEnd w:id="69"/>
    <w:bookmarkStart w:name="z84" w:id="70"/>
    <w:p>
      <w:pPr>
        <w:spacing w:after="0"/>
        <w:ind w:left="0"/>
        <w:jc w:val="both"/>
      </w:pPr>
      <w:r>
        <w:rPr>
          <w:rFonts w:ascii="Times New Roman"/>
          <w:b w:val="false"/>
          <w:i w:val="false"/>
          <w:color w:val="000000"/>
          <w:sz w:val="28"/>
        </w:rPr>
        <w:t xml:space="preserve">
      16. Академия өтінімге түгендеу нөмірін береді және өтінім Академияда тіркелген күннен бастап 5 (бес) жұмыс күні ішінде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ұсынылған құжаттардың толықтығын тексеруді ұйымдастырады және үміткердің өлшемдерге сәйкестігін айқындайды.</w:t>
      </w:r>
    </w:p>
    <w:bookmarkEnd w:id="70"/>
    <w:bookmarkStart w:name="z85" w:id="71"/>
    <w:p>
      <w:pPr>
        <w:spacing w:after="0"/>
        <w:ind w:left="0"/>
        <w:jc w:val="both"/>
      </w:pPr>
      <w:r>
        <w:rPr>
          <w:rFonts w:ascii="Times New Roman"/>
          <w:b w:val="false"/>
          <w:i w:val="false"/>
          <w:color w:val="000000"/>
          <w:sz w:val="28"/>
        </w:rPr>
        <w:t>
      17. Ұйым ұсынған:</w:t>
      </w:r>
    </w:p>
    <w:bookmarkEnd w:id="71"/>
    <w:bookmarkStart w:name="z86" w:id="72"/>
    <w:p>
      <w:pPr>
        <w:spacing w:after="0"/>
        <w:ind w:left="0"/>
        <w:jc w:val="both"/>
      </w:pPr>
      <w:r>
        <w:rPr>
          <w:rFonts w:ascii="Times New Roman"/>
          <w:b w:val="false"/>
          <w:i w:val="false"/>
          <w:color w:val="000000"/>
          <w:sz w:val="28"/>
        </w:rPr>
        <w:t xml:space="preserve">
      екінші деңгейдегі бір ғылыми бағыт бойынша үміткерлердің екі және одан да көп өтінімдерін Академия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сәйкессіздікті жою үшін 1 (бір) жұмыс күні ішінде үміткерлердің өтінімдерін ұйымға қайтарады;</w:t>
      </w:r>
    </w:p>
    <w:bookmarkEnd w:id="72"/>
    <w:bookmarkStart w:name="z87" w:id="73"/>
    <w:p>
      <w:pPr>
        <w:spacing w:after="0"/>
        <w:ind w:left="0"/>
        <w:jc w:val="both"/>
      </w:pPr>
      <w:r>
        <w:rPr>
          <w:rFonts w:ascii="Times New Roman"/>
          <w:b w:val="false"/>
          <w:i w:val="false"/>
          <w:color w:val="000000"/>
          <w:sz w:val="28"/>
        </w:rPr>
        <w:t xml:space="preserve">
      екінші деңгейдегі 2 (екі) және одан да көп ғылыми бағыттар бойынша үміткердің (лердің) өтінімдері немесе екінші деңгейдегі ғылыми бағытты көрсете отырып, үміткердің өтінішінде деректер жоқ болса, Академия 1 (бір)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сәйкессіздікті жою үшін үміткерлердің өтінімдерін ұйымға қайтарады;</w:t>
      </w:r>
    </w:p>
    <w:bookmarkEnd w:id="73"/>
    <w:bookmarkStart w:name="z88" w:id="74"/>
    <w:p>
      <w:pPr>
        <w:spacing w:after="0"/>
        <w:ind w:left="0"/>
        <w:jc w:val="both"/>
      </w:pPr>
      <w:r>
        <w:rPr>
          <w:rFonts w:ascii="Times New Roman"/>
          <w:b w:val="false"/>
          <w:i w:val="false"/>
          <w:color w:val="000000"/>
          <w:sz w:val="28"/>
        </w:rPr>
        <w:t>
      үміткердің 12-тармақта және өлшемшарттарда көзделген талаптарға және (немесе) қолданылу мерзімі өткен құжаттарға сәйкестігін растайтын құжаттардың толық емес тізбесін Академия құжаттар Академияда тіркелген күннен бастап 5 (бес) жұмыс күні ішінде кемшіліктерді жою туралы ұйымға хабарлама жібереді;</w:t>
      </w:r>
    </w:p>
    <w:bookmarkEnd w:id="74"/>
    <w:bookmarkStart w:name="z89" w:id="75"/>
    <w:p>
      <w:pPr>
        <w:spacing w:after="0"/>
        <w:ind w:left="0"/>
        <w:jc w:val="both"/>
      </w:pPr>
      <w:r>
        <w:rPr>
          <w:rFonts w:ascii="Times New Roman"/>
          <w:b w:val="false"/>
          <w:i w:val="false"/>
          <w:color w:val="000000"/>
          <w:sz w:val="28"/>
        </w:rPr>
        <w:t>
      тексеру барысында анық емес деп танылған немесе дұрыстығын бағалау мүмкін болмаған құжаттарды Академия 3 (үш) жұмыс күні ішінде ұйымға құжаттарды еркін нысанда қараудан бас тарту туралы жазбаша дәлелді жауап жібереді.</w:t>
      </w:r>
    </w:p>
    <w:bookmarkEnd w:id="75"/>
    <w:bookmarkStart w:name="z90" w:id="76"/>
    <w:p>
      <w:pPr>
        <w:spacing w:after="0"/>
        <w:ind w:left="0"/>
        <w:jc w:val="both"/>
      </w:pPr>
      <w:r>
        <w:rPr>
          <w:rFonts w:ascii="Times New Roman"/>
          <w:b w:val="false"/>
          <w:i w:val="false"/>
          <w:color w:val="000000"/>
          <w:sz w:val="28"/>
        </w:rPr>
        <w:t>
      18. Ұйым хабарламаны алған күннен бастап 1 (бір) жұмыс күні ішінде Академияға хабарламада көрсетілген жоқ құжаттарды ұсынады.</w:t>
      </w:r>
    </w:p>
    <w:bookmarkEnd w:id="76"/>
    <w:bookmarkStart w:name="z91" w:id="77"/>
    <w:p>
      <w:pPr>
        <w:spacing w:after="0"/>
        <w:ind w:left="0"/>
        <w:jc w:val="both"/>
      </w:pPr>
      <w:r>
        <w:rPr>
          <w:rFonts w:ascii="Times New Roman"/>
          <w:b w:val="false"/>
          <w:i w:val="false"/>
          <w:color w:val="000000"/>
          <w:sz w:val="28"/>
        </w:rPr>
        <w:t>
      Хабарламада көрсетілмеген құжаттар қабылданбайды және қараусыз қалады.</w:t>
      </w:r>
    </w:p>
    <w:bookmarkEnd w:id="77"/>
    <w:bookmarkStart w:name="z92" w:id="78"/>
    <w:p>
      <w:pPr>
        <w:spacing w:after="0"/>
        <w:ind w:left="0"/>
        <w:jc w:val="both"/>
      </w:pPr>
      <w:r>
        <w:rPr>
          <w:rFonts w:ascii="Times New Roman"/>
          <w:b w:val="false"/>
          <w:i w:val="false"/>
          <w:color w:val="000000"/>
          <w:sz w:val="28"/>
        </w:rPr>
        <w:t>
      19. Жетіспейтін құжаттар қайтадан ұсынылмаса, Академия ұйымға хабарлама жіберілген күннен бастап 3 (үш) жұмыс күні ішінде ұйымға құжаттарды еркін нысанда қараудан бас тарту туралы жазбаша дәлелді жауап жібереді.</w:t>
      </w:r>
    </w:p>
    <w:bookmarkEnd w:id="78"/>
    <w:bookmarkStart w:name="z93" w:id="79"/>
    <w:p>
      <w:pPr>
        <w:spacing w:after="0"/>
        <w:ind w:left="0"/>
        <w:jc w:val="both"/>
      </w:pPr>
      <w:r>
        <w:rPr>
          <w:rFonts w:ascii="Times New Roman"/>
          <w:b w:val="false"/>
          <w:i w:val="false"/>
          <w:color w:val="000000"/>
          <w:sz w:val="28"/>
        </w:rPr>
        <w:t>
      Жетіспейтін құжаттар осы тармақта белгіленген мерзімді бұза отырып ұсынылса, өтінім қараусыз қалдырылады, ол туралы ұйымға тиісті хабарлама жіберіледі.</w:t>
      </w:r>
    </w:p>
    <w:bookmarkEnd w:id="79"/>
    <w:bookmarkStart w:name="z94" w:id="80"/>
    <w:p>
      <w:pPr>
        <w:spacing w:after="0"/>
        <w:ind w:left="0"/>
        <w:jc w:val="both"/>
      </w:pPr>
      <w:r>
        <w:rPr>
          <w:rFonts w:ascii="Times New Roman"/>
          <w:b w:val="false"/>
          <w:i w:val="false"/>
          <w:color w:val="000000"/>
          <w:sz w:val="28"/>
        </w:rPr>
        <w:t>
      20. Үміткерлердің ұсынылған құжаттары жоғарыда көрсетілген талаптарға сәйкес келсе Академия құжаттарды қабылдау аяқталғаннан кейін 7 (жеті) жұмыс күні ішінде Академияның корпоративтік веб-ресурсында келесі кезеңге жіберілген үміткерлердің тізімі орналастырылады.</w:t>
      </w:r>
    </w:p>
    <w:bookmarkEnd w:id="80"/>
    <w:bookmarkStart w:name="z95" w:id="81"/>
    <w:p>
      <w:pPr>
        <w:spacing w:after="0"/>
        <w:ind w:left="0"/>
        <w:jc w:val="both"/>
      </w:pPr>
      <w:r>
        <w:rPr>
          <w:rFonts w:ascii="Times New Roman"/>
          <w:b w:val="false"/>
          <w:i w:val="false"/>
          <w:color w:val="000000"/>
          <w:sz w:val="28"/>
        </w:rPr>
        <w:t>
      21. Құжаттарды қабылдау мерзімі өткеннен кейін алынған үміткерлердің барлық өтініштері қабылданбайды, ашылмайды және оларды ұсынған ұйымдарға қайтарылады.</w:t>
      </w:r>
    </w:p>
    <w:bookmarkEnd w:id="81"/>
    <w:bookmarkStart w:name="z96" w:id="82"/>
    <w:p>
      <w:pPr>
        <w:spacing w:after="0"/>
        <w:ind w:left="0"/>
        <w:jc w:val="left"/>
      </w:pPr>
      <w:r>
        <w:rPr>
          <w:rFonts w:ascii="Times New Roman"/>
          <w:b/>
          <w:i w:val="false"/>
          <w:color w:val="000000"/>
        </w:rPr>
        <w:t xml:space="preserve"> 4-параграф. Балдық жүйе бойынша сараптамалық комиссиясының үміткерлерді бағалау тәртібі</w:t>
      </w:r>
    </w:p>
    <w:bookmarkEnd w:id="82"/>
    <w:bookmarkStart w:name="z97" w:id="83"/>
    <w:p>
      <w:pPr>
        <w:spacing w:after="0"/>
        <w:ind w:left="0"/>
        <w:jc w:val="both"/>
      </w:pPr>
      <w:r>
        <w:rPr>
          <w:rFonts w:ascii="Times New Roman"/>
          <w:b w:val="false"/>
          <w:i w:val="false"/>
          <w:color w:val="000000"/>
          <w:sz w:val="28"/>
        </w:rPr>
        <w:t>
      22. Үміткерлерді бағалау үшін Академияда сараптау комиссиясы құрылады.</w:t>
      </w:r>
    </w:p>
    <w:bookmarkEnd w:id="83"/>
    <w:bookmarkStart w:name="z98" w:id="84"/>
    <w:p>
      <w:pPr>
        <w:spacing w:after="0"/>
        <w:ind w:left="0"/>
        <w:jc w:val="both"/>
      </w:pPr>
      <w:r>
        <w:rPr>
          <w:rFonts w:ascii="Times New Roman"/>
          <w:b w:val="false"/>
          <w:i w:val="false"/>
          <w:color w:val="000000"/>
          <w:sz w:val="28"/>
        </w:rPr>
        <w:t>
      23. Сараптама комиссиясының құрамын Академия төралқасы конкурс жарияланғанға дейін 5 (бес) жұмыс күнінен кешіктірілмейтін мерзімде бекітеді.</w:t>
      </w:r>
    </w:p>
    <w:bookmarkEnd w:id="84"/>
    <w:bookmarkStart w:name="z99" w:id="85"/>
    <w:p>
      <w:pPr>
        <w:spacing w:after="0"/>
        <w:ind w:left="0"/>
        <w:jc w:val="both"/>
      </w:pPr>
      <w:r>
        <w:rPr>
          <w:rFonts w:ascii="Times New Roman"/>
          <w:b w:val="false"/>
          <w:i w:val="false"/>
          <w:color w:val="000000"/>
          <w:sz w:val="28"/>
        </w:rPr>
        <w:t>
      24. Сараптама комиссиясы кемінде 5 (бес) адамнан тұрады.</w:t>
      </w:r>
    </w:p>
    <w:bookmarkEnd w:id="85"/>
    <w:bookmarkStart w:name="z100" w:id="86"/>
    <w:p>
      <w:pPr>
        <w:spacing w:after="0"/>
        <w:ind w:left="0"/>
        <w:jc w:val="both"/>
      </w:pPr>
      <w:r>
        <w:rPr>
          <w:rFonts w:ascii="Times New Roman"/>
          <w:b w:val="false"/>
          <w:i w:val="false"/>
          <w:color w:val="000000"/>
          <w:sz w:val="28"/>
        </w:rPr>
        <w:t>
      Сараптама комиссиясының құрамына төраға, орынбасар және оның мүшелері кіреді.</w:t>
      </w:r>
    </w:p>
    <w:bookmarkEnd w:id="86"/>
    <w:bookmarkStart w:name="z101" w:id="87"/>
    <w:p>
      <w:pPr>
        <w:spacing w:after="0"/>
        <w:ind w:left="0"/>
        <w:jc w:val="both"/>
      </w:pPr>
      <w:r>
        <w:rPr>
          <w:rFonts w:ascii="Times New Roman"/>
          <w:b w:val="false"/>
          <w:i w:val="false"/>
          <w:color w:val="000000"/>
          <w:sz w:val="28"/>
        </w:rPr>
        <w:t>
      Сараптама комиссиясының төрағасы сараптамалық комиссияның қызметіне басшылық жасайды, отырыстарда төрағалық етеді, жұмысты жоспарлайды, жалпы бақылауды жүзеге асырады және қызметі мен қабылданатын шешімдері үшін жауапты болады.</w:t>
      </w:r>
    </w:p>
    <w:bookmarkEnd w:id="87"/>
    <w:bookmarkStart w:name="z102" w:id="88"/>
    <w:p>
      <w:pPr>
        <w:spacing w:after="0"/>
        <w:ind w:left="0"/>
        <w:jc w:val="both"/>
      </w:pPr>
      <w:r>
        <w:rPr>
          <w:rFonts w:ascii="Times New Roman"/>
          <w:b w:val="false"/>
          <w:i w:val="false"/>
          <w:color w:val="000000"/>
          <w:sz w:val="28"/>
        </w:rPr>
        <w:t>
      Сараптама комиссиясының хатшысы оның мүшесі болып табылмайды және Академия қызметкерлерінің арасынан тағайындалады.</w:t>
      </w:r>
    </w:p>
    <w:bookmarkEnd w:id="88"/>
    <w:bookmarkStart w:name="z103" w:id="89"/>
    <w:p>
      <w:pPr>
        <w:spacing w:after="0"/>
        <w:ind w:left="0"/>
        <w:jc w:val="both"/>
      </w:pPr>
      <w:r>
        <w:rPr>
          <w:rFonts w:ascii="Times New Roman"/>
          <w:b w:val="false"/>
          <w:i w:val="false"/>
          <w:color w:val="000000"/>
          <w:sz w:val="28"/>
        </w:rPr>
        <w:t>
      Хатшы сараптама комиссиясының жұмыс істеуін қамтамасыз етеді, комиссия отырысының қорытындысы бойынша хаттама ресімдейді.</w:t>
      </w:r>
    </w:p>
    <w:bookmarkEnd w:id="89"/>
    <w:bookmarkStart w:name="z104" w:id="90"/>
    <w:p>
      <w:pPr>
        <w:spacing w:after="0"/>
        <w:ind w:left="0"/>
        <w:jc w:val="both"/>
      </w:pPr>
      <w:r>
        <w:rPr>
          <w:rFonts w:ascii="Times New Roman"/>
          <w:b w:val="false"/>
          <w:i w:val="false"/>
          <w:color w:val="000000"/>
          <w:sz w:val="28"/>
        </w:rPr>
        <w:t>
      25. Сарапшылар ретінде Академия қызметкерлері, сондай-ақ мемлекеттік қызметші болып табылмайтын және ғылыми саладағы функционалдық бағыттарға сәйкес салаларда жұмыс тәжірибесі бар адамдар әрекет етеді.</w:t>
      </w:r>
    </w:p>
    <w:bookmarkEnd w:id="90"/>
    <w:bookmarkStart w:name="z105" w:id="91"/>
    <w:p>
      <w:pPr>
        <w:spacing w:after="0"/>
        <w:ind w:left="0"/>
        <w:jc w:val="both"/>
      </w:pPr>
      <w:r>
        <w:rPr>
          <w:rFonts w:ascii="Times New Roman"/>
          <w:b w:val="false"/>
          <w:i w:val="false"/>
          <w:color w:val="000000"/>
          <w:sz w:val="28"/>
        </w:rPr>
        <w:t>
      Академия төралқасының шешімі бойынша сараптама комиссиясының құрамына шетелдік ғалымдар және (немесе) сараптама қоғамдастығының өкілдері енгізілуі мүмкін.</w:t>
      </w:r>
    </w:p>
    <w:bookmarkEnd w:id="91"/>
    <w:bookmarkStart w:name="z106" w:id="92"/>
    <w:p>
      <w:pPr>
        <w:spacing w:after="0"/>
        <w:ind w:left="0"/>
        <w:jc w:val="both"/>
      </w:pPr>
      <w:r>
        <w:rPr>
          <w:rFonts w:ascii="Times New Roman"/>
          <w:b w:val="false"/>
          <w:i w:val="false"/>
          <w:color w:val="000000"/>
          <w:sz w:val="28"/>
        </w:rPr>
        <w:t>
      26. Сараптама комиссиясының жоқ мүшелерін алмастыруға жол берілмейді.</w:t>
      </w:r>
    </w:p>
    <w:bookmarkEnd w:id="92"/>
    <w:bookmarkStart w:name="z107" w:id="93"/>
    <w:p>
      <w:pPr>
        <w:spacing w:after="0"/>
        <w:ind w:left="0"/>
        <w:jc w:val="both"/>
      </w:pPr>
      <w:r>
        <w:rPr>
          <w:rFonts w:ascii="Times New Roman"/>
          <w:b w:val="false"/>
          <w:i w:val="false"/>
          <w:color w:val="000000"/>
          <w:sz w:val="28"/>
        </w:rPr>
        <w:t>
      27. Сараптама комиссиясы қызметінің негізгі мақсаты үміткердің 12-тармақтарда және өлшемшарттарда белгіленген талаптарға сәйкестігі тұрғысынан ұсынылған құжаттарға және үміткердің ғылымды дамытуға қосқан үлесін бағалау болып табылады.</w:t>
      </w:r>
    </w:p>
    <w:bookmarkEnd w:id="93"/>
    <w:bookmarkStart w:name="z108" w:id="94"/>
    <w:p>
      <w:pPr>
        <w:spacing w:after="0"/>
        <w:ind w:left="0"/>
        <w:jc w:val="both"/>
      </w:pPr>
      <w:r>
        <w:rPr>
          <w:rFonts w:ascii="Times New Roman"/>
          <w:b w:val="false"/>
          <w:i w:val="false"/>
          <w:color w:val="000000"/>
          <w:sz w:val="28"/>
        </w:rPr>
        <w:t>
      Сараптама комиссиясы сараптама жүргізу кезінде үміткерден және (немесе) ұйымнан, сондай-ақ мемлекеттік органдар мен ұйымдардан қосымша ақпарат сұратады.</w:t>
      </w:r>
    </w:p>
    <w:bookmarkEnd w:id="94"/>
    <w:bookmarkStart w:name="z109" w:id="95"/>
    <w:p>
      <w:pPr>
        <w:spacing w:after="0"/>
        <w:ind w:left="0"/>
        <w:jc w:val="both"/>
      </w:pPr>
      <w:r>
        <w:rPr>
          <w:rFonts w:ascii="Times New Roman"/>
          <w:b w:val="false"/>
          <w:i w:val="false"/>
          <w:color w:val="000000"/>
          <w:sz w:val="28"/>
        </w:rPr>
        <w:t xml:space="preserve">
      Ұсынылған құжаттарға сараптаманы жүзеге асыру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(балдар) шкаласы бойынша балдық жүйе негізінде бағалау жүргізіледі.</w:t>
      </w:r>
    </w:p>
    <w:bookmarkEnd w:id="95"/>
    <w:bookmarkStart w:name="z110" w:id="96"/>
    <w:p>
      <w:pPr>
        <w:spacing w:after="0"/>
        <w:ind w:left="0"/>
        <w:jc w:val="both"/>
      </w:pPr>
      <w:r>
        <w:rPr>
          <w:rFonts w:ascii="Times New Roman"/>
          <w:b w:val="false"/>
          <w:i w:val="false"/>
          <w:color w:val="000000"/>
          <w:sz w:val="28"/>
        </w:rPr>
        <w:t>
      28. Сараптама 15 (он бес) жұмыс күні ішінде жүргізіледі.</w:t>
      </w:r>
    </w:p>
    <w:bookmarkEnd w:id="96"/>
    <w:bookmarkStart w:name="z111" w:id="97"/>
    <w:p>
      <w:pPr>
        <w:spacing w:after="0"/>
        <w:ind w:left="0"/>
        <w:jc w:val="both"/>
      </w:pPr>
      <w:r>
        <w:rPr>
          <w:rFonts w:ascii="Times New Roman"/>
          <w:b w:val="false"/>
          <w:i w:val="false"/>
          <w:color w:val="000000"/>
          <w:sz w:val="28"/>
        </w:rPr>
        <w:t>
      29. Сараптама жүргізілгеннен кейін 3 (үш) жұмыс күні ішінде әрбір үміткер бойынша сараптама комиссиясының қорытындысын және балдарды саралаудың кему жүйесі бойынша әрбір ғылыми бағыт бойынша үміткерлердің рейтингін қамтитын сараптама комиссиясының хаттамасы дайындалады.</w:t>
      </w:r>
    </w:p>
    <w:bookmarkEnd w:id="97"/>
    <w:bookmarkStart w:name="z112" w:id="98"/>
    <w:p>
      <w:pPr>
        <w:spacing w:after="0"/>
        <w:ind w:left="0"/>
        <w:jc w:val="both"/>
      </w:pPr>
      <w:r>
        <w:rPr>
          <w:rFonts w:ascii="Times New Roman"/>
          <w:b w:val="false"/>
          <w:i w:val="false"/>
          <w:color w:val="000000"/>
          <w:sz w:val="28"/>
        </w:rPr>
        <w:t>
      Сараптама комиссиясының хаттамасына сараптама комиссиясының төрағасы мен хатшысы қол қояды және 1 (бір) жұмыс күні ішінде Академия төралқасына беріледі.</w:t>
      </w:r>
    </w:p>
    <w:bookmarkEnd w:id="98"/>
    <w:bookmarkStart w:name="z113" w:id="99"/>
    <w:p>
      <w:pPr>
        <w:spacing w:after="0"/>
        <w:ind w:left="0"/>
        <w:jc w:val="both"/>
      </w:pPr>
      <w:r>
        <w:rPr>
          <w:rFonts w:ascii="Times New Roman"/>
          <w:b w:val="false"/>
          <w:i w:val="false"/>
          <w:color w:val="000000"/>
          <w:sz w:val="28"/>
        </w:rPr>
        <w:t>
      30. Егер үміткер бағалау нәтижелері бойынша шекті деңгейден төмен балл санын алса, оның өтінімі қабылданбайды және ол келесі кезеңге жіберілмейді.</w:t>
      </w:r>
    </w:p>
    <w:bookmarkEnd w:id="99"/>
    <w:bookmarkStart w:name="z114" w:id="100"/>
    <w:p>
      <w:pPr>
        <w:spacing w:after="0"/>
        <w:ind w:left="0"/>
        <w:jc w:val="both"/>
      </w:pPr>
      <w:r>
        <w:rPr>
          <w:rFonts w:ascii="Times New Roman"/>
          <w:b w:val="false"/>
          <w:i w:val="false"/>
          <w:color w:val="000000"/>
          <w:sz w:val="28"/>
        </w:rPr>
        <w:t>
      Академия сараптама комиссиясының жоғарыда көрсетілген қорытындысына сәйкес ұйымға 3 (үш) жұмыс күні ішінде тиісті хабарлама жібереді.</w:t>
      </w:r>
    </w:p>
    <w:bookmarkEnd w:id="100"/>
    <w:bookmarkStart w:name="z115" w:id="101"/>
    <w:p>
      <w:pPr>
        <w:spacing w:after="0"/>
        <w:ind w:left="0"/>
        <w:jc w:val="left"/>
      </w:pPr>
      <w:r>
        <w:rPr>
          <w:rFonts w:ascii="Times New Roman"/>
          <w:b/>
          <w:i w:val="false"/>
          <w:color w:val="000000"/>
        </w:rPr>
        <w:t xml:space="preserve"> 5-параграф. Қазақстан Республикасы Ұлттық ғылым академиясы төралқасының үміткердің бағдарламасын бағалау тәртібі</w:t>
      </w:r>
    </w:p>
    <w:bookmarkEnd w:id="101"/>
    <w:bookmarkStart w:name="z116" w:id="102"/>
    <w:p>
      <w:pPr>
        <w:spacing w:after="0"/>
        <w:ind w:left="0"/>
        <w:jc w:val="both"/>
      </w:pPr>
      <w:r>
        <w:rPr>
          <w:rFonts w:ascii="Times New Roman"/>
          <w:b w:val="false"/>
          <w:i w:val="false"/>
          <w:color w:val="000000"/>
          <w:sz w:val="28"/>
        </w:rPr>
        <w:t>
      31. Академия төралқасы үміткердің бағдарламасын бағалауды оның өзектілігін, жаңашылдық деңгейін (оның ішінде жоспарланатын зерттеулер мен әзірлемелерді), тиімділігін (ұлттық даму мақсаттарына қол жеткізуге және ғылыми-технологиялық даму басымдықтарын іске асыруға қосқан үлесі бөлігінде), нысаналы көрсеткіштерге қол жеткізуді және бағдарламаның ресурстық қамтамасыз етілуін, шекті деңгейін Академия төралқасы айқындайтын тәртіппен жүргізеді.</w:t>
      </w:r>
    </w:p>
    <w:bookmarkEnd w:id="102"/>
    <w:bookmarkStart w:name="z117" w:id="103"/>
    <w:p>
      <w:pPr>
        <w:spacing w:after="0"/>
        <w:ind w:left="0"/>
        <w:jc w:val="both"/>
      </w:pPr>
      <w:r>
        <w:rPr>
          <w:rFonts w:ascii="Times New Roman"/>
          <w:b w:val="false"/>
          <w:i w:val="false"/>
          <w:color w:val="000000"/>
          <w:sz w:val="28"/>
        </w:rPr>
        <w:t>
      32. Сараптама комиссиясының хаттамасын алған күннен бастап 10 (он) жұмыс күні ішінде Академия төралқасының отырысы ұйымдастырылады, онда үміткерлердің бағдарламасын қорғау жүргізіледі.</w:t>
      </w:r>
    </w:p>
    <w:bookmarkEnd w:id="103"/>
    <w:bookmarkStart w:name="z118" w:id="104"/>
    <w:p>
      <w:pPr>
        <w:spacing w:after="0"/>
        <w:ind w:left="0"/>
        <w:jc w:val="both"/>
      </w:pPr>
      <w:r>
        <w:rPr>
          <w:rFonts w:ascii="Times New Roman"/>
          <w:b w:val="false"/>
          <w:i w:val="false"/>
          <w:color w:val="000000"/>
          <w:sz w:val="28"/>
        </w:rPr>
        <w:t>
      Үміткерлердің бағдарламасын қорғау Академия төралқасының отырысында жүргізіледі.</w:t>
      </w:r>
    </w:p>
    <w:bookmarkEnd w:id="104"/>
    <w:bookmarkStart w:name="z119" w:id="105"/>
    <w:p>
      <w:pPr>
        <w:spacing w:after="0"/>
        <w:ind w:left="0"/>
        <w:jc w:val="both"/>
      </w:pPr>
      <w:r>
        <w:rPr>
          <w:rFonts w:ascii="Times New Roman"/>
          <w:b w:val="false"/>
          <w:i w:val="false"/>
          <w:color w:val="000000"/>
          <w:sz w:val="28"/>
        </w:rPr>
        <w:t>
      Үміткер келмеген жағдайда бағдарлама қабылданбайды, ол туралы ұйымға 3 (үш) жұмыс күні ішінде тиісті хабарлама жіберіледі.</w:t>
      </w:r>
    </w:p>
    <w:bookmarkEnd w:id="105"/>
    <w:bookmarkStart w:name="z120" w:id="106"/>
    <w:p>
      <w:pPr>
        <w:spacing w:after="0"/>
        <w:ind w:left="0"/>
        <w:jc w:val="both"/>
      </w:pPr>
      <w:r>
        <w:rPr>
          <w:rFonts w:ascii="Times New Roman"/>
          <w:b w:val="false"/>
          <w:i w:val="false"/>
          <w:color w:val="000000"/>
          <w:sz w:val="28"/>
        </w:rPr>
        <w:t>
      Үміткердің бағдарламасын қорғауды өткізу кестесін Академия төралқасы бекітеді және Академияның корпоративтік веб-ресурсында Академия төралқасының отырысы басталғанға дейін кемінде 3 (үш) жұмыс күні бұрын орналастырылады.</w:t>
      </w:r>
    </w:p>
    <w:bookmarkEnd w:id="106"/>
    <w:bookmarkStart w:name="z121" w:id="107"/>
    <w:p>
      <w:pPr>
        <w:spacing w:after="0"/>
        <w:ind w:left="0"/>
        <w:jc w:val="both"/>
      </w:pPr>
      <w:r>
        <w:rPr>
          <w:rFonts w:ascii="Times New Roman"/>
          <w:b w:val="false"/>
          <w:i w:val="false"/>
          <w:color w:val="000000"/>
          <w:sz w:val="28"/>
        </w:rPr>
        <w:t>
      33. Үміткердің бағдарламасын бағалау нәтижесі қорытынды балдарының орташа сомасынан құралады және Академия төралқасының шешімімен бекітіледі.</w:t>
      </w:r>
    </w:p>
    <w:bookmarkEnd w:id="107"/>
    <w:bookmarkStart w:name="z122" w:id="108"/>
    <w:p>
      <w:pPr>
        <w:spacing w:after="0"/>
        <w:ind w:left="0"/>
        <w:jc w:val="both"/>
      </w:pPr>
      <w:r>
        <w:rPr>
          <w:rFonts w:ascii="Times New Roman"/>
          <w:b w:val="false"/>
          <w:i w:val="false"/>
          <w:color w:val="000000"/>
          <w:sz w:val="28"/>
        </w:rPr>
        <w:t>
      34. Бағдарлама қарапайым көпшілік дауыс пен ең көп дауыс алған болса, үміткер бағдарламасын бағалау нәтижелеріне қол жеткізілді деп саналады.</w:t>
      </w:r>
    </w:p>
    <w:bookmarkEnd w:id="108"/>
    <w:bookmarkStart w:name="z123" w:id="109"/>
    <w:p>
      <w:pPr>
        <w:spacing w:after="0"/>
        <w:ind w:left="0"/>
        <w:jc w:val="both"/>
      </w:pPr>
      <w:r>
        <w:rPr>
          <w:rFonts w:ascii="Times New Roman"/>
          <w:b w:val="false"/>
          <w:i w:val="false"/>
          <w:color w:val="000000"/>
          <w:sz w:val="28"/>
        </w:rPr>
        <w:t xml:space="preserve">
      35. Егер бағдарлама көпшілік дауыс алмаса және оған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шекті мәннен төмен баға қойылса, үміткердің бағдарламасын бағалау нәтижелері қол жетімсіз болып саналады.</w:t>
      </w:r>
    </w:p>
    <w:bookmarkEnd w:id="109"/>
    <w:bookmarkStart w:name="z124" w:id="110"/>
    <w:p>
      <w:pPr>
        <w:spacing w:after="0"/>
        <w:ind w:left="0"/>
        <w:jc w:val="both"/>
      </w:pPr>
      <w:r>
        <w:rPr>
          <w:rFonts w:ascii="Times New Roman"/>
          <w:b w:val="false"/>
          <w:i w:val="false"/>
          <w:color w:val="000000"/>
          <w:sz w:val="28"/>
        </w:rPr>
        <w:t>
      Егер үміткердің бағдарламасын бағалау нәтижелері қолжетімсіз деп танылса, оның өтінімі қабылданбайды және ол келесі кезеңге жіберілмейді.</w:t>
      </w:r>
    </w:p>
    <w:bookmarkEnd w:id="110"/>
    <w:bookmarkStart w:name="z125" w:id="111"/>
    <w:p>
      <w:pPr>
        <w:spacing w:after="0"/>
        <w:ind w:left="0"/>
        <w:jc w:val="both"/>
      </w:pPr>
      <w:r>
        <w:rPr>
          <w:rFonts w:ascii="Times New Roman"/>
          <w:b w:val="false"/>
          <w:i w:val="false"/>
          <w:color w:val="000000"/>
          <w:sz w:val="28"/>
        </w:rPr>
        <w:t>
      Академия жоғарыда көрсетілген нәтижеге сәйкес ұйымға тиісті хабарламаны 3 (үш) жұмыс күні ішінде жібереді.</w:t>
      </w:r>
    </w:p>
    <w:bookmarkEnd w:id="111"/>
    <w:bookmarkStart w:name="z126" w:id="112"/>
    <w:p>
      <w:pPr>
        <w:spacing w:after="0"/>
        <w:ind w:left="0"/>
        <w:jc w:val="left"/>
      </w:pPr>
      <w:r>
        <w:rPr>
          <w:rFonts w:ascii="Times New Roman"/>
          <w:b/>
          <w:i w:val="false"/>
          <w:color w:val="000000"/>
        </w:rPr>
        <w:t xml:space="preserve"> 6-параграф. Қазақстан Республикасы Ұлттық ғылым академиясының академиктерін сайлау тәртібі</w:t>
      </w:r>
    </w:p>
    <w:bookmarkEnd w:id="112"/>
    <w:bookmarkStart w:name="z127" w:id="113"/>
    <w:p>
      <w:pPr>
        <w:spacing w:after="0"/>
        <w:ind w:left="0"/>
        <w:jc w:val="both"/>
      </w:pPr>
      <w:r>
        <w:rPr>
          <w:rFonts w:ascii="Times New Roman"/>
          <w:b w:val="false"/>
          <w:i w:val="false"/>
          <w:color w:val="000000"/>
          <w:sz w:val="28"/>
        </w:rPr>
        <w:t>
      36. Академия академиктеріне сайлау Академия академиктерінің жалпы санының кемінде үштен екісі кворумы болған кезде жалпы жиналыстың отырысында жүргізіледі.</w:t>
      </w:r>
    </w:p>
    <w:bookmarkEnd w:id="113"/>
    <w:bookmarkStart w:name="z128" w:id="114"/>
    <w:p>
      <w:pPr>
        <w:spacing w:after="0"/>
        <w:ind w:left="0"/>
        <w:jc w:val="both"/>
      </w:pPr>
      <w:r>
        <w:rPr>
          <w:rFonts w:ascii="Times New Roman"/>
          <w:b w:val="false"/>
          <w:i w:val="false"/>
          <w:color w:val="000000"/>
          <w:sz w:val="28"/>
        </w:rPr>
        <w:t>
      37. Жалпы жиналыс келесі шешімдердің бірін қабылдайды:</w:t>
      </w:r>
    </w:p>
    <w:bookmarkEnd w:id="114"/>
    <w:bookmarkStart w:name="z129" w:id="115"/>
    <w:p>
      <w:pPr>
        <w:spacing w:after="0"/>
        <w:ind w:left="0"/>
        <w:jc w:val="both"/>
      </w:pPr>
      <w:r>
        <w:rPr>
          <w:rFonts w:ascii="Times New Roman"/>
          <w:b w:val="false"/>
          <w:i w:val="false"/>
          <w:color w:val="000000"/>
          <w:sz w:val="28"/>
        </w:rPr>
        <w:t>
      1) Академияның нақты академик мүшесін сайлау;</w:t>
      </w:r>
    </w:p>
    <w:bookmarkEnd w:id="115"/>
    <w:bookmarkStart w:name="z130" w:id="116"/>
    <w:p>
      <w:pPr>
        <w:spacing w:after="0"/>
        <w:ind w:left="0"/>
        <w:jc w:val="both"/>
      </w:pPr>
      <w:r>
        <w:rPr>
          <w:rFonts w:ascii="Times New Roman"/>
          <w:b w:val="false"/>
          <w:i w:val="false"/>
          <w:color w:val="000000"/>
          <w:sz w:val="28"/>
        </w:rPr>
        <w:t>
      2) Академия академигі болып сайлануға үміткерді қабылдамау.</w:t>
      </w:r>
    </w:p>
    <w:bookmarkEnd w:id="116"/>
    <w:bookmarkStart w:name="z131" w:id="117"/>
    <w:p>
      <w:pPr>
        <w:spacing w:after="0"/>
        <w:ind w:left="0"/>
        <w:jc w:val="both"/>
      </w:pPr>
      <w:r>
        <w:rPr>
          <w:rFonts w:ascii="Times New Roman"/>
          <w:b w:val="false"/>
          <w:i w:val="false"/>
          <w:color w:val="000000"/>
          <w:sz w:val="28"/>
        </w:rPr>
        <w:t>
      38. Егер конкурс нәтижесінде жалпы жиналыс Академияның академигі болып сайлануға кандидаттарды анықтамаса, конкурс мынадай негіздердің бірі бойынша өтпеді деп танылады:</w:t>
      </w:r>
    </w:p>
    <w:bookmarkEnd w:id="117"/>
    <w:bookmarkStart w:name="z132" w:id="118"/>
    <w:p>
      <w:pPr>
        <w:spacing w:after="0"/>
        <w:ind w:left="0"/>
        <w:jc w:val="both"/>
      </w:pPr>
      <w:r>
        <w:rPr>
          <w:rFonts w:ascii="Times New Roman"/>
          <w:b w:val="false"/>
          <w:i w:val="false"/>
          <w:color w:val="000000"/>
          <w:sz w:val="28"/>
        </w:rPr>
        <w:t>
      1) конкурсқа қатысуға ұсынылған өтінімдер болмаған жағдайда;</w:t>
      </w:r>
    </w:p>
    <w:bookmarkEnd w:id="118"/>
    <w:bookmarkStart w:name="z133" w:id="119"/>
    <w:p>
      <w:pPr>
        <w:spacing w:after="0"/>
        <w:ind w:left="0"/>
        <w:jc w:val="both"/>
      </w:pPr>
      <w:r>
        <w:rPr>
          <w:rFonts w:ascii="Times New Roman"/>
          <w:b w:val="false"/>
          <w:i w:val="false"/>
          <w:color w:val="000000"/>
          <w:sz w:val="28"/>
        </w:rPr>
        <w:t>
      2) егер үміткер сараптама комиссиясының қорытындысына сәйкес шекті балл жинамаса және (немесе) бағдарламаны барынша бағалаумен бағалаудың қол жеткізуге болатын нәтижелерін алмаса;</w:t>
      </w:r>
    </w:p>
    <w:bookmarkEnd w:id="119"/>
    <w:bookmarkStart w:name="z134" w:id="120"/>
    <w:p>
      <w:pPr>
        <w:spacing w:after="0"/>
        <w:ind w:left="0"/>
        <w:jc w:val="both"/>
      </w:pPr>
      <w:r>
        <w:rPr>
          <w:rFonts w:ascii="Times New Roman"/>
          <w:b w:val="false"/>
          <w:i w:val="false"/>
          <w:color w:val="000000"/>
          <w:sz w:val="28"/>
        </w:rPr>
        <w:t>
      3) үміткерге жалпы жиналысқа қатысқан академиктердің жалпы санының үштен екісінен азы дауыс берсе.</w:t>
      </w:r>
    </w:p>
    <w:bookmarkEnd w:id="120"/>
    <w:bookmarkStart w:name="z135" w:id="121"/>
    <w:p>
      <w:pPr>
        <w:spacing w:after="0"/>
        <w:ind w:left="0"/>
        <w:jc w:val="both"/>
      </w:pPr>
      <w:r>
        <w:rPr>
          <w:rFonts w:ascii="Times New Roman"/>
          <w:b w:val="false"/>
          <w:i w:val="false"/>
          <w:color w:val="000000"/>
          <w:sz w:val="28"/>
        </w:rPr>
        <w:t>
      39. Академияның нақты мүшесі болып – бағдарламаны қорғау нәтижелері бойынша бағалаудың ең жоғары көрсеткішін алған және жалпы жиналысқа қатысқан академиктердің жалпы санының кемінде үштен екісі дауыс берген сараптамалық комиссияның қорытындысына сәйкес ең көп балл жинаған үміткер саналады.</w:t>
      </w:r>
    </w:p>
    <w:bookmarkEnd w:id="121"/>
    <w:bookmarkStart w:name="z136" w:id="122"/>
    <w:p>
      <w:pPr>
        <w:spacing w:after="0"/>
        <w:ind w:left="0"/>
        <w:jc w:val="both"/>
      </w:pPr>
      <w:r>
        <w:rPr>
          <w:rFonts w:ascii="Times New Roman"/>
          <w:b w:val="false"/>
          <w:i w:val="false"/>
          <w:color w:val="000000"/>
          <w:sz w:val="28"/>
        </w:rPr>
        <w:t>
      40. Академия академигі болып сайлануға қабылданбаған үміткер деп Жалпы жиналысқа қатысқан академиктердің жалпы санының үштен екісінен аспайтын дауыс берген үміткер танылады.</w:t>
      </w:r>
    </w:p>
    <w:bookmarkEnd w:id="122"/>
    <w:bookmarkStart w:name="z137" w:id="123"/>
    <w:p>
      <w:pPr>
        <w:spacing w:after="0"/>
        <w:ind w:left="0"/>
        <w:jc w:val="both"/>
      </w:pPr>
      <w:r>
        <w:rPr>
          <w:rFonts w:ascii="Times New Roman"/>
          <w:b w:val="false"/>
          <w:i w:val="false"/>
          <w:color w:val="000000"/>
          <w:sz w:val="28"/>
        </w:rPr>
        <w:t>
      41. Жалпы жиналыс отырысында балдарды есептеуді жалпы жиналыс қалыптастыратын және 3 (үш) адамнан тұратын есеп комиссиясы жүргізеді.</w:t>
      </w:r>
    </w:p>
    <w:bookmarkEnd w:id="123"/>
    <w:bookmarkStart w:name="z138" w:id="124"/>
    <w:p>
      <w:pPr>
        <w:spacing w:after="0"/>
        <w:ind w:left="0"/>
        <w:jc w:val="both"/>
      </w:pPr>
      <w:r>
        <w:rPr>
          <w:rFonts w:ascii="Times New Roman"/>
          <w:b w:val="false"/>
          <w:i w:val="false"/>
          <w:color w:val="000000"/>
          <w:sz w:val="28"/>
        </w:rPr>
        <w:t>
      42. Есеп комиссиясына Академияның төралқасы мен атқарушы органының мүшелері кірмейді.</w:t>
      </w:r>
    </w:p>
    <w:bookmarkEnd w:id="124"/>
    <w:bookmarkStart w:name="z139" w:id="125"/>
    <w:p>
      <w:pPr>
        <w:spacing w:after="0"/>
        <w:ind w:left="0"/>
        <w:jc w:val="both"/>
      </w:pPr>
      <w:r>
        <w:rPr>
          <w:rFonts w:ascii="Times New Roman"/>
          <w:b w:val="false"/>
          <w:i w:val="false"/>
          <w:color w:val="000000"/>
          <w:sz w:val="28"/>
        </w:rPr>
        <w:t>
      43. Академияның нақты – академик мүшелері олардың мәртебесін куәландыратын куәлік пен төсбелгілер алады.</w:t>
      </w:r>
    </w:p>
    <w:bookmarkEnd w:id="125"/>
    <w:bookmarkStart w:name="z140" w:id="126"/>
    <w:p>
      <w:pPr>
        <w:spacing w:after="0"/>
        <w:ind w:left="0"/>
        <w:jc w:val="both"/>
      </w:pPr>
      <w:r>
        <w:rPr>
          <w:rFonts w:ascii="Times New Roman"/>
          <w:b w:val="false"/>
          <w:i w:val="false"/>
          <w:color w:val="000000"/>
          <w:sz w:val="28"/>
        </w:rPr>
        <w:t>
      44. Академия мүшелері Академия бөлімшелерінің бірінде тұрады.</w:t>
      </w:r>
    </w:p>
    <w:bookmarkEnd w:id="126"/>
    <w:bookmarkStart w:name="z141" w:id="127"/>
    <w:p>
      <w:pPr>
        <w:spacing w:after="0"/>
        <w:ind w:left="0"/>
        <w:jc w:val="both"/>
      </w:pPr>
      <w:r>
        <w:rPr>
          <w:rFonts w:ascii="Times New Roman"/>
          <w:b w:val="false"/>
          <w:i w:val="false"/>
          <w:color w:val="000000"/>
          <w:sz w:val="28"/>
        </w:rPr>
        <w:t>
      45. Академия мүшелерінің басты мақсаты ғылымды жаңа біліммен және жетістіктермен байыту болып табылады.</w:t>
      </w:r>
    </w:p>
    <w:bookmarkEnd w:id="127"/>
    <w:bookmarkStart w:name="z142" w:id="128"/>
    <w:p>
      <w:pPr>
        <w:spacing w:after="0"/>
        <w:ind w:left="0"/>
        <w:jc w:val="both"/>
      </w:pPr>
      <w:r>
        <w:rPr>
          <w:rFonts w:ascii="Times New Roman"/>
          <w:b w:val="false"/>
          <w:i w:val="false"/>
          <w:color w:val="000000"/>
          <w:sz w:val="28"/>
        </w:rPr>
        <w:t>
      46. Сайланған академиктер ғылымды байыту және білімді тарату мақсатында ғылыми бағыт бойынша кеңес береді және Академия жүргізетін Академия академиктерінің тізіліміне енгізіледі, онда ғылыми еңбек, еңбек өтілі, электрондық мекенжай туралы ақпарат қамтылады.</w:t>
      </w:r>
    </w:p>
    <w:bookmarkEnd w:id="128"/>
    <w:bookmarkStart w:name="z143" w:id="129"/>
    <w:p>
      <w:pPr>
        <w:spacing w:after="0"/>
        <w:ind w:left="0"/>
        <w:jc w:val="both"/>
      </w:pPr>
      <w:r>
        <w:rPr>
          <w:rFonts w:ascii="Times New Roman"/>
          <w:b w:val="false"/>
          <w:i w:val="false"/>
          <w:color w:val="000000"/>
          <w:sz w:val="28"/>
        </w:rPr>
        <w:t>
      47. Академия төралқасының шешімі бойынша зейнеткерлік жасқа толған және мынадай талаптардың біріне сәйкес келетін:</w:t>
      </w:r>
    </w:p>
    <w:bookmarkEnd w:id="129"/>
    <w:bookmarkStart w:name="z337" w:id="130"/>
    <w:p>
      <w:pPr>
        <w:spacing w:after="0"/>
        <w:ind w:left="0"/>
        <w:jc w:val="both"/>
      </w:pPr>
      <w:r>
        <w:rPr>
          <w:rFonts w:ascii="Times New Roman"/>
          <w:b w:val="false"/>
          <w:i w:val="false"/>
          <w:color w:val="000000"/>
          <w:sz w:val="28"/>
        </w:rPr>
        <w:t>
      1) ғылыми қоғамдастық мойындаған ғылымның тиісті саласында ұлттық және (немесе) халықаралық деңгейдегі ғылыми жетістіктері бар;</w:t>
      </w:r>
    </w:p>
    <w:bookmarkEnd w:id="130"/>
    <w:bookmarkStart w:name="z338" w:id="131"/>
    <w:p>
      <w:pPr>
        <w:spacing w:after="0"/>
        <w:ind w:left="0"/>
        <w:jc w:val="both"/>
      </w:pPr>
      <w:r>
        <w:rPr>
          <w:rFonts w:ascii="Times New Roman"/>
          <w:b w:val="false"/>
          <w:i w:val="false"/>
          <w:color w:val="000000"/>
          <w:sz w:val="28"/>
        </w:rPr>
        <w:t>
      2) отандық ғылымның дамуына елеулі үлес қосқан және оны әлемдік аналогтар деңгейінде байытқан;</w:t>
      </w:r>
    </w:p>
    <w:bookmarkEnd w:id="131"/>
    <w:bookmarkStart w:name="z339" w:id="132"/>
    <w:p>
      <w:pPr>
        <w:spacing w:after="0"/>
        <w:ind w:left="0"/>
        <w:jc w:val="both"/>
      </w:pPr>
      <w:r>
        <w:rPr>
          <w:rFonts w:ascii="Times New Roman"/>
          <w:b w:val="false"/>
          <w:i w:val="false"/>
          <w:color w:val="000000"/>
          <w:sz w:val="28"/>
        </w:rPr>
        <w:t>
      3) ғылыми қоғамдастықта, оның ішінде шетелде белгілі жоғары білікті ғылыми кадрларды даярлау мектебі бар;</w:t>
      </w:r>
    </w:p>
    <w:bookmarkEnd w:id="132"/>
    <w:bookmarkStart w:name="z340" w:id="133"/>
    <w:p>
      <w:pPr>
        <w:spacing w:after="0"/>
        <w:ind w:left="0"/>
        <w:jc w:val="both"/>
      </w:pPr>
      <w:r>
        <w:rPr>
          <w:rFonts w:ascii="Times New Roman"/>
          <w:b w:val="false"/>
          <w:i w:val="false"/>
          <w:color w:val="000000"/>
          <w:sz w:val="28"/>
        </w:rPr>
        <w:t>
      4) ғылыми ұйымдарда және (немесе) жоғары және (немесе) жоғары оқу орнынан кейінгі білім беру ұйымдарында ғылыми-зерттеу қызметін дамытуға үлес қосқан Академияның толық мүшелері-академиктер Академияның құрметті академигі атағын 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Ғылым және жоғары білім министрінің м.а. 26.11.2025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4"/>
    <w:p>
      <w:pPr>
        <w:spacing w:after="0"/>
        <w:ind w:left="0"/>
        <w:jc w:val="both"/>
      </w:pPr>
      <w:r>
        <w:rPr>
          <w:rFonts w:ascii="Times New Roman"/>
          <w:b w:val="false"/>
          <w:i w:val="false"/>
          <w:color w:val="000000"/>
          <w:sz w:val="28"/>
        </w:rPr>
        <w:t>
      48. Академия төралқасының ұсынысы бойынша "Қазақстан Республикасының Ұлттық ғылым академиясы" республикалық қоғамдық бірлестігінің нақты мүшелері (академиктері) Академияның жалпы жиналысының шешімімен Академияның құрметті академигі болып сайланады және оларға құрметті академик атағы беріледі.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Ғылым және жоғары білім министрінің м.а. 26.11.2025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5"/>
    <w:p>
      <w:pPr>
        <w:spacing w:after="0"/>
        <w:ind w:left="0"/>
        <w:jc w:val="both"/>
      </w:pPr>
      <w:r>
        <w:rPr>
          <w:rFonts w:ascii="Times New Roman"/>
          <w:b w:val="false"/>
          <w:i w:val="false"/>
          <w:color w:val="000000"/>
          <w:sz w:val="28"/>
        </w:rPr>
        <w:t>
      49. Академияның құрметті академигі атағын беру адамның ғылыми және (немесе) ғылыми-техникалық қызметі саласындағы еңбегін, қабілеттерін, бастамашылығы мен жауапкершілігін мойындаудың көрінісі болып табылады.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Ғылым және жоғары білім министрінің м.а. 26.11.2025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6"/>
    <w:p>
      <w:pPr>
        <w:spacing w:after="0"/>
        <w:ind w:left="0"/>
        <w:jc w:val="both"/>
      </w:pPr>
      <w:r>
        <w:rPr>
          <w:rFonts w:ascii="Times New Roman"/>
          <w:b w:val="false"/>
          <w:i w:val="false"/>
          <w:color w:val="000000"/>
          <w:sz w:val="28"/>
        </w:rPr>
        <w:t>
      50. "Құрметті академик" атағы өмір бойына беріледі.</w:t>
      </w:r>
    </w:p>
    <w:bookmarkEnd w:id="136"/>
    <w:bookmarkStart w:name="z341" w:id="137"/>
    <w:p>
      <w:pPr>
        <w:spacing w:after="0"/>
        <w:ind w:left="0"/>
        <w:jc w:val="both"/>
      </w:pPr>
      <w:r>
        <w:rPr>
          <w:rFonts w:ascii="Times New Roman"/>
          <w:b w:val="false"/>
          <w:i w:val="false"/>
          <w:color w:val="000000"/>
          <w:sz w:val="28"/>
        </w:rPr>
        <w:t>
      51. Осы Қағидалардың 48-тармағына сәйкес Академияның құрметті академигі атағы берілген адамдар Академия төралқасының шақыруы бойынша Академиктердің жалпы жиналысының отырыстарына қатысады.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Ғылым және жоғары білім министрінің м.а. 26.11.2025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ғылым академиясы</w:t>
            </w:r>
          </w:p>
        </w:tc>
      </w:tr>
    </w:tbl>
    <w:bookmarkStart w:name="z155" w:id="138"/>
    <w:p>
      <w:pPr>
        <w:spacing w:after="0"/>
        <w:ind w:left="0"/>
        <w:jc w:val="left"/>
      </w:pPr>
      <w:r>
        <w:rPr>
          <w:rFonts w:ascii="Times New Roman"/>
          <w:b/>
          <w:i w:val="false"/>
          <w:color w:val="000000"/>
        </w:rPr>
        <w:t xml:space="preserve"> Ілеспе хат </w:t>
      </w:r>
    </w:p>
    <w:bookmarkEnd w:id="13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(ұйымдық-құқықтық нысанын көрсете отырып, ғылыми ұйымның немесе жоғары және </w:t>
      </w:r>
    </w:p>
    <w:p>
      <w:pPr>
        <w:spacing w:after="0"/>
        <w:ind w:left="0"/>
        <w:jc w:val="both"/>
      </w:pPr>
      <w:r>
        <w:rPr>
          <w:rFonts w:ascii="Times New Roman"/>
          <w:b w:val="false"/>
          <w:i w:val="false"/>
          <w:color w:val="000000"/>
          <w:sz w:val="28"/>
        </w:rPr>
        <w:t>
      (немесе) жоғары оқу орнынан кейінгі білім беру ұйымының толық атауы)</w:t>
      </w:r>
    </w:p>
    <w:p>
      <w:pPr>
        <w:spacing w:after="0"/>
        <w:ind w:left="0"/>
        <w:jc w:val="both"/>
      </w:pPr>
      <w:r>
        <w:rPr>
          <w:rFonts w:ascii="Times New Roman"/>
          <w:b w:val="false"/>
          <w:i w:val="false"/>
          <w:color w:val="000000"/>
          <w:sz w:val="28"/>
        </w:rPr>
        <w:t xml:space="preserve">
      Қазақстан Республикасы Ұлттық ғылым академиясының академигі болып </w:t>
      </w:r>
    </w:p>
    <w:p>
      <w:pPr>
        <w:spacing w:after="0"/>
        <w:ind w:left="0"/>
        <w:jc w:val="both"/>
      </w:pPr>
      <w:r>
        <w:rPr>
          <w:rFonts w:ascii="Times New Roman"/>
          <w:b w:val="false"/>
          <w:i w:val="false"/>
          <w:color w:val="000000"/>
          <w:sz w:val="28"/>
        </w:rPr>
        <w:t xml:space="preserve">
      сайлануға қатысуға мынадай ғылыми бағыт бойынша </w:t>
      </w:r>
    </w:p>
    <w:p>
      <w:pPr>
        <w:spacing w:after="0"/>
        <w:ind w:left="0"/>
        <w:jc w:val="both"/>
      </w:pPr>
      <w:r>
        <w:rPr>
          <w:rFonts w:ascii="Times New Roman"/>
          <w:b w:val="false"/>
          <w:i w:val="false"/>
          <w:color w:val="000000"/>
          <w:sz w:val="28"/>
        </w:rPr>
        <w:t xml:space="preserve">
      ________________________________________ "Ғылым және технологиялық </w:t>
      </w:r>
    </w:p>
    <w:p>
      <w:pPr>
        <w:spacing w:after="0"/>
        <w:ind w:left="0"/>
        <w:jc w:val="both"/>
      </w:pPr>
      <w:r>
        <w:rPr>
          <w:rFonts w:ascii="Times New Roman"/>
          <w:b w:val="false"/>
          <w:i w:val="false"/>
          <w:color w:val="000000"/>
          <w:sz w:val="28"/>
        </w:rPr>
        <w:t xml:space="preserve">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ғылыми </w:t>
      </w:r>
    </w:p>
    <w:p>
      <w:pPr>
        <w:spacing w:after="0"/>
        <w:ind w:left="0"/>
        <w:jc w:val="both"/>
      </w:pPr>
      <w:r>
        <w:rPr>
          <w:rFonts w:ascii="Times New Roman"/>
          <w:b w:val="false"/>
          <w:i w:val="false"/>
          <w:color w:val="000000"/>
          <w:sz w:val="28"/>
        </w:rPr>
        <w:t xml:space="preserve">
      бағыттардың сыныптауышына сәйкес __________________________________ (тегі, </w:t>
      </w:r>
    </w:p>
    <w:p>
      <w:pPr>
        <w:spacing w:after="0"/>
        <w:ind w:left="0"/>
        <w:jc w:val="both"/>
      </w:pPr>
      <w:r>
        <w:rPr>
          <w:rFonts w:ascii="Times New Roman"/>
          <w:b w:val="false"/>
          <w:i w:val="false"/>
          <w:color w:val="000000"/>
          <w:sz w:val="28"/>
        </w:rPr>
        <w:t>
      аты, әкесінің аты (ол бар болған жағдайда) азаматтың құжаттарын қарау туралы өтініш</w:t>
      </w:r>
    </w:p>
    <w:p>
      <w:pPr>
        <w:spacing w:after="0"/>
        <w:ind w:left="0"/>
        <w:jc w:val="both"/>
      </w:pPr>
      <w:r>
        <w:rPr>
          <w:rFonts w:ascii="Times New Roman"/>
          <w:b w:val="false"/>
          <w:i w:val="false"/>
          <w:color w:val="000000"/>
          <w:sz w:val="28"/>
        </w:rPr>
        <w:t xml:space="preserve">
      Осы хатпен "___________________________________________________" </w:t>
      </w:r>
    </w:p>
    <w:p>
      <w:pPr>
        <w:spacing w:after="0"/>
        <w:ind w:left="0"/>
        <w:jc w:val="both"/>
      </w:pPr>
      <w:r>
        <w:rPr>
          <w:rFonts w:ascii="Times New Roman"/>
          <w:b w:val="false"/>
          <w:i w:val="false"/>
          <w:color w:val="000000"/>
          <w:sz w:val="28"/>
        </w:rPr>
        <w:t xml:space="preserve">
      (ұйымдық-құқықтық нысанын көрсете отырып, ғылыми ұйымның немесе жоғары және </w:t>
      </w:r>
    </w:p>
    <w:p>
      <w:pPr>
        <w:spacing w:after="0"/>
        <w:ind w:left="0"/>
        <w:jc w:val="both"/>
      </w:pPr>
      <w:r>
        <w:rPr>
          <w:rFonts w:ascii="Times New Roman"/>
          <w:b w:val="false"/>
          <w:i w:val="false"/>
          <w:color w:val="000000"/>
          <w:sz w:val="28"/>
        </w:rPr>
        <w:t xml:space="preserve">
      (немесе) жоғары оқу орнынан кейінгі білім беру ұйымының толық атауы) </w:t>
      </w:r>
    </w:p>
    <w:p>
      <w:pPr>
        <w:spacing w:after="0"/>
        <w:ind w:left="0"/>
        <w:jc w:val="both"/>
      </w:pPr>
      <w:r>
        <w:rPr>
          <w:rFonts w:ascii="Times New Roman"/>
          <w:b w:val="false"/>
          <w:i w:val="false"/>
          <w:color w:val="000000"/>
          <w:sz w:val="28"/>
        </w:rPr>
        <w:t xml:space="preserve">
      Қазақстан Республикасы Ұлттық ғылым академиясының академиктерін сайлау </w:t>
      </w:r>
    </w:p>
    <w:p>
      <w:pPr>
        <w:spacing w:after="0"/>
        <w:ind w:left="0"/>
        <w:jc w:val="both"/>
      </w:pPr>
      <w:r>
        <w:rPr>
          <w:rFonts w:ascii="Times New Roman"/>
          <w:b w:val="false"/>
          <w:i w:val="false"/>
          <w:color w:val="000000"/>
          <w:sz w:val="28"/>
        </w:rPr>
        <w:t xml:space="preserve">
      қағидалары мен өлшемшарттарының барлық талаптарына үміткер </w:t>
      </w:r>
    </w:p>
    <w:p>
      <w:pPr>
        <w:spacing w:after="0"/>
        <w:ind w:left="0"/>
        <w:jc w:val="both"/>
      </w:pPr>
      <w:r>
        <w:rPr>
          <w:rFonts w:ascii="Times New Roman"/>
          <w:b w:val="false"/>
          <w:i w:val="false"/>
          <w:color w:val="000000"/>
          <w:sz w:val="28"/>
        </w:rPr>
        <w:t xml:space="preserve">
      ______________________________________________________ сәйкестігін растайды.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Қосымша: парақта. </w:t>
      </w:r>
    </w:p>
    <w:p>
      <w:pPr>
        <w:spacing w:after="0"/>
        <w:ind w:left="0"/>
        <w:jc w:val="both"/>
      </w:pPr>
      <w:r>
        <w:rPr>
          <w:rFonts w:ascii="Times New Roman"/>
          <w:b w:val="false"/>
          <w:i w:val="false"/>
          <w:color w:val="000000"/>
          <w:sz w:val="28"/>
        </w:rPr>
        <w:t xml:space="preserve">
      Ұйымның бірінші басшысы                         Тегі, аты,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басшыға</w:t>
            </w:r>
            <w:r>
              <w:br/>
            </w:r>
            <w:r>
              <w:rPr>
                <w:rFonts w:ascii="Times New Roman"/>
                <w:b w:val="false"/>
                <w:i w:val="false"/>
                <w:color w:val="000000"/>
                <w:sz w:val="20"/>
              </w:rPr>
              <w:t xml:space="preserve">(ұйымдық-құқықтық нысанын </w:t>
            </w:r>
            <w:r>
              <w:br/>
            </w:r>
            <w:r>
              <w:rPr>
                <w:rFonts w:ascii="Times New Roman"/>
                <w:b w:val="false"/>
                <w:i w:val="false"/>
                <w:color w:val="000000"/>
                <w:sz w:val="20"/>
              </w:rPr>
              <w:t xml:space="preserve">көрсете отырып, ғылыми </w:t>
            </w:r>
            <w:r>
              <w:br/>
            </w:r>
            <w:r>
              <w:rPr>
                <w:rFonts w:ascii="Times New Roman"/>
                <w:b w:val="false"/>
                <w:i w:val="false"/>
                <w:color w:val="000000"/>
                <w:sz w:val="20"/>
              </w:rPr>
              <w:t xml:space="preserve">ұйымның немесе жоғары және </w:t>
            </w:r>
            <w:r>
              <w:br/>
            </w:r>
            <w:r>
              <w:rPr>
                <w:rFonts w:ascii="Times New Roman"/>
                <w:b w:val="false"/>
                <w:i w:val="false"/>
                <w:color w:val="000000"/>
                <w:sz w:val="20"/>
              </w:rPr>
              <w:t>(немесе)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ұйымының толық атауы)</w:t>
            </w:r>
          </w:p>
        </w:tc>
      </w:tr>
    </w:tbl>
    <w:bookmarkStart w:name="z178" w:id="139"/>
    <w:p>
      <w:pPr>
        <w:spacing w:after="0"/>
        <w:ind w:left="0"/>
        <w:jc w:val="left"/>
      </w:pPr>
      <w:r>
        <w:rPr>
          <w:rFonts w:ascii="Times New Roman"/>
          <w:b/>
          <w:i w:val="false"/>
          <w:color w:val="000000"/>
        </w:rPr>
        <w:t xml:space="preserve"> Қазақстан Республикасы Ұлттық ғылым академиясы академиясының академигі болып сайлануға арналған конкурсқа қатысуға өтініш</w:t>
      </w:r>
    </w:p>
    <w:bookmarkEnd w:id="139"/>
    <w:p>
      <w:pPr>
        <w:spacing w:after="0"/>
        <w:ind w:left="0"/>
        <w:jc w:val="both"/>
      </w:pPr>
      <w:r>
        <w:rPr>
          <w:rFonts w:ascii="Times New Roman"/>
          <w:b w:val="false"/>
          <w:i w:val="false"/>
          <w:color w:val="000000"/>
          <w:sz w:val="28"/>
        </w:rPr>
        <w:t>
      Маған _____________________________ тегі, аты, әкесінің аты (бар болған жағдайда) Қазақстан Республикасы Ұлттық ғылым академиясының академигі болып сайлануға арналған конкурсқа қатысуға рұқсат беруіңізді сұраймын.</w:t>
      </w:r>
    </w:p>
    <w:p>
      <w:pPr>
        <w:spacing w:after="0"/>
        <w:ind w:left="0"/>
        <w:jc w:val="both"/>
      </w:pPr>
      <w:r>
        <w:rPr>
          <w:rFonts w:ascii="Times New Roman"/>
          <w:b w:val="false"/>
          <w:i w:val="false"/>
          <w:color w:val="000000"/>
          <w:sz w:val="28"/>
        </w:rPr>
        <w:t>
      Осымен Қазақстан Республикасы Ұлттық ғылым академиясының академиктерін сайлау қағидалары мен өлшемшарттарының талаптарына өзімнің сәйкестігімді растаймын және өзім туралы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226"/>
        <w:gridCol w:w="13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(нөмірі, қашан және кім берді, жеке сәйкестендіру нөмірі)</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кестесіне сәйкес атқаратын лауазымның атауы (қысқартуларсыз) растайтын құжаттарды қоса отыра</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(қай жоғары және (немесе) жоғары оқу орнынан кейінгі білім беру ұйымы)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 атағы (атауы, қашан және кім берді)</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көтермелеулер (мемлекеттік, ведомстволық)</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бағыттардың Жіктеуішіне сәйкес деңгейі мен коды көрсетілген таңдалған ғылыми бағыт</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ғылыми бағыт бойынша жарияланымдар мен монографиялар саны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Атақтардың, наградалардың, стипендиялардың, қорғау құжатының болуы (қашан және кім тағайындалды)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елдердің ұлттық (мемлекеттік) ғылым академияларына мүшелігінің болуы (қай кезеңнен бастап және қай деңгейде)</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 және (немесе) басшы ретінде тиісті құжаттың мерзімі мен нөмірін көрсете отырып, кемінде 3 (үш) философия докторы (PhD), бейіні бойынша доктор, ғылым кандидаттары немесе ғылым докторларының даярлау тәжірибесінің болуы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 (ОРСИД) (ғылыми авторларды сәйкестендірудің әріптік-цифрлық коды)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Researcherid (Рисечерайди) (Web of Science (Веб оф Сайнс) базасындағы ғалымның идентификаторы базасындағы ғалымның идентификаторы)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ID (Автор айди) (Scopus (Скопус) базасындағы автордың бірегей нөмірі)</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датасына Scopus (Скопус) Хирш Индексі</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датасына Web of Science (Веб оф Сайнс) Хирш Индексі</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тұрғылықты мекенжайы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барлық мәліметтердің дұрыстығын растаймын.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(үміткердің тегі, аты, әкесінің аты (бар болған жағдайда) және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ғылым академиясы</w:t>
            </w:r>
          </w:p>
        </w:tc>
      </w:tr>
    </w:tbl>
    <w:bookmarkStart w:name="z186" w:id="140"/>
    <w:p>
      <w:pPr>
        <w:spacing w:after="0"/>
        <w:ind w:left="0"/>
        <w:jc w:val="left"/>
      </w:pPr>
      <w:r>
        <w:rPr>
          <w:rFonts w:ascii="Times New Roman"/>
          <w:b/>
          <w:i w:val="false"/>
          <w:color w:val="000000"/>
        </w:rPr>
        <w:t xml:space="preserve"> Өтініш</w:t>
      </w:r>
    </w:p>
    <w:bookmarkEnd w:id="14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мен, _________________________________ тегі, аты, әкесінің аты (бар болса), Қазақстан Республикасының азаматы, жеке куәлік___________________________ (жеке басын куәландыратын құжаттың нөмірі, берілген күні және кіммен берілген), жеке сәйкестендіру нөмірі (бұдан әрі – ЖСН) __________________________________________________________, ________________________________________(нақты тұрғылықты мекенжайы), _____________________________________ (тіркеу орнының мекенжайы), </w:t>
      </w:r>
    </w:p>
    <w:p>
      <w:pPr>
        <w:spacing w:after="0"/>
        <w:ind w:left="0"/>
        <w:jc w:val="both"/>
      </w:pPr>
      <w:r>
        <w:rPr>
          <w:rFonts w:ascii="Times New Roman"/>
          <w:b w:val="false"/>
          <w:i w:val="false"/>
          <w:color w:val="000000"/>
          <w:sz w:val="28"/>
        </w:rPr>
        <w:t xml:space="preserve">
      Қазақстан Республикасы Ұлттық ғылым академияға (бұдан әрі – Академия) және үшінші тұлғаларға, яғни қазіргі уақытта да, болашақта да академияның менің (мен туралы) дербес деректерімді жинау, өңдеу және қорғау жөніндегі мән- жайлармен немесе құқықтық қатынастармен, осы келісіммен регламенттелген мақсаттарда және дереккөздерде заңнамаға қайшы келмейтін тәсілдермен жинауға, өңдеуге және трансшекаралық беруге байланысты, оның ішінде Академияның қалауы бойынша Академияда бұрыннан бар немесе болашақта туындайтын кез келген еңбек, азаматтық-құқықтық және (немесе) құқықтық қатынастардың, менің (мен туралы) дербес деректерімде, сондай-ақ қолданыстағы заңнамаға сәйкес болашақта оларда болып жатқан электрондық, қағаз және (немесе) материалдық жеткізгіште тіркелген өзгерістер және (немесе) толықтырулардың туындауына байланысты тұлғаларға келісім беремін. </w:t>
      </w:r>
    </w:p>
    <w:p>
      <w:pPr>
        <w:spacing w:after="0"/>
        <w:ind w:left="0"/>
        <w:jc w:val="both"/>
      </w:pPr>
      <w:r>
        <w:rPr>
          <w:rFonts w:ascii="Times New Roman"/>
          <w:b w:val="false"/>
          <w:i w:val="false"/>
          <w:color w:val="000000"/>
          <w:sz w:val="28"/>
        </w:rPr>
        <w:t xml:space="preserve">
      Академия академигі болып сайлануға арналған конкурсқа қатысу кезеңі ішінде Академияға тиісті растайтын құжаттарды ұсына отырып, менің (мен туралы) дербес деректерімнің кез келген өзгерістері және (немесе) толықтырулары туралы Академияға жазбаша хабарлауға міндеттенемін. </w:t>
      </w:r>
    </w:p>
    <w:bookmarkStart w:name="z190" w:id="141"/>
    <w:p>
      <w:pPr>
        <w:spacing w:after="0"/>
        <w:ind w:left="0"/>
        <w:jc w:val="both"/>
      </w:pPr>
      <w:r>
        <w:rPr>
          <w:rFonts w:ascii="Times New Roman"/>
          <w:b w:val="false"/>
          <w:i w:val="false"/>
          <w:color w:val="000000"/>
          <w:sz w:val="28"/>
        </w:rPr>
        <w:t xml:space="preserve">
      Академия үміткердің дербес деректерін жинауды, өңдеуді және трансшекаралық беруді мынадай мақсаттар үшін жүзеге асырады: </w:t>
      </w:r>
    </w:p>
    <w:bookmarkEnd w:id="141"/>
    <w:bookmarkStart w:name="z191" w:id="142"/>
    <w:p>
      <w:pPr>
        <w:spacing w:after="0"/>
        <w:ind w:left="0"/>
        <w:jc w:val="both"/>
      </w:pPr>
      <w:r>
        <w:rPr>
          <w:rFonts w:ascii="Times New Roman"/>
          <w:b w:val="false"/>
          <w:i w:val="false"/>
          <w:color w:val="000000"/>
          <w:sz w:val="28"/>
        </w:rPr>
        <w:t xml:space="preserve">
      1) Академияны ішкі бақылау және есепке алу үшін, сондай-ақ үміткердің және Академияның өз міндеттемелерін, оның ішінде тиісті конкурстар (шарттар, келісімдер) бойынша тиісінше орындауын бақылау және растау үшін; </w:t>
      </w:r>
    </w:p>
    <w:bookmarkEnd w:id="142"/>
    <w:bookmarkStart w:name="z192" w:id="143"/>
    <w:p>
      <w:pPr>
        <w:spacing w:after="0"/>
        <w:ind w:left="0"/>
        <w:jc w:val="both"/>
      </w:pPr>
      <w:r>
        <w:rPr>
          <w:rFonts w:ascii="Times New Roman"/>
          <w:b w:val="false"/>
          <w:i w:val="false"/>
          <w:color w:val="000000"/>
          <w:sz w:val="28"/>
        </w:rPr>
        <w:t xml:space="preserve">
      2) Академияның құқықтарын қорғаудың сот және соттан тыс нысаны үшін: тиісті мәмілелер (шарттар, келісімдер) бойынша міндеттемелер бұзылған жағдайда; үшінші тұлғалармен даулы жағдайларды қоса алғанда, даулы жағдайлар туындаған жағдайда; </w:t>
      </w:r>
    </w:p>
    <w:bookmarkEnd w:id="143"/>
    <w:bookmarkStart w:name="z193" w:id="144"/>
    <w:p>
      <w:pPr>
        <w:spacing w:after="0"/>
        <w:ind w:left="0"/>
        <w:jc w:val="both"/>
      </w:pPr>
      <w:r>
        <w:rPr>
          <w:rFonts w:ascii="Times New Roman"/>
          <w:b w:val="false"/>
          <w:i w:val="false"/>
          <w:color w:val="000000"/>
          <w:sz w:val="28"/>
        </w:rPr>
        <w:t xml:space="preserve">
      3) бұқаралық ақпарат құралдарында және жалпыға қолжетімді дереккөздерде деректерді орналастыру үшін жүзеге асырады. </w:t>
      </w:r>
    </w:p>
    <w:bookmarkEnd w:id="144"/>
    <w:bookmarkStart w:name="z194" w:id="145"/>
    <w:p>
      <w:pPr>
        <w:spacing w:after="0"/>
        <w:ind w:left="0"/>
        <w:jc w:val="both"/>
      </w:pPr>
      <w:r>
        <w:rPr>
          <w:rFonts w:ascii="Times New Roman"/>
          <w:b w:val="false"/>
          <w:i w:val="false"/>
          <w:color w:val="000000"/>
          <w:sz w:val="28"/>
        </w:rPr>
        <w:t xml:space="preserve">
      Осы келісіммен: </w:t>
      </w:r>
    </w:p>
    <w:bookmarkEnd w:id="145"/>
    <w:bookmarkStart w:name="z195" w:id="146"/>
    <w:p>
      <w:pPr>
        <w:spacing w:after="0"/>
        <w:ind w:left="0"/>
        <w:jc w:val="both"/>
      </w:pPr>
      <w:r>
        <w:rPr>
          <w:rFonts w:ascii="Times New Roman"/>
          <w:b w:val="false"/>
          <w:i w:val="false"/>
          <w:color w:val="000000"/>
          <w:sz w:val="28"/>
        </w:rPr>
        <w:t xml:space="preserve">
      1) осы келісім Академиямен барлық қатынастарға, оның ішінде осы келісім берілген кезде қалыптасқан және (немесе) туындайтын, оның ішінде болашақта туындайтын қатынастарға қолданылатынын; </w:t>
      </w:r>
    </w:p>
    <w:bookmarkEnd w:id="146"/>
    <w:bookmarkStart w:name="z196" w:id="147"/>
    <w:p>
      <w:pPr>
        <w:spacing w:after="0"/>
        <w:ind w:left="0"/>
        <w:jc w:val="both"/>
      </w:pPr>
      <w:r>
        <w:rPr>
          <w:rFonts w:ascii="Times New Roman"/>
          <w:b w:val="false"/>
          <w:i w:val="false"/>
          <w:color w:val="000000"/>
          <w:sz w:val="28"/>
        </w:rPr>
        <w:t xml:space="preserve">
      2) осы келісіммен Академияға үшінші тұлғалардың менің дербес деректеріме қол жеткізу шарттарын дербес айқындауын; заңнамаға сәйкес дербес деректердің жалпыға қолжетімді көздерінде дербес деректерді таратуын; </w:t>
      </w:r>
    </w:p>
    <w:bookmarkEnd w:id="147"/>
    <w:bookmarkStart w:name="z197" w:id="148"/>
    <w:p>
      <w:pPr>
        <w:spacing w:after="0"/>
        <w:ind w:left="0"/>
        <w:jc w:val="both"/>
      </w:pPr>
      <w:r>
        <w:rPr>
          <w:rFonts w:ascii="Times New Roman"/>
          <w:b w:val="false"/>
          <w:i w:val="false"/>
          <w:color w:val="000000"/>
          <w:sz w:val="28"/>
        </w:rPr>
        <w:t xml:space="preserve">
      3) Академия дербес деректерді жинау, өңдеу және трансшекаралық беру кезінде үміткердің хабарламасын талап етпейтінін; </w:t>
      </w:r>
    </w:p>
    <w:bookmarkEnd w:id="148"/>
    <w:bookmarkStart w:name="z198" w:id="149"/>
    <w:p>
      <w:pPr>
        <w:spacing w:after="0"/>
        <w:ind w:left="0"/>
        <w:jc w:val="both"/>
      </w:pPr>
      <w:r>
        <w:rPr>
          <w:rFonts w:ascii="Times New Roman"/>
          <w:b w:val="false"/>
          <w:i w:val="false"/>
          <w:color w:val="000000"/>
          <w:sz w:val="28"/>
        </w:rPr>
        <w:t xml:space="preserve">
      4) осы келісім Академияда үміткердің дербес деректерін жинауға, өңдеуге және трансшекаралық беруге қажетті өкілеттіктердің бар екендігінің дәлелі ретінде үшінші тұлғаларға берілетінін; </w:t>
      </w:r>
    </w:p>
    <w:bookmarkEnd w:id="149"/>
    <w:bookmarkStart w:name="z199" w:id="150"/>
    <w:p>
      <w:pPr>
        <w:spacing w:after="0"/>
        <w:ind w:left="0"/>
        <w:jc w:val="both"/>
      </w:pPr>
      <w:r>
        <w:rPr>
          <w:rFonts w:ascii="Times New Roman"/>
          <w:b w:val="false"/>
          <w:i w:val="false"/>
          <w:color w:val="000000"/>
          <w:sz w:val="28"/>
        </w:rPr>
        <w:t xml:space="preserve">
      5) осы келісім Қазақстан Республикасының заңнамасында регламенттелген жағдайларда жазбаша нысанда ресімделген тиісті өтініштің негізінде кері қайтарылатынын, ол академияға осы келісім кері қайтарылған күнге дейін кемінде 15 (он бес) жұмыс күні бұрын жіберілетінін. Бұл ретте, осы келісім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сондай-ақ Академия алдында мен орындамаған міндеттемелер болған кезде кері қайтарылмайтынын; </w:t>
      </w:r>
    </w:p>
    <w:bookmarkEnd w:id="150"/>
    <w:bookmarkStart w:name="z200" w:id="151"/>
    <w:p>
      <w:pPr>
        <w:spacing w:after="0"/>
        <w:ind w:left="0"/>
        <w:jc w:val="both"/>
      </w:pPr>
      <w:r>
        <w:rPr>
          <w:rFonts w:ascii="Times New Roman"/>
          <w:b w:val="false"/>
          <w:i w:val="false"/>
          <w:color w:val="000000"/>
          <w:sz w:val="28"/>
        </w:rPr>
        <w:t xml:space="preserve">
      6) егер мен және академия арасында жасалған тиісті шартта немесе мәмілелерде Академияның дербес деректерді ашық байланыс арналары арқылы беруі көзделген немесе көзделсе, мен оларды үшінші тұлғалардың рұқсатсыз алу тәуекелін түсінемін және осындай тәуекелді өзіме қабылдаймын; </w:t>
      </w:r>
    </w:p>
    <w:bookmarkEnd w:id="151"/>
    <w:bookmarkStart w:name="z201" w:id="152"/>
    <w:p>
      <w:pPr>
        <w:spacing w:after="0"/>
        <w:ind w:left="0"/>
        <w:jc w:val="both"/>
      </w:pPr>
      <w:r>
        <w:rPr>
          <w:rFonts w:ascii="Times New Roman"/>
          <w:b w:val="false"/>
          <w:i w:val="false"/>
          <w:color w:val="000000"/>
          <w:sz w:val="28"/>
        </w:rPr>
        <w:t xml:space="preserve">
      7) тегі, аты, әкесінің аты (бар болса), лауазымы, байланыс ақпараты (телефон нөмірлері, электрондық пошта мекенжайы), портреттік бейнесі (фотосуреті) бар дербес деректер жалпыға қолжетімді, яғни оларға қол жеткізу еркін болып табылатынын; </w:t>
      </w:r>
    </w:p>
    <w:bookmarkEnd w:id="152"/>
    <w:bookmarkStart w:name="z202" w:id="153"/>
    <w:p>
      <w:pPr>
        <w:spacing w:after="0"/>
        <w:ind w:left="0"/>
        <w:jc w:val="both"/>
      </w:pPr>
      <w:r>
        <w:rPr>
          <w:rFonts w:ascii="Times New Roman"/>
          <w:b w:val="false"/>
          <w:i w:val="false"/>
          <w:color w:val="000000"/>
          <w:sz w:val="28"/>
        </w:rPr>
        <w:t xml:space="preserve">
      8) Академия Қазақстан Республикасының заңнамасында белгіленген жағдайларда үміткердің келісімінсіз дербес деректерді жинауды, өңдеуді және трансшекаралық беруді жүргізетінін; </w:t>
      </w:r>
    </w:p>
    <w:bookmarkEnd w:id="153"/>
    <w:bookmarkStart w:name="z203" w:id="154"/>
    <w:p>
      <w:pPr>
        <w:spacing w:after="0"/>
        <w:ind w:left="0"/>
        <w:jc w:val="both"/>
      </w:pPr>
      <w:r>
        <w:rPr>
          <w:rFonts w:ascii="Times New Roman"/>
          <w:b w:val="false"/>
          <w:i w:val="false"/>
          <w:color w:val="000000"/>
          <w:sz w:val="28"/>
        </w:rPr>
        <w:t xml:space="preserve">
      9) дербес деректерді жинау, өңдеу тізбесі мен тәртібін белгілейтін Академия актілерімен танысқанымды және осындай тәртіппен келісетінімді; </w:t>
      </w:r>
    </w:p>
    <w:bookmarkEnd w:id="154"/>
    <w:bookmarkStart w:name="z204" w:id="155"/>
    <w:p>
      <w:pPr>
        <w:spacing w:after="0"/>
        <w:ind w:left="0"/>
        <w:jc w:val="both"/>
      </w:pPr>
      <w:r>
        <w:rPr>
          <w:rFonts w:ascii="Times New Roman"/>
          <w:b w:val="false"/>
          <w:i w:val="false"/>
          <w:color w:val="000000"/>
          <w:sz w:val="28"/>
        </w:rPr>
        <w:t xml:space="preserve">
      10) Академия заң талаптарын және (немесе) осы келісімде қол жеткізген шарттарды сақтаған жағдайда, болашақта менің (мен туралы) дербес деректерімді жинауға, өңдеуге және трансшекаралық беруге қатысты Академияға қандай да бір наразылықтарым болмайтынын растаймын. Осы келісімнің мәтінін мен толық түсінемін, толықтырулар, ескертулер мен қарсылықтар жоқ. </w:t>
      </w:r>
    </w:p>
    <w:bookmarkEnd w:id="155"/>
    <w:p>
      <w:pPr>
        <w:spacing w:after="0"/>
        <w:ind w:left="0"/>
        <w:jc w:val="both"/>
      </w:pPr>
      <w:r>
        <w:rPr>
          <w:rFonts w:ascii="Times New Roman"/>
          <w:b w:val="false"/>
          <w:i w:val="false"/>
          <w:color w:val="000000"/>
          <w:sz w:val="28"/>
        </w:rPr>
        <w:t xml:space="preserve">
      _______________________                               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Анықтама: әр парақ үміткердің қолымен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539"/>
        <w:gridCol w:w="5761"/>
      </w:tblGrid>
      <w:tr>
        <w:trPr>
          <w:trHeight w:val="30" w:hRule="atLeast"/>
        </w:trPr>
        <w:tc>
          <w:tcPr>
            <w:tcW w:w="6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ҮМІТКЕРДІҢ ҚЫЗМЕТТIК ТIЗIМІ</w:t>
            </w:r>
            <w:r>
              <w:br/>
            </w:r>
            <w:r>
              <w:rPr>
                <w:rFonts w:ascii="Times New Roman"/>
                <w:b/>
                <w:i w:val="false"/>
                <w:color w:val="000000"/>
                <w:sz w:val="20"/>
              </w:rPr>
              <w:t>
ПОСЛУЖНОЙ СПИСОК ПРЕТЕНДЕНТА</w:t>
            </w:r>
            <w:r>
              <w:br/>
            </w:r>
            <w:r>
              <w:rPr>
                <w:rFonts w:ascii="Times New Roman"/>
                <w:b/>
                <w:i w:val="false"/>
                <w:color w:val="000000"/>
                <w:sz w:val="20"/>
              </w:rPr>
              <w:t xml:space="preserve">
I. ЖЕКЕ МӘЛІМЕТТЕР </w:t>
            </w:r>
            <w:r>
              <w:br/>
            </w:r>
            <w:r>
              <w:rPr>
                <w:rFonts w:ascii="Times New Roman"/>
                <w:b/>
                <w:i w:val="false"/>
                <w:color w:val="000000"/>
                <w:sz w:val="20"/>
              </w:rPr>
              <w:t>
ЛИЧНЫЕ ДАННЫЕ
</w:t>
            </w:r>
          </w:p>
        </w:tc>
        <w:tc>
          <w:tcPr>
            <w:tcW w:w="5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 (болған жағдайда) /фамилия, имя, отчество (при наличии)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 место работы, должность)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5080"/>
        <w:gridCol w:w="2491"/>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(күнi, айы, жылы) / Дата рождения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Меняли ли фамилию/имя/отчество с указанием предыдщуего, номера и даты соответствующего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жерi/Место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Ұлты/Национальность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Бiлiмi/Образование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орныан кейінгі білім беру ұйымдарын бітірген жылы/ Год окончания организации высшего и (или) послевузовского образования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бiлiктiлiгi/ Квалификация по специальности</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атауы/ Наименование учебного заведения</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ғылыми атағы/ Ученая степень, ученое звание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ученой степени/ ученого звания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присуждена с указанием номера и даты решения</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тiлдерiн бiлуi/ Владение иностранными языками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дәрежесi/ Дипломатический ранг</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арнайы атақтары, сыныптық шенi/ Воинское, специальное звание, классный чин</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наградалары, құрметтi атақтары/ Государственные награды, почетные звания</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Тәртiптiк жазалар туралы мәлiмет/ Сведения о дисциплинарных взысканиях</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үшiн тәртiптiк жазалар қолданылғаны туралы мәлiмет/ Сведения о дисциплинарных взысканиях за совершение коррупционного правонарушения</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Аттестациядан өткен күнi және нәтижелерi/ Дата и результаты аттестации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елдердің ұлттық (мемлекеттік) Ғылым Академияларына мүшелігінің болуы/ Наличие членства в национальных (государственных) академиях наук зарубежных стран</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56"/>
    <w:p>
      <w:pPr>
        <w:spacing w:after="0"/>
        <w:ind w:left="0"/>
        <w:jc w:val="both"/>
      </w:pPr>
      <w:r>
        <w:rPr>
          <w:rFonts w:ascii="Times New Roman"/>
          <w:b w:val="false"/>
          <w:i w:val="false"/>
          <w:color w:val="000000"/>
          <w:sz w:val="28"/>
        </w:rPr>
        <w:t>
      II. ЕҢБЕК ЖОЛЫ ТРУДОВАЯ ДЕЯТЕЛЬНОСТЬ</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051"/>
        <w:gridCol w:w="5331"/>
        <w:gridCol w:w="2433"/>
        <w:gridCol w:w="24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жерi / Должность, место работы, местонахождение организации</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 о приеме на работу</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 об освобождении от должности</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приема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увольнения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57"/>
    <w:p>
      <w:pPr>
        <w:spacing w:after="0"/>
        <w:ind w:left="0"/>
        <w:jc w:val="both"/>
      </w:pPr>
      <w:r>
        <w:rPr>
          <w:rFonts w:ascii="Times New Roman"/>
          <w:b w:val="false"/>
          <w:i w:val="false"/>
          <w:color w:val="000000"/>
          <w:sz w:val="28"/>
        </w:rPr>
        <w:t>
      III. ҒЫЛЫМ ЖОЛЫ НАУЧНАЯ ДЕЯТЕЛЬНОСТЬ</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591"/>
        <w:gridCol w:w="358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Награды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Атауы/Наименование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 /</w:t>
            </w:r>
            <w:r>
              <w:br/>
            </w:r>
            <w:r>
              <w:rPr>
                <w:rFonts w:ascii="Times New Roman"/>
                <w:b w:val="false"/>
                <w:i w:val="false"/>
                <w:color w:val="000000"/>
                <w:sz w:val="20"/>
              </w:rPr>
              <w:t>
Номер и дата документа</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Гранты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іске асыру мерзімі, кім берді</w:t>
            </w:r>
            <w:r>
              <w:br/>
            </w:r>
            <w:r>
              <w:rPr>
                <w:rFonts w:ascii="Times New Roman"/>
                <w:b w:val="false"/>
                <w:i w:val="false"/>
                <w:color w:val="000000"/>
                <w:sz w:val="20"/>
              </w:rPr>
              <w:t>
Наименование, срок реализации, кем присуждены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құжаттың нөмірі мен күні</w:t>
            </w:r>
            <w:r>
              <w:br/>
            </w:r>
            <w:r>
              <w:rPr>
                <w:rFonts w:ascii="Times New Roman"/>
                <w:b w:val="false"/>
                <w:i w:val="false"/>
                <w:color w:val="000000"/>
                <w:sz w:val="20"/>
              </w:rPr>
              <w:t>
Номер и дата документа о присуждении</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 Достижения</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кім берді</w:t>
            </w:r>
            <w:r>
              <w:br/>
            </w:r>
            <w:r>
              <w:rPr>
                <w:rFonts w:ascii="Times New Roman"/>
                <w:b w:val="false"/>
                <w:i w:val="false"/>
                <w:color w:val="000000"/>
                <w:sz w:val="20"/>
              </w:rPr>
              <w:t>
Наименование, кем присуждено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құжаттың нөмірі мен күні</w:t>
            </w:r>
            <w:r>
              <w:br/>
            </w:r>
            <w:r>
              <w:rPr>
                <w:rFonts w:ascii="Times New Roman"/>
                <w:b w:val="false"/>
                <w:i w:val="false"/>
                <w:color w:val="000000"/>
                <w:sz w:val="20"/>
              </w:rPr>
              <w:t>
Номер и дата документа о присуждении</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жұмыстар/ Опубликованные работы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тағылымдамалар/ Научные стажировки</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 тәжірибесі/ Опыт преподавательской деятельности</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қызметінің тәжірибесі/ Опыт исследовательской деятельности</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 (лауазымы/должность) </w:t>
      </w:r>
    </w:p>
    <w:p>
      <w:pPr>
        <w:spacing w:after="0"/>
        <w:ind w:left="0"/>
        <w:jc w:val="both"/>
      </w:pPr>
      <w:r>
        <w:rPr>
          <w:rFonts w:ascii="Times New Roman"/>
          <w:b w:val="false"/>
          <w:i w:val="false"/>
          <w:color w:val="000000"/>
          <w:sz w:val="28"/>
        </w:rPr>
        <w:t xml:space="preserve">
      _______________________________________ (Тегі, аты және әкесінің аты </w:t>
      </w:r>
    </w:p>
    <w:p>
      <w:pPr>
        <w:spacing w:after="0"/>
        <w:ind w:left="0"/>
        <w:jc w:val="both"/>
      </w:pPr>
      <w:r>
        <w:rPr>
          <w:rFonts w:ascii="Times New Roman"/>
          <w:b w:val="false"/>
          <w:i w:val="false"/>
          <w:color w:val="000000"/>
          <w:sz w:val="28"/>
        </w:rPr>
        <w:t>
      (болған жағдайда) / Фамилия, имя и отчество (при его наличии)</w:t>
      </w:r>
    </w:p>
    <w:p>
      <w:pPr>
        <w:spacing w:after="0"/>
        <w:ind w:left="0"/>
        <w:jc w:val="both"/>
      </w:pPr>
      <w:r>
        <w:rPr>
          <w:rFonts w:ascii="Times New Roman"/>
          <w:b w:val="false"/>
          <w:i w:val="false"/>
          <w:color w:val="000000"/>
          <w:sz w:val="28"/>
        </w:rPr>
        <w:t xml:space="preserve">
      Қолы __________________ _______ жыл "__" _____________ айы </w:t>
      </w:r>
    </w:p>
    <w:p>
      <w:pPr>
        <w:spacing w:after="0"/>
        <w:ind w:left="0"/>
        <w:jc w:val="both"/>
      </w:pPr>
      <w:r>
        <w:rPr>
          <w:rFonts w:ascii="Times New Roman"/>
          <w:b w:val="false"/>
          <w:i w:val="false"/>
          <w:color w:val="000000"/>
          <w:sz w:val="28"/>
        </w:rPr>
        <w:t>
      Подпись________________ "__" ____________месяц 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58"/>
    <w:p>
      <w:pPr>
        <w:spacing w:after="0"/>
        <w:ind w:left="0"/>
        <w:jc w:val="left"/>
      </w:pPr>
      <w:r>
        <w:rPr>
          <w:rFonts w:ascii="Times New Roman"/>
          <w:b/>
          <w:i w:val="false"/>
          <w:color w:val="000000"/>
        </w:rPr>
        <w:t xml:space="preserve"> Қазақстан Республикасы Ұлттық ғылым академиясының академиктеріне сайлануға үміткердің бағдарламасы</w:t>
      </w:r>
    </w:p>
    <w:bookmarkEnd w:id="158"/>
    <w:bookmarkStart w:name="z229" w:id="159"/>
    <w:p>
      <w:pPr>
        <w:spacing w:after="0"/>
        <w:ind w:left="0"/>
        <w:jc w:val="both"/>
      </w:pPr>
      <w:r>
        <w:rPr>
          <w:rFonts w:ascii="Times New Roman"/>
          <w:b w:val="false"/>
          <w:i w:val="false"/>
          <w:color w:val="000000"/>
          <w:sz w:val="28"/>
        </w:rPr>
        <w:t xml:space="preserve">
      Осы Қазақстан Республикасы Ұлттық ғылым академиясының академиктеріне сайлануға үміткердің бағдарламасы Қазақстан Республикасы Ұлттық ғылым академиясының академиктері сайланған жағдайда үміткердің өткізуі болжанатын 5 (бес) жылдық кезеңге арналған іс-шаралардың қысқаша сипаттамасы мен тізбесін қамтиды. </w:t>
      </w:r>
    </w:p>
    <w:bookmarkEnd w:id="159"/>
    <w:bookmarkStart w:name="z230" w:id="160"/>
    <w:p>
      <w:pPr>
        <w:spacing w:after="0"/>
        <w:ind w:left="0"/>
        <w:jc w:val="both"/>
      </w:pPr>
      <w:r>
        <w:rPr>
          <w:rFonts w:ascii="Times New Roman"/>
          <w:b w:val="false"/>
          <w:i w:val="false"/>
          <w:color w:val="000000"/>
          <w:sz w:val="28"/>
        </w:rPr>
        <w:t xml:space="preserve">
      Әрбір іс-шара бойынша үміткердің іс-қимыл жоспарын, аяқталу нысанын және оны іске асыру мерзімін көрсету қажет. </w:t>
      </w:r>
    </w:p>
    <w:bookmarkEnd w:id="160"/>
    <w:bookmarkStart w:name="z231" w:id="161"/>
    <w:p>
      <w:pPr>
        <w:spacing w:after="0"/>
        <w:ind w:left="0"/>
        <w:jc w:val="both"/>
      </w:pPr>
      <w:r>
        <w:rPr>
          <w:rFonts w:ascii="Times New Roman"/>
          <w:b w:val="false"/>
          <w:i w:val="false"/>
          <w:color w:val="000000"/>
          <w:sz w:val="28"/>
        </w:rPr>
        <w:t>
      Бағдарлама мазмұны келесі бөлімдерді қамтиды:</w:t>
      </w:r>
    </w:p>
    <w:bookmarkEnd w:id="161"/>
    <w:bookmarkStart w:name="z232" w:id="162"/>
    <w:p>
      <w:pPr>
        <w:spacing w:after="0"/>
        <w:ind w:left="0"/>
        <w:jc w:val="both"/>
      </w:pPr>
      <w:r>
        <w:rPr>
          <w:rFonts w:ascii="Times New Roman"/>
          <w:b w:val="false"/>
          <w:i w:val="false"/>
          <w:color w:val="000000"/>
          <w:sz w:val="28"/>
        </w:rPr>
        <w:t>
      1. Бағдарламаның жалпы тұжырымдамасы (750 (жеті жүз елу) сөзден аспайды).</w:t>
      </w:r>
    </w:p>
    <w:bookmarkEnd w:id="162"/>
    <w:bookmarkStart w:name="z233" w:id="163"/>
    <w:p>
      <w:pPr>
        <w:spacing w:after="0"/>
        <w:ind w:left="0"/>
        <w:jc w:val="both"/>
      </w:pPr>
      <w:r>
        <w:rPr>
          <w:rFonts w:ascii="Times New Roman"/>
          <w:b w:val="false"/>
          <w:i w:val="false"/>
          <w:color w:val="000000"/>
          <w:sz w:val="28"/>
        </w:rPr>
        <w:t>
      1) Кіріспе бөлім (200 (екі жүз) сөзден аспайды).</w:t>
      </w:r>
    </w:p>
    <w:bookmarkEnd w:id="163"/>
    <w:bookmarkStart w:name="z234" w:id="164"/>
    <w:p>
      <w:pPr>
        <w:spacing w:after="0"/>
        <w:ind w:left="0"/>
        <w:jc w:val="both"/>
      </w:pPr>
      <w:r>
        <w:rPr>
          <w:rFonts w:ascii="Times New Roman"/>
          <w:b w:val="false"/>
          <w:i w:val="false"/>
          <w:color w:val="000000"/>
          <w:sz w:val="28"/>
        </w:rPr>
        <w:t>
      Бағдарлама идеясының қысқаша сипаттамасы көрсетіледі.</w:t>
      </w:r>
    </w:p>
    <w:bookmarkEnd w:id="164"/>
    <w:bookmarkStart w:name="z235" w:id="165"/>
    <w:p>
      <w:pPr>
        <w:spacing w:after="0"/>
        <w:ind w:left="0"/>
        <w:jc w:val="both"/>
      </w:pPr>
      <w:r>
        <w:rPr>
          <w:rFonts w:ascii="Times New Roman"/>
          <w:b w:val="false"/>
          <w:i w:val="false"/>
          <w:color w:val="000000"/>
          <w:sz w:val="28"/>
        </w:rPr>
        <w:t>
      2) Бағдарламаның мақсаты (50 (елу) сөзден аспайды).</w:t>
      </w:r>
    </w:p>
    <w:bookmarkEnd w:id="165"/>
    <w:bookmarkStart w:name="z236" w:id="166"/>
    <w:p>
      <w:pPr>
        <w:spacing w:after="0"/>
        <w:ind w:left="0"/>
        <w:jc w:val="both"/>
      </w:pPr>
      <w:r>
        <w:rPr>
          <w:rFonts w:ascii="Times New Roman"/>
          <w:b w:val="false"/>
          <w:i w:val="false"/>
          <w:color w:val="000000"/>
          <w:sz w:val="28"/>
        </w:rPr>
        <w:t>
      Мақсат қысқаша және нақты баяндалады, бағдарлама тақырыбына және бағдарлама әзірленген стратегиялық міндетке сәйкес, қол жеткізуге болатын болуы және бағдарламаны іске асыру нәтижесінде күтілетін шешімнің сипатын көрсетеді.</w:t>
      </w:r>
    </w:p>
    <w:bookmarkEnd w:id="166"/>
    <w:bookmarkStart w:name="z237" w:id="167"/>
    <w:p>
      <w:pPr>
        <w:spacing w:after="0"/>
        <w:ind w:left="0"/>
        <w:jc w:val="both"/>
      </w:pPr>
      <w:r>
        <w:rPr>
          <w:rFonts w:ascii="Times New Roman"/>
          <w:b w:val="false"/>
          <w:i w:val="false"/>
          <w:color w:val="000000"/>
          <w:sz w:val="28"/>
        </w:rPr>
        <w:t>
      3) Бағдарламаның міндеттері (500 (бес жүз) сөзден аспайды).</w:t>
      </w:r>
    </w:p>
    <w:bookmarkEnd w:id="167"/>
    <w:bookmarkStart w:name="z238" w:id="168"/>
    <w:p>
      <w:pPr>
        <w:spacing w:after="0"/>
        <w:ind w:left="0"/>
        <w:jc w:val="both"/>
      </w:pPr>
      <w:r>
        <w:rPr>
          <w:rFonts w:ascii="Times New Roman"/>
          <w:b w:val="false"/>
          <w:i w:val="false"/>
          <w:color w:val="000000"/>
          <w:sz w:val="28"/>
        </w:rPr>
        <w:t>
      Бұл бөлімде логикалық өзара байланысты, дәйекті тапсырмалар арқылы бағдарламаның мақсатына жету жолы сипатталған.</w:t>
      </w:r>
    </w:p>
    <w:bookmarkEnd w:id="168"/>
    <w:bookmarkStart w:name="z239" w:id="169"/>
    <w:p>
      <w:pPr>
        <w:spacing w:after="0"/>
        <w:ind w:left="0"/>
        <w:jc w:val="both"/>
      </w:pPr>
      <w:r>
        <w:rPr>
          <w:rFonts w:ascii="Times New Roman"/>
          <w:b w:val="false"/>
          <w:i w:val="false"/>
          <w:color w:val="000000"/>
          <w:sz w:val="28"/>
        </w:rPr>
        <w:t>
      Қойылған міндеттердің тізбесі:</w:t>
      </w:r>
    </w:p>
    <w:bookmarkEnd w:id="169"/>
    <w:bookmarkStart w:name="z240" w:id="170"/>
    <w:p>
      <w:pPr>
        <w:spacing w:after="0"/>
        <w:ind w:left="0"/>
        <w:jc w:val="both"/>
      </w:pPr>
      <w:r>
        <w:rPr>
          <w:rFonts w:ascii="Times New Roman"/>
          <w:b w:val="false"/>
          <w:i w:val="false"/>
          <w:color w:val="000000"/>
          <w:sz w:val="28"/>
        </w:rPr>
        <w:t>
      1) міндеттерді шешудің өлшенетін көрсеткіштерімен;</w:t>
      </w:r>
    </w:p>
    <w:bookmarkEnd w:id="170"/>
    <w:bookmarkStart w:name="z241" w:id="171"/>
    <w:p>
      <w:pPr>
        <w:spacing w:after="0"/>
        <w:ind w:left="0"/>
        <w:jc w:val="both"/>
      </w:pPr>
      <w:r>
        <w:rPr>
          <w:rFonts w:ascii="Times New Roman"/>
          <w:b w:val="false"/>
          <w:i w:val="false"/>
          <w:color w:val="000000"/>
          <w:sz w:val="28"/>
        </w:rPr>
        <w:t>
      2) бағдарламаның мақсатына жетудегі міндеттердің әрқайсысының рөлін және міндеттермен және бағдарламаның күтілетін нәтижелерімен өзара байланысын қысқаша негіздеумен;</w:t>
      </w:r>
    </w:p>
    <w:bookmarkEnd w:id="171"/>
    <w:bookmarkStart w:name="z242" w:id="172"/>
    <w:p>
      <w:pPr>
        <w:spacing w:after="0"/>
        <w:ind w:left="0"/>
        <w:jc w:val="both"/>
      </w:pPr>
      <w:r>
        <w:rPr>
          <w:rFonts w:ascii="Times New Roman"/>
          <w:b w:val="false"/>
          <w:i w:val="false"/>
          <w:color w:val="000000"/>
          <w:sz w:val="28"/>
        </w:rPr>
        <w:t>
      3) үміткердің пікірінше маңызды параметрлермен жүргізіледі.</w:t>
      </w:r>
    </w:p>
    <w:bookmarkEnd w:id="172"/>
    <w:bookmarkStart w:name="z243" w:id="173"/>
    <w:p>
      <w:pPr>
        <w:spacing w:after="0"/>
        <w:ind w:left="0"/>
        <w:jc w:val="both"/>
      </w:pPr>
      <w:r>
        <w:rPr>
          <w:rFonts w:ascii="Times New Roman"/>
          <w:b w:val="false"/>
          <w:i w:val="false"/>
          <w:color w:val="000000"/>
          <w:sz w:val="28"/>
        </w:rPr>
        <w:t>
      2. Бағдарламаның ғылыми жаңалығы мен маңыздылығы (2000 (екі мың) сөзден аспайды).</w:t>
      </w:r>
    </w:p>
    <w:bookmarkEnd w:id="173"/>
    <w:bookmarkStart w:name="z244" w:id="174"/>
    <w:p>
      <w:pPr>
        <w:spacing w:after="0"/>
        <w:ind w:left="0"/>
        <w:jc w:val="both"/>
      </w:pPr>
      <w:r>
        <w:rPr>
          <w:rFonts w:ascii="Times New Roman"/>
          <w:b w:val="false"/>
          <w:i w:val="false"/>
          <w:color w:val="000000"/>
          <w:sz w:val="28"/>
        </w:rPr>
        <w:t>
      Бөлім келесі ақпаратты қамтиды:</w:t>
      </w:r>
    </w:p>
    <w:bookmarkEnd w:id="174"/>
    <w:bookmarkStart w:name="z245" w:id="175"/>
    <w:p>
      <w:pPr>
        <w:spacing w:after="0"/>
        <w:ind w:left="0"/>
        <w:jc w:val="both"/>
      </w:pPr>
      <w:r>
        <w:rPr>
          <w:rFonts w:ascii="Times New Roman"/>
          <w:b w:val="false"/>
          <w:i w:val="false"/>
          <w:color w:val="000000"/>
          <w:sz w:val="28"/>
        </w:rPr>
        <w:t>
      1) бағдарламаны әзірлеуге ғылыми негіздеме, бағдарлама тақырыбына қатысты әлемде және Қазақстан Республикасында жүргізілген алдыңғы ғылыми зерттеулерге міндетті шолу жасай отырып, ғылыми жаңалықтың негіздемесі және олардың осы бағдарламамен өзара байланысы (шолуда пайдаланылған әдебиетке сілтемелер көрсетіледі, оның толық транскрипциясы "Библиография" бөлімінде ұсынылады), (болған жағдайда бағдарламаның тақырыбына қатысты алдын ала нәтижелер және (немесе) үміткер бұрын алған нәтижелер көрсетіледі);</w:t>
      </w:r>
    </w:p>
    <w:bookmarkEnd w:id="175"/>
    <w:bookmarkStart w:name="z246" w:id="176"/>
    <w:p>
      <w:pPr>
        <w:spacing w:after="0"/>
        <w:ind w:left="0"/>
        <w:jc w:val="both"/>
      </w:pPr>
      <w:r>
        <w:rPr>
          <w:rFonts w:ascii="Times New Roman"/>
          <w:b w:val="false"/>
          <w:i w:val="false"/>
          <w:color w:val="000000"/>
          <w:sz w:val="28"/>
        </w:rPr>
        <w:t>
      2) бағдарламаның өзі шешілетін стратегиялық маңызды мемлекеттік міндетке сәйкестігі, нәтижелердің стратегиялық маңызды мемлекеттік міндетті шешу үшін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w:t>
      </w:r>
    </w:p>
    <w:bookmarkEnd w:id="176"/>
    <w:bookmarkStart w:name="z247" w:id="177"/>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мұқтаждықтар (бар болса, әлеуметтік сұранысты және (немесе) экономикалық және индустриялық мүдделілікті, растайтын деректерді қоса алғанда);</w:t>
      </w:r>
    </w:p>
    <w:bookmarkEnd w:id="177"/>
    <w:bookmarkStart w:name="z248" w:id="178"/>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 және әлемде бар белгілі аналогтармен салыстыру, әлемде ұқсас міндеттерді шешу тәжірибесі, оны бағдарлама шеңберінде қолдану;</w:t>
      </w:r>
    </w:p>
    <w:bookmarkEnd w:id="178"/>
    <w:bookmarkStart w:name="z249" w:id="179"/>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түбегейлі айырмашылықтары. Егер зерттеу идеясы немесе нәтижесі әлемде және (немесе) Қазақстанда бұрыннан бар болса, бағдарламаға инвестициялар неге әлі де тиімді екенін негіздеу қажет;</w:t>
      </w:r>
    </w:p>
    <w:bookmarkEnd w:id="179"/>
    <w:bookmarkStart w:name="z250" w:id="180"/>
    <w:p>
      <w:pPr>
        <w:spacing w:after="0"/>
        <w:ind w:left="0"/>
        <w:jc w:val="both"/>
      </w:pPr>
      <w:r>
        <w:rPr>
          <w:rFonts w:ascii="Times New Roman"/>
          <w:b w:val="false"/>
          <w:i w:val="false"/>
          <w:color w:val="000000"/>
          <w:sz w:val="28"/>
        </w:rPr>
        <w:t>
      6) бағдарламаның түпкілікті нәтижелерінің бірі өнім болып табылса, қазіргі уақытта бағдарламаның пәндік саласында қалыптасқан техника деңгейін сипатталады;</w:t>
      </w:r>
    </w:p>
    <w:bookmarkEnd w:id="180"/>
    <w:bookmarkStart w:name="z251" w:id="181"/>
    <w:p>
      <w:pPr>
        <w:spacing w:after="0"/>
        <w:ind w:left="0"/>
        <w:jc w:val="both"/>
      </w:pPr>
      <w:r>
        <w:rPr>
          <w:rFonts w:ascii="Times New Roman"/>
          <w:b w:val="false"/>
          <w:i w:val="false"/>
          <w:color w:val="000000"/>
          <w:sz w:val="28"/>
        </w:rPr>
        <w:t>
      7) егер бағдарлама үміткер бұрын жүргізген ғылыми зерттеулердің жалғасы болып табылса немесе бұрын қаржыландырылған және аяқталған ғылыми зерттеулердің элементтерін қамтыса, бағдарламаның бұрын жүргізілген ғылыми зерттеулермен өзара байланысын және оның олардан айырмашылығын нақты баяндау қажет.</w:t>
      </w:r>
    </w:p>
    <w:bookmarkEnd w:id="181"/>
    <w:bookmarkStart w:name="z252" w:id="182"/>
    <w:p>
      <w:pPr>
        <w:spacing w:after="0"/>
        <w:ind w:left="0"/>
        <w:jc w:val="both"/>
      </w:pPr>
      <w:r>
        <w:rPr>
          <w:rFonts w:ascii="Times New Roman"/>
          <w:b w:val="false"/>
          <w:i w:val="false"/>
          <w:color w:val="000000"/>
          <w:sz w:val="28"/>
        </w:rPr>
        <w:t>
      3. Зерттеу әдістері және әдеп мәселелері (1500 (мың бес жүз) сөзден аспайды).</w:t>
      </w:r>
    </w:p>
    <w:bookmarkEnd w:id="182"/>
    <w:bookmarkStart w:name="z253" w:id="183"/>
    <w:p>
      <w:pPr>
        <w:spacing w:after="0"/>
        <w:ind w:left="0"/>
        <w:jc w:val="both"/>
      </w:pPr>
      <w:r>
        <w:rPr>
          <w:rFonts w:ascii="Times New Roman"/>
          <w:b w:val="false"/>
          <w:i w:val="false"/>
          <w:color w:val="000000"/>
          <w:sz w:val="28"/>
        </w:rPr>
        <w:t>
      Бөлім келесі ақпаратты қамтиды:</w:t>
      </w:r>
    </w:p>
    <w:bookmarkEnd w:id="183"/>
    <w:bookmarkStart w:name="z254" w:id="184"/>
    <w:p>
      <w:pPr>
        <w:spacing w:after="0"/>
        <w:ind w:left="0"/>
        <w:jc w:val="both"/>
      </w:pPr>
      <w:r>
        <w:rPr>
          <w:rFonts w:ascii="Times New Roman"/>
          <w:b w:val="false"/>
          <w:i w:val="false"/>
          <w:color w:val="000000"/>
          <w:sz w:val="28"/>
        </w:rPr>
        <w:t>
      1) бағдарламаның негізгі ғылыми мәселелері мен гипотезаларының сипаттамасы, зерттеу стратегиясы мен тәсілдерінің негіздемесі, бағдарламада қолданылатын зерттеу түрлері (сипаттамалық, корреляциялық және/немесе эксперименттік), зерттеу жүргізудің кезектілігі;</w:t>
      </w:r>
    </w:p>
    <w:bookmarkEnd w:id="184"/>
    <w:bookmarkStart w:name="z255" w:id="185"/>
    <w:p>
      <w:pPr>
        <w:spacing w:after="0"/>
        <w:ind w:left="0"/>
        <w:jc w:val="both"/>
      </w:pPr>
      <w:r>
        <w:rPr>
          <w:rFonts w:ascii="Times New Roman"/>
          <w:b w:val="false"/>
          <w:i w:val="false"/>
          <w:color w:val="000000"/>
          <w:sz w:val="28"/>
        </w:rPr>
        <w:t>
      2) ең маңызды эксперименттердің қысқаша сипаттамасы;</w:t>
      </w:r>
    </w:p>
    <w:bookmarkEnd w:id="185"/>
    <w:bookmarkStart w:name="z256" w:id="186"/>
    <w:p>
      <w:pPr>
        <w:spacing w:after="0"/>
        <w:ind w:left="0"/>
        <w:jc w:val="both"/>
      </w:pPr>
      <w:r>
        <w:rPr>
          <w:rFonts w:ascii="Times New Roman"/>
          <w:b w:val="false"/>
          <w:i w:val="false"/>
          <w:color w:val="000000"/>
          <w:sz w:val="28"/>
        </w:rPr>
        <w:t>
      3) бағдарламада қойылған мақсаттарға қол жеткізу тәсілдерінің негіздемесі ретінде пайдаланылатын зерттеу әдістерінің сипаттамасы, олардың бағдарлама мақсаттары мен міндеттерімен өзара, бір-бірімен байланысы;</w:t>
      </w:r>
    </w:p>
    <w:bookmarkEnd w:id="186"/>
    <w:bookmarkStart w:name="z257" w:id="187"/>
    <w:p>
      <w:pPr>
        <w:spacing w:after="0"/>
        <w:ind w:left="0"/>
        <w:jc w:val="both"/>
      </w:pPr>
      <w:r>
        <w:rPr>
          <w:rFonts w:ascii="Times New Roman"/>
          <w:b w:val="false"/>
          <w:i w:val="false"/>
          <w:color w:val="000000"/>
          <w:sz w:val="28"/>
        </w:rPr>
        <w:t>
      4) алғашқы (бастапқы) ақпаратты жинау әдістері, оның көздері және бағдарламаның міндеттерін шешу үшін қолданылуы, деректерді өңдеу тәсілдері, сондай-ақ олардың дұрыстығы мен жаңғыртылуын қамтамасыз етуі;</w:t>
      </w:r>
    </w:p>
    <w:bookmarkEnd w:id="187"/>
    <w:bookmarkStart w:name="z258" w:id="188"/>
    <w:p>
      <w:pPr>
        <w:spacing w:after="0"/>
        <w:ind w:left="0"/>
        <w:jc w:val="both"/>
      </w:pPr>
      <w:r>
        <w:rPr>
          <w:rFonts w:ascii="Times New Roman"/>
          <w:b w:val="false"/>
          <w:i w:val="false"/>
          <w:color w:val="000000"/>
          <w:sz w:val="28"/>
        </w:rPr>
        <w:t>
      5) зияткерлік меншік құқықтарын ресімдеу және зерттеу нәтижелеріне бөлу шарттары (зияткерлік меншікті қорғаудың қандай әдісі таңдалатынын көрсету, таңдауды негіздеу қажет).</w:t>
      </w:r>
    </w:p>
    <w:bookmarkEnd w:id="188"/>
    <w:bookmarkStart w:name="z259" w:id="189"/>
    <w:p>
      <w:pPr>
        <w:spacing w:after="0"/>
        <w:ind w:left="0"/>
        <w:jc w:val="both"/>
      </w:pPr>
      <w:r>
        <w:rPr>
          <w:rFonts w:ascii="Times New Roman"/>
          <w:b w:val="false"/>
          <w:i w:val="false"/>
          <w:color w:val="000000"/>
          <w:sz w:val="28"/>
        </w:rPr>
        <w:t>
      4. Зерттеу (көпсалалы) тобы және бағдарламаны басқару.</w:t>
      </w:r>
    </w:p>
    <w:bookmarkEnd w:id="189"/>
    <w:bookmarkStart w:name="z260" w:id="190"/>
    <w:p>
      <w:pPr>
        <w:spacing w:after="0"/>
        <w:ind w:left="0"/>
        <w:jc w:val="both"/>
      </w:pPr>
      <w:r>
        <w:rPr>
          <w:rFonts w:ascii="Times New Roman"/>
          <w:b w:val="false"/>
          <w:i w:val="false"/>
          <w:color w:val="000000"/>
          <w:sz w:val="28"/>
        </w:rPr>
        <w:t>
      Бағдарламаны басқару схемасы, зерттеу тобының құрамы,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bookmarkEnd w:id="190"/>
    <w:bookmarkStart w:name="z261" w:id="191"/>
    <w:p>
      <w:pPr>
        <w:spacing w:after="0"/>
        <w:ind w:left="0"/>
        <w:jc w:val="both"/>
      </w:pPr>
      <w:r>
        <w:rPr>
          <w:rFonts w:ascii="Times New Roman"/>
          <w:b w:val="false"/>
          <w:i w:val="false"/>
          <w:color w:val="000000"/>
          <w:sz w:val="28"/>
        </w:rPr>
        <w:t>
      5. Зерттеу ортасы (1000 (мың) сөзден аспайды).</w:t>
      </w:r>
    </w:p>
    <w:bookmarkEnd w:id="191"/>
    <w:bookmarkStart w:name="z262" w:id="192"/>
    <w:p>
      <w:pPr>
        <w:spacing w:after="0"/>
        <w:ind w:left="0"/>
        <w:jc w:val="both"/>
      </w:pPr>
      <w:r>
        <w:rPr>
          <w:rFonts w:ascii="Times New Roman"/>
          <w:b w:val="false"/>
          <w:i w:val="false"/>
          <w:color w:val="000000"/>
          <w:sz w:val="28"/>
        </w:rPr>
        <w:t>
      Бөлім келесі ақпаратты қамтиды:</w:t>
      </w:r>
    </w:p>
    <w:bookmarkEnd w:id="192"/>
    <w:bookmarkStart w:name="z263" w:id="193"/>
    <w:p>
      <w:pPr>
        <w:spacing w:after="0"/>
        <w:ind w:left="0"/>
        <w:jc w:val="both"/>
      </w:pPr>
      <w:r>
        <w:rPr>
          <w:rFonts w:ascii="Times New Roman"/>
          <w:b w:val="false"/>
          <w:i w:val="false"/>
          <w:color w:val="000000"/>
          <w:sz w:val="28"/>
        </w:rPr>
        <w:t>
      1) әрбір орындаушының бағдарламаның мақсатына қол жеткізуге қосқан үлесін және олардың рөлін негізге ала отырып, бағдарламаға қатысуының негіздемесі (бағдарламаны орындаушылар бүкіл кезең ішінде бағдарламаны іске асыруға қатысатын ғылыми және (немесе) ғылыми-техникалық қызмет субъектілері болып саналады);</w:t>
      </w:r>
    </w:p>
    <w:bookmarkEnd w:id="193"/>
    <w:bookmarkStart w:name="z264" w:id="194"/>
    <w:p>
      <w:pPr>
        <w:spacing w:after="0"/>
        <w:ind w:left="0"/>
        <w:jc w:val="both"/>
      </w:pPr>
      <w:r>
        <w:rPr>
          <w:rFonts w:ascii="Times New Roman"/>
          <w:b w:val="false"/>
          <w:i w:val="false"/>
          <w:color w:val="000000"/>
          <w:sz w:val="28"/>
        </w:rPr>
        <w:t>
      2) әрбір ұйымды тарту қажеттілігі негізделе отырып, оның бағдарламадағы рөлін, орындалатын жұмыстың сипатын және мақсатын, күтілетін нәтижелерге қол жеткізуге қосқан үлесін сипаттай отырып, бөгде ұйымдарды бағдарламаны іске асыруға тарту;</w:t>
      </w:r>
    </w:p>
    <w:bookmarkEnd w:id="194"/>
    <w:bookmarkStart w:name="z265" w:id="195"/>
    <w:p>
      <w:pPr>
        <w:spacing w:after="0"/>
        <w:ind w:left="0"/>
        <w:jc w:val="both"/>
      </w:pPr>
      <w:r>
        <w:rPr>
          <w:rFonts w:ascii="Times New Roman"/>
          <w:b w:val="false"/>
          <w:i w:val="false"/>
          <w:color w:val="000000"/>
          <w:sz w:val="28"/>
        </w:rPr>
        <w:t>
      3) бағдарламаны іске асыру үшін тікелей пайдаланылатын, оны пайдалану бағытын және ғылыми-зерттеу жабдықтарымен жұмыс істеу дағдылары бар зерттеу тобының мүшелерін көрсете отырып, орындаушыларда бар материалдық-техникалық базаның (жабдық, аспаптар, мүкәммал, көлік, ғимараттар, құрылыстар және т. б.) сипаттамасы;</w:t>
      </w:r>
    </w:p>
    <w:bookmarkEnd w:id="195"/>
    <w:bookmarkStart w:name="z266" w:id="196"/>
    <w:p>
      <w:pPr>
        <w:spacing w:after="0"/>
        <w:ind w:left="0"/>
        <w:jc w:val="both"/>
      </w:pPr>
      <w:r>
        <w:rPr>
          <w:rFonts w:ascii="Times New Roman"/>
          <w:b w:val="false"/>
          <w:i w:val="false"/>
          <w:color w:val="000000"/>
          <w:sz w:val="28"/>
        </w:rPr>
        <w:t>
      4) бағдарламаны іске асыру үшін пайдаланылатын негізгі отандық және халықаралық байланыстар (коллабораторлар мен әріптестер), оларды пайдаланудың сипаты мен негіздемесі көрсетіле отырып, отандық және шетелдік ұйымдардың (зертханалардың) инфрақұрылымын негіздемемен пайдалану;</w:t>
      </w:r>
    </w:p>
    <w:bookmarkEnd w:id="196"/>
    <w:bookmarkStart w:name="z267" w:id="197"/>
    <w:p>
      <w:pPr>
        <w:spacing w:after="0"/>
        <w:ind w:left="0"/>
        <w:jc w:val="both"/>
      </w:pPr>
      <w:r>
        <w:rPr>
          <w:rFonts w:ascii="Times New Roman"/>
          <w:b w:val="false"/>
          <w:i w:val="false"/>
          <w:color w:val="000000"/>
          <w:sz w:val="28"/>
        </w:rPr>
        <w:t>
      5) ұтқырлықтың негіздемесі: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 мақсатына қол жеткізуге қосқан үлесі қысқаша көрсетіледі.</w:t>
      </w:r>
    </w:p>
    <w:bookmarkEnd w:id="197"/>
    <w:bookmarkStart w:name="z268" w:id="198"/>
    <w:p>
      <w:pPr>
        <w:spacing w:after="0"/>
        <w:ind w:left="0"/>
        <w:jc w:val="both"/>
      </w:pPr>
      <w:r>
        <w:rPr>
          <w:rFonts w:ascii="Times New Roman"/>
          <w:b w:val="false"/>
          <w:i w:val="false"/>
          <w:color w:val="000000"/>
          <w:sz w:val="28"/>
        </w:rPr>
        <w:t>
      6. Сұралған қаржыландырудың негіздемесі (2000 (екі мың) сөзден аспайды).</w:t>
      </w:r>
    </w:p>
    <w:bookmarkEnd w:id="198"/>
    <w:bookmarkStart w:name="z269" w:id="199"/>
    <w:p>
      <w:pPr>
        <w:spacing w:after="0"/>
        <w:ind w:left="0"/>
        <w:jc w:val="both"/>
      </w:pPr>
      <w:r>
        <w:rPr>
          <w:rFonts w:ascii="Times New Roman"/>
          <w:b w:val="false"/>
          <w:i w:val="false"/>
          <w:color w:val="000000"/>
          <w:sz w:val="28"/>
        </w:rPr>
        <w:t>
      Бөлім келесі ақпаратты қамтиды:</w:t>
      </w:r>
    </w:p>
    <w:bookmarkEnd w:id="199"/>
    <w:bookmarkStart w:name="z270" w:id="200"/>
    <w:p>
      <w:pPr>
        <w:spacing w:after="0"/>
        <w:ind w:left="0"/>
        <w:jc w:val="both"/>
      </w:pPr>
      <w:r>
        <w:rPr>
          <w:rFonts w:ascii="Times New Roman"/>
          <w:b w:val="false"/>
          <w:i w:val="false"/>
          <w:color w:val="000000"/>
          <w:sz w:val="28"/>
        </w:rPr>
        <w:t>
      1) бағдарлама бойынша жиынтық есеп (бюджет).</w:t>
      </w:r>
    </w:p>
    <w:bookmarkEnd w:id="200"/>
    <w:bookmarkStart w:name="z271" w:id="201"/>
    <w:p>
      <w:pPr>
        <w:spacing w:after="0"/>
        <w:ind w:left="0"/>
        <w:jc w:val="both"/>
      </w:pPr>
      <w:r>
        <w:rPr>
          <w:rFonts w:ascii="Times New Roman"/>
          <w:b w:val="false"/>
          <w:i w:val="false"/>
          <w:color w:val="000000"/>
          <w:sz w:val="28"/>
        </w:rPr>
        <w:t>
      2) бағдарламаның мақсатына, міндеттеріне және күтілетін нәтижелеріне қол жеткізу үшін олардың қажеттілігін міндетті негіздей отырып, шығыстардың әрбір бабының мазмұны мен шамасын есептеуге қысқаша түсініктемелер.</w:t>
      </w:r>
    </w:p>
    <w:bookmarkEnd w:id="201"/>
    <w:bookmarkStart w:name="z272" w:id="202"/>
    <w:p>
      <w:pPr>
        <w:spacing w:after="0"/>
        <w:ind w:left="0"/>
        <w:jc w:val="both"/>
      </w:pPr>
      <w:r>
        <w:rPr>
          <w:rFonts w:ascii="Times New Roman"/>
          <w:b w:val="false"/>
          <w:i w:val="false"/>
          <w:color w:val="000000"/>
          <w:sz w:val="28"/>
        </w:rPr>
        <w:t>
      7. Бағдарламаны іске асыру жоспары (750 (жеті жүз елу) сөзден аспайды).</w:t>
      </w:r>
    </w:p>
    <w:bookmarkEnd w:id="202"/>
    <w:bookmarkStart w:name="z273" w:id="203"/>
    <w:p>
      <w:pPr>
        <w:spacing w:after="0"/>
        <w:ind w:left="0"/>
        <w:jc w:val="both"/>
      </w:pPr>
      <w:r>
        <w:rPr>
          <w:rFonts w:ascii="Times New Roman"/>
          <w:b w:val="false"/>
          <w:i w:val="false"/>
          <w:color w:val="000000"/>
          <w:sz w:val="28"/>
        </w:rPr>
        <w:t>
      Бөлім бағдарламаның әр жылы бөлінісінде бағдарламаны іске асыру жөніндегі жұмыстардың егжей-тегжейлі, дәйекті жоспарын қамтиды.</w:t>
      </w:r>
    </w:p>
    <w:bookmarkEnd w:id="203"/>
    <w:bookmarkStart w:name="z274" w:id="204"/>
    <w:p>
      <w:pPr>
        <w:spacing w:after="0"/>
        <w:ind w:left="0"/>
        <w:jc w:val="both"/>
      </w:pPr>
      <w:r>
        <w:rPr>
          <w:rFonts w:ascii="Times New Roman"/>
          <w:b w:val="false"/>
          <w:i w:val="false"/>
          <w:color w:val="000000"/>
          <w:sz w:val="28"/>
        </w:rPr>
        <w:t>
      8. Бағдарламаның күтілетін нәтижелері (1000 (мың) сөзден аспайды).</w:t>
      </w:r>
    </w:p>
    <w:bookmarkEnd w:id="204"/>
    <w:bookmarkStart w:name="z275" w:id="205"/>
    <w:p>
      <w:pPr>
        <w:spacing w:after="0"/>
        <w:ind w:left="0"/>
        <w:jc w:val="both"/>
      </w:pPr>
      <w:r>
        <w:rPr>
          <w:rFonts w:ascii="Times New Roman"/>
          <w:b w:val="false"/>
          <w:i w:val="false"/>
          <w:color w:val="000000"/>
          <w:sz w:val="28"/>
        </w:rPr>
        <w:t>
      Күтілетін нәтижелер, стратегиялық маңызды мемлекеттік міндеттің барлық аспектілеріне ықпал етуді көздейтін кешенді шешімді қамтамасыз етуге тиіс.</w:t>
      </w:r>
    </w:p>
    <w:bookmarkEnd w:id="205"/>
    <w:bookmarkStart w:name="z276" w:id="206"/>
    <w:p>
      <w:pPr>
        <w:spacing w:after="0"/>
        <w:ind w:left="0"/>
        <w:jc w:val="both"/>
      </w:pPr>
      <w:r>
        <w:rPr>
          <w:rFonts w:ascii="Times New Roman"/>
          <w:b w:val="false"/>
          <w:i w:val="false"/>
          <w:color w:val="000000"/>
          <w:sz w:val="28"/>
        </w:rPr>
        <w:t>
      Бағдарламаның нәтижелері сандық және сапалық сипаттамалары мен іске асыру нысаны көрсетіле отырып сипатталады. Бағдарламаның мақсаты мен міндеттеріне сәйкес нәтиженің негіздемесі келтіріледі.</w:t>
      </w:r>
    </w:p>
    <w:bookmarkEnd w:id="206"/>
    <w:bookmarkStart w:name="z277" w:id="207"/>
    <w:p>
      <w:pPr>
        <w:spacing w:after="0"/>
        <w:ind w:left="0"/>
        <w:jc w:val="both"/>
      </w:pPr>
      <w:r>
        <w:rPr>
          <w:rFonts w:ascii="Times New Roman"/>
          <w:b w:val="false"/>
          <w:i w:val="false"/>
          <w:color w:val="000000"/>
          <w:sz w:val="28"/>
        </w:rPr>
        <w:t>
      Бағдарламаны іске асыру нәтижесінде қамтамасыз етіледі:</w:t>
      </w:r>
    </w:p>
    <w:bookmarkEnd w:id="207"/>
    <w:bookmarkStart w:name="z278" w:id="208"/>
    <w:p>
      <w:pPr>
        <w:spacing w:after="0"/>
        <w:ind w:left="0"/>
        <w:jc w:val="both"/>
      </w:pPr>
      <w:r>
        <w:rPr>
          <w:rFonts w:ascii="Times New Roman"/>
          <w:b w:val="false"/>
          <w:i w:val="false"/>
          <w:color w:val="000000"/>
          <w:sz w:val="28"/>
        </w:rPr>
        <w:t>
      1) бағдарламаның бағыты (бағыттары) бойынша Clarivate Analytics (Кларивэйт Аналитикс) компаниясының Journal Citation Reports (Джоурнал Ситэйшн Рэпортс) деректері бойынша Q1-Q2 журналдарында кемінде 3 (үш) мақала жариялау;</w:t>
      </w:r>
    </w:p>
    <w:bookmarkEnd w:id="208"/>
    <w:bookmarkStart w:name="z279" w:id="209"/>
    <w:p>
      <w:pPr>
        <w:spacing w:after="0"/>
        <w:ind w:left="0"/>
        <w:jc w:val="both"/>
      </w:pPr>
      <w:r>
        <w:rPr>
          <w:rFonts w:ascii="Times New Roman"/>
          <w:b w:val="false"/>
          <w:i w:val="false"/>
          <w:color w:val="000000"/>
          <w:sz w:val="28"/>
        </w:rPr>
        <w:t>
      2) шетелдік және (немесе) Қазақстандық баспалардың кітаптарында кемінде 1 (бір) монографияны, кітаптарды және (немесе) тарауларды жариялау;</w:t>
      </w:r>
    </w:p>
    <w:bookmarkEnd w:id="209"/>
    <w:bookmarkStart w:name="z280" w:id="210"/>
    <w:p>
      <w:pPr>
        <w:spacing w:after="0"/>
        <w:ind w:left="0"/>
        <w:jc w:val="both"/>
      </w:pPr>
      <w:r>
        <w:rPr>
          <w:rFonts w:ascii="Times New Roman"/>
          <w:b w:val="false"/>
          <w:i w:val="false"/>
          <w:color w:val="000000"/>
          <w:sz w:val="28"/>
        </w:rPr>
        <w:t>
      3) қазақстандық және шетелдік патенттік бюроларда өтінім беру және/немесе патенттер алу;</w:t>
      </w:r>
    </w:p>
    <w:bookmarkEnd w:id="210"/>
    <w:bookmarkStart w:name="z281" w:id="211"/>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211"/>
    <w:bookmarkStart w:name="z282" w:id="212"/>
    <w:p>
      <w:pPr>
        <w:spacing w:after="0"/>
        <w:ind w:left="0"/>
        <w:jc w:val="both"/>
      </w:pPr>
      <w:r>
        <w:rPr>
          <w:rFonts w:ascii="Times New Roman"/>
          <w:b w:val="false"/>
          <w:i w:val="false"/>
          <w:color w:val="000000"/>
          <w:sz w:val="28"/>
        </w:rPr>
        <w:t>
      5) бағдарлама нәтижелерін пилоттық енгізу және (немесе) бағдарламаны іске асыру кезінде алынған білім мен нәтижелерді әлеуетті пайдаланушылар, ғалымдар қауымдастығы және қалың жұртшылық арасында тарату жөніндегі іс-шаралар;</w:t>
      </w:r>
    </w:p>
    <w:bookmarkEnd w:id="212"/>
    <w:bookmarkStart w:name="z283" w:id="213"/>
    <w:p>
      <w:pPr>
        <w:spacing w:after="0"/>
        <w:ind w:left="0"/>
        <w:jc w:val="both"/>
      </w:pPr>
      <w:r>
        <w:rPr>
          <w:rFonts w:ascii="Times New Roman"/>
          <w:b w:val="false"/>
          <w:i w:val="false"/>
          <w:color w:val="000000"/>
          <w:sz w:val="28"/>
        </w:rPr>
        <w:t>
      6) үміткердің тікелей басшылығымен кемінде 1 (бір) көпсалалы зерттеу тобының қызметі;</w:t>
      </w:r>
    </w:p>
    <w:bookmarkEnd w:id="213"/>
    <w:bookmarkStart w:name="z284" w:id="214"/>
    <w:p>
      <w:pPr>
        <w:spacing w:after="0"/>
        <w:ind w:left="0"/>
        <w:jc w:val="both"/>
      </w:pPr>
      <w:r>
        <w:rPr>
          <w:rFonts w:ascii="Times New Roman"/>
          <w:b w:val="false"/>
          <w:i w:val="false"/>
          <w:color w:val="000000"/>
          <w:sz w:val="28"/>
        </w:rPr>
        <w:t>
      7) кемінде 2 (екі) отандық ғылыми кадрларды (PhD философия докторларын, бейіні бойынша докторларды және (немесе) ғылым кандидаттарын немесе ғылым докторларын) даярлау;</w:t>
      </w:r>
    </w:p>
    <w:bookmarkEnd w:id="214"/>
    <w:bookmarkStart w:name="z285" w:id="215"/>
    <w:p>
      <w:pPr>
        <w:spacing w:after="0"/>
        <w:ind w:left="0"/>
        <w:jc w:val="both"/>
      </w:pPr>
      <w:r>
        <w:rPr>
          <w:rFonts w:ascii="Times New Roman"/>
          <w:b w:val="false"/>
          <w:i w:val="false"/>
          <w:color w:val="000000"/>
          <w:sz w:val="28"/>
        </w:rPr>
        <w:t>
      8) ғылым мен техниканың түрлі салаларында кемінде 3 (үш) ғылыми зерттеулер жүргізу;</w:t>
      </w:r>
    </w:p>
    <w:bookmarkEnd w:id="215"/>
    <w:bookmarkStart w:name="z286" w:id="216"/>
    <w:p>
      <w:pPr>
        <w:spacing w:after="0"/>
        <w:ind w:left="0"/>
        <w:jc w:val="both"/>
      </w:pPr>
      <w:r>
        <w:rPr>
          <w:rFonts w:ascii="Times New Roman"/>
          <w:b w:val="false"/>
          <w:i w:val="false"/>
          <w:color w:val="000000"/>
          <w:sz w:val="28"/>
        </w:rPr>
        <w:t>
      9) ғылымды танымал етуге қатысу (оның ішінде теледидарда және (немесе) радиохабарларда кемінде 5 (бес) сұхбат, ғылыми-танымал мақалалар, республикалық деңгейдегі баспа бұқаралық ақпарат құралдарында кемінде 5 (бес) мақала (жарияланымдар) жариялау, кемінде 5 (бес) ғылыми-танымал дәрістер оқу жоғары және (немесе) жоғары оқу орнынан кейінгі білім беру ұйымдарында аудиторияны кеңінен қамти отырып, интернет-ресурстарда кемінде 5 (бес) бейнематериал (бейнеәдістер, фильмдер, репортаждар, бейне-подкасттар) құру және орналастыру;</w:t>
      </w:r>
    </w:p>
    <w:bookmarkEnd w:id="216"/>
    <w:bookmarkStart w:name="z287" w:id="217"/>
    <w:p>
      <w:pPr>
        <w:spacing w:after="0"/>
        <w:ind w:left="0"/>
        <w:jc w:val="both"/>
      </w:pPr>
      <w:r>
        <w:rPr>
          <w:rFonts w:ascii="Times New Roman"/>
          <w:b w:val="false"/>
          <w:i w:val="false"/>
          <w:color w:val="000000"/>
          <w:sz w:val="28"/>
        </w:rPr>
        <w:t>
      10) бағдарламаның ерекшеліктеріне сәйкес өлшенетін нәтижелер. Бөлімде қосымша көрсетіледі:</w:t>
      </w:r>
    </w:p>
    <w:bookmarkEnd w:id="217"/>
    <w:bookmarkStart w:name="z288" w:id="218"/>
    <w:p>
      <w:pPr>
        <w:spacing w:after="0"/>
        <w:ind w:left="0"/>
        <w:jc w:val="both"/>
      </w:pPr>
      <w:r>
        <w:rPr>
          <w:rFonts w:ascii="Times New Roman"/>
          <w:b w:val="false"/>
          <w:i w:val="false"/>
          <w:color w:val="000000"/>
          <w:sz w:val="28"/>
        </w:rPr>
        <w:t>
      қолдану саласы, нысаналы тұтынушылар, әлеуметтік, экономикалық, экологиялық, ғылыми-техникалық, мультипликативтік және (немесе) стратегиялық маңызды мемлекеттік міндетке сәйкес күтілетін нәтижелердің әрқайсысының әсері, оны шешу үшін негіздемесі бар бағдарлама;</w:t>
      </w:r>
    </w:p>
    <w:bookmarkEnd w:id="218"/>
    <w:bookmarkStart w:name="z289" w:id="219"/>
    <w:p>
      <w:pPr>
        <w:spacing w:after="0"/>
        <w:ind w:left="0"/>
        <w:jc w:val="both"/>
      </w:pPr>
      <w:r>
        <w:rPr>
          <w:rFonts w:ascii="Times New Roman"/>
          <w:b w:val="false"/>
          <w:i w:val="false"/>
          <w:color w:val="000000"/>
          <w:sz w:val="28"/>
        </w:rPr>
        <w:t>
      күтілетін нәтижелердің ғылым мен технологияның негізгі ғылыми бағыты мен сабақтас салаларының дамуына әсері;</w:t>
      </w:r>
    </w:p>
    <w:bookmarkEnd w:id="219"/>
    <w:bookmarkStart w:name="z290" w:id="220"/>
    <w:p>
      <w:pPr>
        <w:spacing w:after="0"/>
        <w:ind w:left="0"/>
        <w:jc w:val="both"/>
      </w:pPr>
      <w:r>
        <w:rPr>
          <w:rFonts w:ascii="Times New Roman"/>
          <w:b w:val="false"/>
          <w:i w:val="false"/>
          <w:color w:val="000000"/>
          <w:sz w:val="28"/>
        </w:rPr>
        <w:t>
      алынған ғылыми нәтижелердің қолданылуы және (немесе) коммерцияландыру мүмкіндігі.</w:t>
      </w:r>
    </w:p>
    <w:bookmarkEnd w:id="220"/>
    <w:bookmarkStart w:name="z291" w:id="221"/>
    <w:p>
      <w:pPr>
        <w:spacing w:after="0"/>
        <w:ind w:left="0"/>
        <w:jc w:val="both"/>
      </w:pPr>
      <w:r>
        <w:rPr>
          <w:rFonts w:ascii="Times New Roman"/>
          <w:b w:val="false"/>
          <w:i w:val="false"/>
          <w:color w:val="000000"/>
          <w:sz w:val="28"/>
        </w:rPr>
        <w:t>
      бағдарламаның сапалық және сандық сипаттамаларын көрсете отыра тікелей және жанама нәтижелері.</w:t>
      </w:r>
    </w:p>
    <w:bookmarkEnd w:id="221"/>
    <w:bookmarkStart w:name="z292" w:id="222"/>
    <w:p>
      <w:pPr>
        <w:spacing w:after="0"/>
        <w:ind w:left="0"/>
        <w:jc w:val="both"/>
      </w:pPr>
      <w:r>
        <w:rPr>
          <w:rFonts w:ascii="Times New Roman"/>
          <w:b w:val="false"/>
          <w:i w:val="false"/>
          <w:color w:val="000000"/>
          <w:sz w:val="28"/>
        </w:rPr>
        <w:t>
      9. Библиография</w:t>
      </w:r>
    </w:p>
    <w:bookmarkEnd w:id="222"/>
    <w:bookmarkStart w:name="z293" w:id="223"/>
    <w:p>
      <w:pPr>
        <w:spacing w:after="0"/>
        <w:ind w:left="0"/>
        <w:jc w:val="both"/>
      </w:pPr>
      <w:r>
        <w:rPr>
          <w:rFonts w:ascii="Times New Roman"/>
          <w:b w:val="false"/>
          <w:i w:val="false"/>
          <w:color w:val="000000"/>
          <w:sz w:val="28"/>
        </w:rPr>
        <w:t>
      Бөлімде басылымдар, пайдаланылған әдебитеттер және сілтемелер толық таратып жазылады.</w:t>
      </w:r>
    </w:p>
    <w:bookmarkEnd w:id="223"/>
    <w:bookmarkStart w:name="z294" w:id="224"/>
    <w:p>
      <w:pPr>
        <w:spacing w:after="0"/>
        <w:ind w:left="0"/>
        <w:jc w:val="both"/>
      </w:pPr>
      <w:r>
        <w:rPr>
          <w:rFonts w:ascii="Times New Roman"/>
          <w:b w:val="false"/>
          <w:i w:val="false"/>
          <w:color w:val="000000"/>
          <w:sz w:val="28"/>
        </w:rPr>
        <w:t>
      Әрбір жарияланымда журналдың толық атауы, басылым нөмірі, шыққан жылы, бет нөмірлері, мақаланың толық атауы, мақаланың барлық авторларының аты-жөні болады.</w:t>
      </w:r>
    </w:p>
    <w:bookmarkEnd w:id="224"/>
    <w:bookmarkStart w:name="z295" w:id="225"/>
    <w:p>
      <w:pPr>
        <w:spacing w:after="0"/>
        <w:ind w:left="0"/>
        <w:jc w:val="both"/>
      </w:pPr>
      <w:r>
        <w:rPr>
          <w:rFonts w:ascii="Times New Roman"/>
          <w:b w:val="false"/>
          <w:i w:val="false"/>
          <w:color w:val="000000"/>
          <w:sz w:val="28"/>
        </w:rPr>
        <w:t>
      тегі, аты және әкесінің аты (бар болған жағдайда), күні және қолы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академиктерін сайлау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97" w:id="226"/>
    <w:p>
      <w:pPr>
        <w:spacing w:after="0"/>
        <w:ind w:left="0"/>
        <w:jc w:val="left"/>
      </w:pPr>
      <w:r>
        <w:rPr>
          <w:rFonts w:ascii="Times New Roman"/>
          <w:b/>
          <w:i w:val="false"/>
          <w:color w:val="000000"/>
        </w:rPr>
        <w:t xml:space="preserve">  Қазақстан Республикасы Ұлттық ғылым академиясының академигі болып сайлануға үміткер бойынша сараптама комиссиясының қорытындысы</w:t>
      </w:r>
    </w:p>
    <w:bookmarkEnd w:id="226"/>
    <w:p>
      <w:pPr>
        <w:spacing w:after="0"/>
        <w:ind w:left="0"/>
        <w:jc w:val="both"/>
      </w:pPr>
      <w:r>
        <w:rPr>
          <w:rFonts w:ascii="Times New Roman"/>
          <w:b w:val="false"/>
          <w:i w:val="false"/>
          <w:color w:val="ff0000"/>
          <w:sz w:val="28"/>
        </w:rPr>
        <w:t xml:space="preserve">
      Ескерту. 5-қосымшаға өзгеріс енгізілді - ҚР Ғылым және жоғары білім министрінің м.а. 26.11.2025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________________________________________________________________________  (Тегі, аты, әкесінің аты (бар болған жағдайда), жеке сәйкестендіру нөмірі )  ________________________________________  (ғылыми бағыттың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887"/>
        <w:gridCol w:w="3445"/>
        <w:gridCol w:w="2894"/>
        <w:gridCol w:w="128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1-параметр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2-параметр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жиыны (3 баған+4 баған)</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мемлекеттік сыйлықтың лауреаты атағының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мемлекеттік сыйлық болса 2 (екі) балға дейін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мемлекеттік сыйлық болса</w:t>
            </w:r>
            <w:r>
              <w:br/>
            </w:r>
            <w:r>
              <w:rPr>
                <w:rFonts w:ascii="Times New Roman"/>
                <w:b w:val="false"/>
                <w:i w:val="false"/>
                <w:color w:val="000000"/>
                <w:sz w:val="20"/>
              </w:rPr>
              <w:t>
5 (бес) балға дейін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халықаралық сыйлықтың лауреаты атағының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халықаралық сыйлық болса 2 (екі) балға дейін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халықаралық сыйлық болса</w:t>
            </w:r>
            <w:r>
              <w:br/>
            </w:r>
            <w:r>
              <w:rPr>
                <w:rFonts w:ascii="Times New Roman"/>
                <w:b w:val="false"/>
                <w:i w:val="false"/>
                <w:color w:val="000000"/>
                <w:sz w:val="20"/>
              </w:rPr>
              <w:t>
5 (бес) балға дейін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мемлекеттік стипендиялардың лауреаты атағының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мемлекеттік стипендия болса 2 (екі) балға дейін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мемлекеттік стипендиялар болса</w:t>
            </w:r>
            <w:r>
              <w:br/>
            </w:r>
            <w:r>
              <w:rPr>
                <w:rFonts w:ascii="Times New Roman"/>
                <w:b w:val="false"/>
                <w:i w:val="false"/>
                <w:color w:val="000000"/>
                <w:sz w:val="20"/>
              </w:rPr>
              <w:t>
5 (бес) балға дейін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ғылым және техника саласындағы халықаралық стипендиялардың лауреаты атағының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халықаралық стипендия болса 2 (екі) балға дейін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халықаралық стипендиялар болса</w:t>
            </w:r>
            <w:r>
              <w:br/>
            </w:r>
            <w:r>
              <w:rPr>
                <w:rFonts w:ascii="Times New Roman"/>
                <w:b w:val="false"/>
                <w:i w:val="false"/>
                <w:color w:val="000000"/>
                <w:sz w:val="20"/>
              </w:rPr>
              <w:t>
5 (бес) балға дейін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шет елдерде ұлттық (мемлекеттік) ғылым академияларына мүшелігінің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ұлттық немесе мемлекеттік ғылым академияларына мүшелігі болса 2 (екі) балға дейін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және одан да көп академияларда мүшелігі болса 3 (үш) балға дейін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 және (немесе) басшы ретінде кемінде 3 (үш) философия докторын (PhD), бейіні бойынша докторларды, ғылым кандидаттарын немесе ғылым докторларын даярлау тәжірибесі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философия докторын (PhD), бейіні бойынша докторларды, ғылым кандидаттарын немесе ғылым докторларын даярлаған болса 2 (екі) балға дейін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және одан көп философия докторын (PhD), бейіні бойынша докторларды, ғылым кандидаттарын немесе ғылым докторларын даярлаған болса</w:t>
            </w:r>
            <w:r>
              <w:br/>
            </w:r>
            <w:r>
              <w:rPr>
                <w:rFonts w:ascii="Times New Roman"/>
                <w:b w:val="false"/>
                <w:i w:val="false"/>
                <w:color w:val="000000"/>
                <w:sz w:val="20"/>
              </w:rPr>
              <w:t>
5 (бес) балға дейін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Қазақстан Республикасының қорғау құжатының және Еуразиялық патенттік агенттіктің өнертабысқа, пайдалы модельге, селекциялық жетістікке, интегралдық микросхемалар топологиясына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болған жағдайда (гуманитарлық ғылымдар үшін – зияткерлік меншік объектісіне қорғау құжатының болуы) 2 (екі) бал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 пайдалануға лицензиялық шарттар болған жағдайда (гуманитарлық ғылымдар үшін – ғылым, әдебиет және өнер туындыларын пайдалану туралы, зияткерлік меншік объектілерінің қорғау құ жаттарына авторлық шарт)</w:t>
            </w:r>
            <w:r>
              <w:br/>
            </w:r>
            <w:r>
              <w:rPr>
                <w:rFonts w:ascii="Times New Roman"/>
                <w:b w:val="false"/>
                <w:i w:val="false"/>
                <w:color w:val="000000"/>
                <w:sz w:val="20"/>
              </w:rPr>
              <w:t>
5 (бес) бал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жаһандық инновациялар индексінің өзекті рейтингінде көшбасшы орын алатын 30 (отыз) елдің бірінің өнертабысқа, пайдалы модельге, селекциялық жетістікке немесе интегралдық микросхемалар топологиясына қорғау құжатының болуы (гуманитарлық ғылымдар үшін зияткерлік меншік объектісіне қорғау құжатының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болған жағдайда (гуманитарлық ғылымдар үшін зияткерлік меншік объектісіне қорғау құжатының болуы) 3 (үш) бал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 пайдалануға лицензиялық шарттар болған жағдайда (гуманитарлық ғылымдар үшін – ғылым, әдебиет және өнер туындыларын пайдалану туралы, зияткерлік меншік объектілерінің қорғау құжаттарына авторлық шарт)</w:t>
            </w:r>
            <w:r>
              <w:br/>
            </w:r>
            <w:r>
              <w:rPr>
                <w:rFonts w:ascii="Times New Roman"/>
                <w:b w:val="false"/>
                <w:i w:val="false"/>
                <w:color w:val="000000"/>
                <w:sz w:val="20"/>
              </w:rPr>
              <w:t>
5 (бес) бал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конструкторлық және (немесе) технологиялық құжаттаманың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Ұлтттық деңгейде (Қазақстан Республикасы) конструкторлық және (немесе) технологиялық құжаттаманың болған жағдайда 2 (екі) бал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конструкторлық және (немесе) технологиялық құжаттаманың болған жағдайда</w:t>
            </w:r>
            <w:r>
              <w:br/>
            </w:r>
            <w:r>
              <w:rPr>
                <w:rFonts w:ascii="Times New Roman"/>
                <w:b w:val="false"/>
                <w:i w:val="false"/>
                <w:color w:val="000000"/>
                <w:sz w:val="20"/>
              </w:rPr>
              <w:t>
5 (бес) бал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Үміткерде толық ғылыми цикл жобасының болуы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мазмұны бар өнімдер (тауарлар, жұмыстар, көрсетілетін қызметтер) болған жағдайда 3 (үш) бал беріледі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мазмұны бар өнімдер (тауарлар, жұмыстар, қызметтер) өндірілетін және өткізілетін болған жағдайда</w:t>
            </w:r>
            <w:r>
              <w:br/>
            </w:r>
            <w:r>
              <w:rPr>
                <w:rFonts w:ascii="Times New Roman"/>
                <w:b w:val="false"/>
                <w:i w:val="false"/>
                <w:color w:val="000000"/>
                <w:sz w:val="20"/>
              </w:rPr>
              <w:t>
10 (он) бал беріледі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жиыны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"Инжиниринг және технологиялар", "Медицина және денсаулық сақтау" және "Ауыл шаруашылығы және ветеринария ғылымдары" ғылыми бағыттары бойынша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"Гуманитарлық ғылымдар және өнер", "Әскери ғылымдар және Ұлттық қауіпсіздік" ғылыми бағыттары бойынша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Жаһандық инновациялар индексінің өзекті рейтингінде көшбасшы орындарға ие елдердің тізбесі конкурс жарияланған күні айқындалады.</w:t>
      </w:r>
    </w:p>
    <w:p>
      <w:pPr>
        <w:spacing w:after="0"/>
        <w:ind w:left="0"/>
        <w:jc w:val="both"/>
      </w:pPr>
      <w:r>
        <w:rPr>
          <w:rFonts w:ascii="Times New Roman"/>
          <w:b w:val="false"/>
          <w:i w:val="false"/>
          <w:color w:val="000000"/>
          <w:sz w:val="28"/>
        </w:rPr>
        <w:t>
      ** Бұл көрсеткіштер үміткерлерді "Әлеуметтік ғылымдар", "Гуманитарлық ғылымдар және өнер", "Әскери ғылымдар және ұлттық қауіпсіздік" ғылыми бағыттары бойынша бағалау кезінде ескерілмейді.</w:t>
      </w:r>
    </w:p>
    <w:p>
      <w:pPr>
        <w:spacing w:after="0"/>
        <w:ind w:left="0"/>
        <w:jc w:val="both"/>
      </w:pPr>
      <w:r>
        <w:rPr>
          <w:rFonts w:ascii="Times New Roman"/>
          <w:b w:val="false"/>
          <w:i w:val="false"/>
          <w:color w:val="000000"/>
          <w:sz w:val="28"/>
        </w:rPr>
        <w:t xml:space="preserve">
      Сараптама комиссиясының төрағасы ________________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Сараптама комиссиясының хатшысы _______________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Қорытындыға қол қойған күні және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457 Бұйрыққа</w:t>
            </w:r>
            <w:r>
              <w:br/>
            </w:r>
            <w:r>
              <w:rPr>
                <w:rFonts w:ascii="Times New Roman"/>
                <w:b w:val="false"/>
                <w:i w:val="false"/>
                <w:color w:val="000000"/>
                <w:sz w:val="20"/>
              </w:rPr>
              <w:t>2-қосымша</w:t>
            </w:r>
          </w:p>
        </w:tc>
      </w:tr>
    </w:tbl>
    <w:bookmarkStart w:name="z319" w:id="227"/>
    <w:p>
      <w:pPr>
        <w:spacing w:after="0"/>
        <w:ind w:left="0"/>
        <w:jc w:val="left"/>
      </w:pPr>
      <w:r>
        <w:rPr>
          <w:rFonts w:ascii="Times New Roman"/>
          <w:b/>
          <w:i w:val="false"/>
          <w:color w:val="000000"/>
        </w:rPr>
        <w:t xml:space="preserve"> Қазақстан Республикасы Ұлттық ғылым академиясының академиктерін сайлау өлшемшарттары</w:t>
      </w:r>
    </w:p>
    <w:bookmarkEnd w:id="227"/>
    <w:bookmarkStart w:name="z320" w:id="228"/>
    <w:p>
      <w:pPr>
        <w:spacing w:after="0"/>
        <w:ind w:left="0"/>
        <w:jc w:val="both"/>
      </w:pPr>
      <w:r>
        <w:rPr>
          <w:rFonts w:ascii="Times New Roman"/>
          <w:b w:val="false"/>
          <w:i w:val="false"/>
          <w:color w:val="000000"/>
          <w:sz w:val="28"/>
        </w:rPr>
        <w:t>
      1. Үміткерлерге қойылатын өлшемшарттар:</w:t>
      </w:r>
    </w:p>
    <w:bookmarkEnd w:id="228"/>
    <w:bookmarkStart w:name="z321" w:id="229"/>
    <w:p>
      <w:pPr>
        <w:spacing w:after="0"/>
        <w:ind w:left="0"/>
        <w:jc w:val="both"/>
      </w:pPr>
      <w:r>
        <w:rPr>
          <w:rFonts w:ascii="Times New Roman"/>
          <w:b w:val="false"/>
          <w:i w:val="false"/>
          <w:color w:val="000000"/>
          <w:sz w:val="28"/>
        </w:rPr>
        <w:t>
      1) Қазақстан Республикасы азаматтығының болуы;</w:t>
      </w:r>
    </w:p>
    <w:bookmarkEnd w:id="229"/>
    <w:bookmarkStart w:name="z322" w:id="230"/>
    <w:p>
      <w:pPr>
        <w:spacing w:after="0"/>
        <w:ind w:left="0"/>
        <w:jc w:val="both"/>
      </w:pPr>
      <w:r>
        <w:rPr>
          <w:rFonts w:ascii="Times New Roman"/>
          <w:b w:val="false"/>
          <w:i w:val="false"/>
          <w:color w:val="000000"/>
          <w:sz w:val="28"/>
        </w:rPr>
        <w:t>
      2) соттылықтың болмауы;</w:t>
      </w:r>
    </w:p>
    <w:bookmarkEnd w:id="230"/>
    <w:bookmarkStart w:name="z323" w:id="2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Заңға</w:t>
      </w:r>
      <w:r>
        <w:rPr>
          <w:rFonts w:ascii="Times New Roman"/>
          <w:b w:val="false"/>
          <w:i w:val="false"/>
          <w:color w:val="000000"/>
          <w:sz w:val="28"/>
        </w:rPr>
        <w:t xml:space="preserve"> сәйкес "ғылым кандидаты", "ғылым докторы" немесе "философия докторы (PhD) дәрежесі", "бейіні бойынша доктор" және "қауымдастырылған профессор", "профессор" ғылыми атағының болуы;</w:t>
      </w:r>
    </w:p>
    <w:bookmarkEnd w:id="231"/>
    <w:bookmarkStart w:name="z324" w:id="232"/>
    <w:p>
      <w:pPr>
        <w:spacing w:after="0"/>
        <w:ind w:left="0"/>
        <w:jc w:val="both"/>
      </w:pPr>
      <w:r>
        <w:rPr>
          <w:rFonts w:ascii="Times New Roman"/>
          <w:b w:val="false"/>
          <w:i w:val="false"/>
          <w:color w:val="000000"/>
          <w:sz w:val="28"/>
        </w:rPr>
        <w:t>
      4) үміткерде ғылыми-техникалық қызмет субъектісі аккредиттелген ғылыми ұйымда немесе жоғары және (немесе) жоғары оқу орнынан кейінгі білім беру ұйымында (бұдан әрі – ұйым), штаттық кестеге сәйкес толық ставкада қызмет атқаратын және еңбек шарты бойынша өз міндеттерін іске асыру мақсатында лауазымдық өкілеттіктері мен функцияларын жүзеге асыратын, ұйымдарда кемінде 10 (он) жыл еңбек өтілінің болуы;</w:t>
      </w:r>
    </w:p>
    <w:bookmarkEnd w:id="232"/>
    <w:bookmarkStart w:name="z325" w:id="233"/>
    <w:p>
      <w:pPr>
        <w:spacing w:after="0"/>
        <w:ind w:left="0"/>
        <w:jc w:val="both"/>
      </w:pPr>
      <w:r>
        <w:rPr>
          <w:rFonts w:ascii="Times New Roman"/>
          <w:b w:val="false"/>
          <w:i w:val="false"/>
          <w:color w:val="000000"/>
          <w:sz w:val="28"/>
        </w:rPr>
        <w:t>
      5) соңғы 10 (он) жылда:</w:t>
      </w:r>
    </w:p>
    <w:bookmarkEnd w:id="233"/>
    <w:bookmarkStart w:name="z326" w:id="234"/>
    <w:p>
      <w:pPr>
        <w:spacing w:after="0"/>
        <w:ind w:left="0"/>
        <w:jc w:val="both"/>
      </w:pPr>
      <w:r>
        <w:rPr>
          <w:rFonts w:ascii="Times New Roman"/>
          <w:b w:val="false"/>
          <w:i w:val="false"/>
          <w:color w:val="000000"/>
          <w:sz w:val="28"/>
        </w:rPr>
        <w:t>
      "Жаратылыстану ғылымдары", "Инжиниринг және технологиялар", "Медицина және денсаулық сақтау" және "Ауыл шаруашылығы және ветеринария ғылымдары" ғылыми бағыттары бойынша халықаралық рецензияланатын ғылыми журналдарда жарияланған және импакт-фактор бойынша 1 (бірінші) және (немесе) 2 (екінші) квартильге кіретін жарияланған жылдағы жағдай бойынша кемінде 10 (он) жарияланымның;</w:t>
      </w:r>
    </w:p>
    <w:bookmarkEnd w:id="234"/>
    <w:bookmarkStart w:name="z327" w:id="235"/>
    <w:p>
      <w:pPr>
        <w:spacing w:after="0"/>
        <w:ind w:left="0"/>
        <w:jc w:val="both"/>
      </w:pPr>
      <w:r>
        <w:rPr>
          <w:rFonts w:ascii="Times New Roman"/>
          <w:b w:val="false"/>
          <w:i w:val="false"/>
          <w:color w:val="000000"/>
          <w:sz w:val="28"/>
        </w:rPr>
        <w:t>
      "Әскери ғылымдар және ұлттық қауіпсіздік" ғылыми бағыты бойынша Қазақстан Республикасы Ғылым және жоғары білім министрлігінің Ғылым және жоғары білім саласындағы сапаны қамтамасыз ету комитеті ұсынған журналдарда жарияланған кемінде 10 (он) мақала мен шолулардың болуы;</w:t>
      </w:r>
    </w:p>
    <w:bookmarkEnd w:id="235"/>
    <w:bookmarkStart w:name="z328" w:id="236"/>
    <w:p>
      <w:pPr>
        <w:spacing w:after="0"/>
        <w:ind w:left="0"/>
        <w:jc w:val="both"/>
      </w:pPr>
      <w:r>
        <w:rPr>
          <w:rFonts w:ascii="Times New Roman"/>
          <w:b w:val="false"/>
          <w:i w:val="false"/>
          <w:color w:val="000000"/>
          <w:sz w:val="28"/>
        </w:rPr>
        <w:t>
      "Әлеуметтік ғылымдар" және "Гуманитарлық ғылымдар және өнер" ғылыми бағыттары бойынша:</w:t>
      </w:r>
    </w:p>
    <w:bookmarkEnd w:id="236"/>
    <w:bookmarkStart w:name="z329" w:id="237"/>
    <w:p>
      <w:pPr>
        <w:spacing w:after="0"/>
        <w:ind w:left="0"/>
        <w:jc w:val="both"/>
      </w:pPr>
      <w:r>
        <w:rPr>
          <w:rFonts w:ascii="Times New Roman"/>
          <w:b w:val="false"/>
          <w:i w:val="false"/>
          <w:color w:val="000000"/>
          <w:sz w:val="28"/>
        </w:rPr>
        <w:t>
      халықаралық рецензияланатын ғылыми журналдарда және (немесе) Scopus (Скопус) Дерекқорында жарияланған жылы citescore (СайтСкор) бойынша процентиль көрсеткіші кемінде 50 (елу) болатын журналдарда және (немесе) сенімді баспалар жариялаған монографияларда және (немесе) кітаптарда тарауларда кемінде 4 (төрт) жарияланымның;</w:t>
      </w:r>
    </w:p>
    <w:bookmarkEnd w:id="237"/>
    <w:bookmarkStart w:name="z330" w:id="238"/>
    <w:p>
      <w:pPr>
        <w:spacing w:after="0"/>
        <w:ind w:left="0"/>
        <w:jc w:val="both"/>
      </w:pPr>
      <w:r>
        <w:rPr>
          <w:rFonts w:ascii="Times New Roman"/>
          <w:b w:val="false"/>
          <w:i w:val="false"/>
          <w:color w:val="000000"/>
          <w:sz w:val="28"/>
        </w:rPr>
        <w:t>
      ұйымның алқалы органы ұсынған кемінде 1 (бір) монографияның (үміткердің үлесі кемінде 6 (алты) баспа парағы) болуы болып табылады.</w:t>
      </w:r>
    </w:p>
    <w:bookmarkEnd w:id="238"/>
    <w:bookmarkStart w:name="z331" w:id="239"/>
    <w:p>
      <w:pPr>
        <w:spacing w:after="0"/>
        <w:ind w:left="0"/>
        <w:jc w:val="both"/>
      </w:pPr>
      <w:r>
        <w:rPr>
          <w:rFonts w:ascii="Times New Roman"/>
          <w:b w:val="false"/>
          <w:i w:val="false"/>
          <w:color w:val="000000"/>
          <w:sz w:val="28"/>
        </w:rPr>
        <w:t>
      Монографиялар мен кітаптарға конференция, сессиялар, семинарлар және өзге де іс-шаралар материалдары бар жинақтар жатпайды.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457 Бұйрыққа</w:t>
            </w:r>
            <w:r>
              <w:br/>
            </w:r>
            <w:r>
              <w:rPr>
                <w:rFonts w:ascii="Times New Roman"/>
                <w:b w:val="false"/>
                <w:i w:val="false"/>
                <w:color w:val="000000"/>
                <w:sz w:val="20"/>
              </w:rPr>
              <w:t>3-қосымша</w:t>
            </w:r>
          </w:p>
        </w:tc>
      </w:tr>
    </w:tbl>
    <w:bookmarkStart w:name="z333" w:id="240"/>
    <w:p>
      <w:pPr>
        <w:spacing w:after="0"/>
        <w:ind w:left="0"/>
        <w:jc w:val="left"/>
      </w:pPr>
      <w:r>
        <w:rPr>
          <w:rFonts w:ascii="Times New Roman"/>
          <w:b/>
          <w:i w:val="false"/>
          <w:color w:val="000000"/>
        </w:rPr>
        <w:t xml:space="preserve"> Қазақстан Республикасы Ғылым және жоғары білім министрінің күші жойылған кейбір бұйрықтарының тізбесі</w:t>
      </w:r>
    </w:p>
    <w:bookmarkEnd w:id="240"/>
    <w:bookmarkStart w:name="z334" w:id="241"/>
    <w:p>
      <w:pPr>
        <w:spacing w:after="0"/>
        <w:ind w:left="0"/>
        <w:jc w:val="both"/>
      </w:pPr>
      <w:r>
        <w:rPr>
          <w:rFonts w:ascii="Times New Roman"/>
          <w:b w:val="false"/>
          <w:i w:val="false"/>
          <w:color w:val="000000"/>
          <w:sz w:val="28"/>
        </w:rPr>
        <w:t xml:space="preserve">
      1. "Қазақстан Республикасы Ұлттық ғылым академиясының академиктерін сайлау қағидалары мен өлшемшарттарын бекіту туралы" Қазақстан Республикасы Ғылым және жоғары білім министрінің 2022 жылғы 30 желтоқсандағы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31561 болып тіркелген).</w:t>
      </w:r>
    </w:p>
    <w:bookmarkEnd w:id="241"/>
    <w:bookmarkStart w:name="z335" w:id="242"/>
    <w:p>
      <w:pPr>
        <w:spacing w:after="0"/>
        <w:ind w:left="0"/>
        <w:jc w:val="both"/>
      </w:pPr>
      <w:r>
        <w:rPr>
          <w:rFonts w:ascii="Times New Roman"/>
          <w:b w:val="false"/>
          <w:i w:val="false"/>
          <w:color w:val="000000"/>
          <w:sz w:val="28"/>
        </w:rPr>
        <w:t xml:space="preserve">
      2. "Қазақстан Республикасы Ұлттық ғылым академиясының академиктерін сайлау қағидалары мен өлшемшарттарын бекіту туралы" Қазақстан Республикасы Ғылым және жоғары білім министрінің 2022 жылғы 30 желтоқсандағы № 223 бұйрығына өзгерістер енгізу туралы" Қазақстан Республикасы Ғылым және жоғары білім министрінің 2023 жылғы 24 қарашадағы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33678 болып тіркелген).</w:t>
      </w:r>
    </w:p>
    <w:bookmarkEnd w:id="242"/>
    <w:bookmarkStart w:name="z336" w:id="243"/>
    <w:p>
      <w:pPr>
        <w:spacing w:after="0"/>
        <w:ind w:left="0"/>
        <w:jc w:val="both"/>
      </w:pPr>
      <w:r>
        <w:rPr>
          <w:rFonts w:ascii="Times New Roman"/>
          <w:b w:val="false"/>
          <w:i w:val="false"/>
          <w:color w:val="000000"/>
          <w:sz w:val="28"/>
        </w:rPr>
        <w:t xml:space="preserve">
      3. "Қазақстан Республикасы Ұлттық ғылым академиясының академиктерін сайлау қағидалары мен өлшемшарттарын бекіту туралы" Қазақстан Республикасы Ғылым және жоғары білім министрінің 2022 жылғы 30 желтоқсандағы № 223 бұйрығына өзгерістер мен толықтырулар енгізу туралы" Қазақстан Республикасы Ғылым және жоғары білім министрінің міндетін атқарушының 2024 жылғы 15 наурыздағы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34220 болып тіркелген).</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