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78672" w14:textId="3d786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бюджеттердің интернет-порталында ақпаратты орналастыру және бюджеттік бағдарламалардың жобаларын (бюджеттік бағдармаларды іске асыру туралы есептерді) жария талқылау қағидаларын бекіту туралы" Қазақстан Республикасы Ақпарат және қоғамдық даму министрінің 2021 жылғы 30 сәуірдегі № 149 бұйрығына өзгеріс пен толықтыруенгізу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2024 жылғы 17 қыркүйектегі № 429-НҚ бұйрығы. Қазақстан Республикасының Әділет министрлігінде 2024 жылғы 19 қыркүйекте № 35087 болып тіркелді. Күші жойылды - Қазақстан Республикасы Мәдениет және ақпарат министрінің м.а. 2025 жылғы 18 сәуірдегі № 176-НҚ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м.а. 18.04.2025 </w:t>
      </w:r>
      <w:r>
        <w:rPr>
          <w:rFonts w:ascii="Times New Roman"/>
          <w:b w:val="false"/>
          <w:i w:val="false"/>
          <w:color w:val="ff0000"/>
          <w:sz w:val="28"/>
        </w:rPr>
        <w:t>№ 176-НҚ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"Ашық бюджеттердің интернет-порталында ақпаратты орналастыру және бюджеттік бағдарламалардың жобаларын (бюджеттік бағдармаларды іске асыру туралы есептерді) жария талқылау қағидаларын бекіту туралы" Қазақстан Республикасы Ақпарат және қоғамдық даму министрінің 2021 жылғы 30 сәуірдегі № 149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22682 болып тіркелген) мынадай өзгеріс және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Ашық бюджеттердің интернет-порталында ақпаратты орналастыру және бюджеттік бағдарламалардың жобаларын (бюджеттік бағдармаларды іске асыру туралы есептерді) жария талқылау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Порталда қол жеткізу шектелген ақпаратты қамтымайтын бюджеттік есептілік, шоғырландырылған қаржылық есептілік, қаржылық есептілік, азаматтық бюджет, мемлекеттік аудит және қаржылық бақылау нәтижелері орналастырылады.</w:t>
      </w:r>
    </w:p>
    <w:bookmarkEnd w:id="3"/>
    <w:p>
      <w:pPr>
        <w:spacing w:after="0"/>
        <w:ind w:left="0"/>
        <w:jc w:val="both"/>
      </w:pPr>
      <w:r>
        <w:rPr>
          <w:rFonts w:ascii="Times New Roman"/>
          <w:b w:val="false"/>
          <w:i w:val="false"/>
          <w:color w:val="000000"/>
          <w:sz w:val="28"/>
        </w:rPr>
        <w:t>
      Ақпаратты бюджетті атқару жөніндегі орталық уәкілетті орган, бюджеттік бағдарламалардың әкімшілері, Қазақстан Республикасының Ұлттық Банкі, Қазақстан Республикасының Қаржы нарығын реттеу және дамыту агенттігі қазақ және орыс тілдерінде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үшінші бөлікпен толықтырылсын:</w:t>
      </w:r>
    </w:p>
    <w:bookmarkStart w:name="z7" w:id="4"/>
    <w:p>
      <w:pPr>
        <w:spacing w:after="0"/>
        <w:ind w:left="0"/>
        <w:jc w:val="both"/>
      </w:pPr>
      <w:r>
        <w:rPr>
          <w:rFonts w:ascii="Times New Roman"/>
          <w:b w:val="false"/>
          <w:i w:val="false"/>
          <w:color w:val="000000"/>
          <w:sz w:val="28"/>
        </w:rPr>
        <w:t>
      "Қазақстан Республикасының Қаржы нарығын реттеу және дамыту агенттігі порталға қаржылық есептілікті Қазақстан Республикасының Президенті Қазақстан Республикасы Қаржы нарығын реттеу және дамыту агенттігінің жылдық есебін бекіткеннен кейін бес жұмыс күні ішінде орналастырады.".</w:t>
      </w:r>
    </w:p>
    <w:bookmarkEnd w:id="4"/>
    <w:bookmarkStart w:name="z8" w:id="5"/>
    <w:p>
      <w:pPr>
        <w:spacing w:after="0"/>
        <w:ind w:left="0"/>
        <w:jc w:val="both"/>
      </w:pPr>
      <w:r>
        <w:rPr>
          <w:rFonts w:ascii="Times New Roman"/>
          <w:b w:val="false"/>
          <w:i w:val="false"/>
          <w:color w:val="000000"/>
          <w:sz w:val="28"/>
        </w:rPr>
        <w:t>
      2. Қазақстан Республикасы Мәдениет және ақпарат министрлігінің Мемлекет пен қоғам коммуникацияларын дамыту департаменті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ақпарат министрлігінің интернет-ресурсында орналастыруды;</w:t>
      </w:r>
    </w:p>
    <w:bookmarkEnd w:id="7"/>
    <w:bookmarkStart w:name="z11" w:id="8"/>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Мәдениет және ақпарат министрлігінің Заң департаментіне іс-шаралардың орындалуы туралы мәліметтерді ұсынуды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ақпарат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