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e3408" w14:textId="c2e34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министрінің 2024 жылғы 11 қыркүйектегі № 619 бұйрығы. Қазақстан Республикасының Әділет министрлігінде 2024 жылғы 14 қыркүйекте № 35070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3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Қаржы министрлігінің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Казақстан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5"/>
    <w:bookmarkStart w:name="z7" w:id="6"/>
    <w:p>
      <w:pPr>
        <w:spacing w:after="0"/>
        <w:ind w:left="0"/>
        <w:jc w:val="both"/>
      </w:pPr>
      <w:r>
        <w:rPr>
          <w:rFonts w:ascii="Times New Roman"/>
          <w:b w:val="false"/>
          <w:i w:val="false"/>
          <w:color w:val="000000"/>
          <w:sz w:val="28"/>
        </w:rPr>
        <w:t xml:space="preserve">
      3. Осы бұйрық Тізбенің </w:t>
      </w:r>
      <w:r>
        <w:rPr>
          <w:rFonts w:ascii="Times New Roman"/>
          <w:b w:val="false"/>
          <w:i w:val="false"/>
          <w:color w:val="000000"/>
          <w:sz w:val="28"/>
        </w:rPr>
        <w:t>3-тармағының</w:t>
      </w:r>
      <w:r>
        <w:rPr>
          <w:rFonts w:ascii="Times New Roman"/>
          <w:b w:val="false"/>
          <w:i w:val="false"/>
          <w:color w:val="000000"/>
          <w:sz w:val="28"/>
        </w:rPr>
        <w:t xml:space="preserve"> мынадай: </w:t>
      </w:r>
    </w:p>
    <w:bookmarkEnd w:id="6"/>
    <w:p>
      <w:pPr>
        <w:spacing w:after="0"/>
        <w:ind w:left="0"/>
        <w:jc w:val="both"/>
      </w:pPr>
      <w:r>
        <w:rPr>
          <w:rFonts w:ascii="Times New Roman"/>
          <w:b w:val="false"/>
          <w:i w:val="false"/>
          <w:color w:val="000000"/>
          <w:sz w:val="28"/>
        </w:rPr>
        <w:t xml:space="preserve">
      2024 жылғы 1 желтоқсаннан бастап қолданысқа енгізілетін үшінші, жетінші, оныншы, он екінші, он төртінші, жиырма екінші, жиырма алтыншы, отыз үшінші, отыз бесінші, қырық және қырық үшінші; </w:t>
      </w:r>
    </w:p>
    <w:p>
      <w:pPr>
        <w:spacing w:after="0"/>
        <w:ind w:left="0"/>
        <w:jc w:val="both"/>
      </w:pPr>
      <w:r>
        <w:rPr>
          <w:rFonts w:ascii="Times New Roman"/>
          <w:b w:val="false"/>
          <w:i w:val="false"/>
          <w:color w:val="000000"/>
          <w:sz w:val="28"/>
        </w:rPr>
        <w:t>
      2025 жылғы 1 қаңтардан бастап қолданысқа енгізілген елу жетінші, сексенінші, жүз үшінші, жүз жиырма тоғызыншы, жүз елу төртінші, жүз сексен бірінші, екі жүз бесінші, екі жүз отыз бірінші, екі жүз елу екінші және екі жүз жетпіс бесінші абзацын қоспағанда,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Сауда және интеграция </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11 қыркүйектегі</w:t>
            </w:r>
            <w:r>
              <w:br/>
            </w:r>
            <w:r>
              <w:rPr>
                <w:rFonts w:ascii="Times New Roman"/>
                <w:b w:val="false"/>
                <w:i w:val="false"/>
                <w:color w:val="000000"/>
                <w:sz w:val="20"/>
              </w:rPr>
              <w:t>№ 619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Қазақстан Республикасы Қаржы министрлігінің өзгерістер мен толықтырулар енгізілетін кейбір бұйрықтарының тізбесі</w:t>
      </w:r>
    </w:p>
    <w:bookmarkEnd w:id="7"/>
    <w:bookmarkStart w:name="z10" w:id="8"/>
    <w:p>
      <w:pPr>
        <w:spacing w:after="0"/>
        <w:ind w:left="0"/>
        <w:jc w:val="both"/>
      </w:pPr>
      <w:r>
        <w:rPr>
          <w:rFonts w:ascii="Times New Roman"/>
          <w:b w:val="false"/>
          <w:i w:val="false"/>
          <w:color w:val="ff0000"/>
          <w:sz w:val="28"/>
        </w:rPr>
        <w:t xml:space="preserve">
      1. Күші жойылды - ҚР Қаржы министрінің 28.10.2025 </w:t>
      </w:r>
      <w:r>
        <w:rPr>
          <w:rFonts w:ascii="Times New Roman"/>
          <w:b w:val="false"/>
          <w:i w:val="false"/>
          <w:color w:val="ff0000"/>
          <w:sz w:val="28"/>
        </w:rPr>
        <w:t>№ 629</w:t>
      </w:r>
      <w:r>
        <w:rPr>
          <w:rFonts w:ascii="Times New Roman"/>
          <w:b w:val="false"/>
          <w:i w:val="false"/>
          <w:color w:val="ff0000"/>
          <w:sz w:val="28"/>
        </w:rPr>
        <w:t xml:space="preserve"> (01.01.2026 бастап қолданысқа енгізіледі) бұйрығымен.</w:t>
      </w:r>
    </w:p>
    <w:bookmarkEnd w:id="8"/>
    <w:bookmarkStart w:name="z29" w:id="9"/>
    <w:p>
      <w:pPr>
        <w:spacing w:after="0"/>
        <w:ind w:left="0"/>
        <w:jc w:val="both"/>
      </w:pPr>
      <w:r>
        <w:rPr>
          <w:rFonts w:ascii="Times New Roman"/>
          <w:b w:val="false"/>
          <w:i w:val="false"/>
          <w:color w:val="000000"/>
          <w:sz w:val="28"/>
        </w:rPr>
        <w:t xml:space="preserve">
      2. "Электрондық шот-фактуралар ақпараттық жүйесінің "Виртуалдық қойма" модулі арқылы электрондық шот-фактуралар жазып берілетін тауарлар тізбесін бекіту туралы" Қазақстан Республикасы Премьер-Министрінің Бірінші орынбасары – Қазақстан Республикасы Қаржы министрінің 2019 жылғы 23 сәуірдегі № 384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18603 болып тіркелген) мынадай өзгерістер мен толықтырулар енгізілсін:</w:t>
      </w:r>
    </w:p>
    <w:bookmarkEnd w:id="9"/>
    <w:bookmarkStart w:name="z30" w:id="10"/>
    <w:p>
      <w:pPr>
        <w:spacing w:after="0"/>
        <w:ind w:left="0"/>
        <w:jc w:val="both"/>
      </w:pPr>
      <w:r>
        <w:rPr>
          <w:rFonts w:ascii="Times New Roman"/>
          <w:b w:val="false"/>
          <w:i w:val="false"/>
          <w:color w:val="000000"/>
          <w:sz w:val="28"/>
        </w:rPr>
        <w:t xml:space="preserve">
      көрсетілген бұйрықпен бекітілген, Электрондық шот-фактуралар ақпараттық жүйесінің "Виртуалдық қойма" модулі арқылы электрондық шот-фактуралар жазып берілетін тауарлар </w:t>
      </w:r>
      <w:r>
        <w:rPr>
          <w:rFonts w:ascii="Times New Roman"/>
          <w:b w:val="false"/>
          <w:i w:val="false"/>
          <w:color w:val="000000"/>
          <w:sz w:val="28"/>
        </w:rPr>
        <w:t>тізбесінде</w:t>
      </w:r>
      <w:r>
        <w:rPr>
          <w:rFonts w:ascii="Times New Roman"/>
          <w:b w:val="false"/>
          <w:i w:val="false"/>
          <w:color w:val="000000"/>
          <w:sz w:val="28"/>
        </w:rPr>
        <w:t>:</w:t>
      </w:r>
    </w:p>
    <w:bookmarkEnd w:id="10"/>
    <w:bookmarkStart w:name="z31" w:id="11"/>
    <w:p>
      <w:pPr>
        <w:spacing w:after="0"/>
        <w:ind w:left="0"/>
        <w:jc w:val="both"/>
      </w:pPr>
      <w:r>
        <w:rPr>
          <w:rFonts w:ascii="Times New Roman"/>
          <w:b w:val="false"/>
          <w:i w:val="false"/>
          <w:color w:val="000000"/>
          <w:sz w:val="28"/>
        </w:rPr>
        <w:t>
      реттік нөмір 289-жол мынадай редакцияда жазылсын: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газдары және өзге газ тәрізді көмірсутектер:</w:t>
            </w:r>
          </w:p>
          <w:p>
            <w:pPr>
              <w:spacing w:after="20"/>
              <w:ind w:left="20"/>
              <w:jc w:val="both"/>
            </w:pPr>
            <w:r>
              <w:rPr>
                <w:rFonts w:ascii="Times New Roman"/>
                <w:b w:val="false"/>
                <w:i w:val="false"/>
                <w:color w:val="000000"/>
                <w:sz w:val="20"/>
              </w:rPr>
              <w:t>
– сұйытылған;</w:t>
            </w:r>
          </w:p>
          <w:p>
            <w:pPr>
              <w:spacing w:after="20"/>
              <w:ind w:left="20"/>
              <w:jc w:val="both"/>
            </w:pPr>
            <w:r>
              <w:rPr>
                <w:rFonts w:ascii="Times New Roman"/>
                <w:b w:val="false"/>
                <w:i w:val="false"/>
                <w:color w:val="000000"/>
                <w:sz w:val="20"/>
              </w:rPr>
              <w:t>
– – пропан;</w:t>
            </w:r>
          </w:p>
          <w:p>
            <w:pPr>
              <w:spacing w:after="20"/>
              <w:ind w:left="20"/>
              <w:jc w:val="both"/>
            </w:pPr>
            <w:r>
              <w:rPr>
                <w:rFonts w:ascii="Times New Roman"/>
                <w:b w:val="false"/>
                <w:i w:val="false"/>
                <w:color w:val="000000"/>
                <w:sz w:val="20"/>
              </w:rPr>
              <w:t>
– – – тазартылуы 99%-дан кем емес;</w:t>
            </w:r>
          </w:p>
          <w:p>
            <w:pPr>
              <w:spacing w:after="20"/>
              <w:ind w:left="20"/>
              <w:jc w:val="both"/>
            </w:pPr>
            <w:r>
              <w:rPr>
                <w:rFonts w:ascii="Times New Roman"/>
                <w:b w:val="false"/>
                <w:i w:val="false"/>
                <w:color w:val="000000"/>
                <w:sz w:val="20"/>
              </w:rPr>
              <w:t>
– – – – отын ретінде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2711121100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жылғы </w:t>
            </w:r>
          </w:p>
          <w:p>
            <w:pPr>
              <w:spacing w:after="20"/>
              <w:ind w:left="20"/>
              <w:jc w:val="both"/>
            </w:pPr>
            <w:r>
              <w:rPr>
                <w:rFonts w:ascii="Times New Roman"/>
                <w:b w:val="false"/>
                <w:i w:val="false"/>
                <w:color w:val="000000"/>
                <w:sz w:val="20"/>
              </w:rPr>
              <w:t xml:space="preserve">
1 желтоқсан </w:t>
            </w:r>
          </w:p>
        </w:tc>
      </w:tr>
    </w:tbl>
    <w:p>
      <w:pPr>
        <w:spacing w:after="0"/>
        <w:ind w:left="0"/>
        <w:jc w:val="both"/>
      </w:pPr>
      <w:r>
        <w:rPr>
          <w:rFonts w:ascii="Times New Roman"/>
          <w:b w:val="false"/>
          <w:i w:val="false"/>
          <w:color w:val="000000"/>
          <w:sz w:val="28"/>
        </w:rPr>
        <w:t>
      ";</w:t>
      </w:r>
    </w:p>
    <w:bookmarkStart w:name="z32" w:id="12"/>
    <w:p>
      <w:pPr>
        <w:spacing w:after="0"/>
        <w:ind w:left="0"/>
        <w:jc w:val="both"/>
      </w:pPr>
      <w:r>
        <w:rPr>
          <w:rFonts w:ascii="Times New Roman"/>
          <w:b w:val="false"/>
          <w:i w:val="false"/>
          <w:color w:val="000000"/>
          <w:sz w:val="28"/>
        </w:rPr>
        <w:t>
      мынадай мазмұндағы реттік нөмірлері 290, 291, 292, 293, 294, 295, 296, 297 және 298-жолмен толықтырылсын: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газдары және өзге газ тәрізді көмірсутектер:</w:t>
            </w:r>
          </w:p>
          <w:p>
            <w:pPr>
              <w:spacing w:after="20"/>
              <w:ind w:left="20"/>
              <w:jc w:val="both"/>
            </w:pPr>
            <w:r>
              <w:rPr>
                <w:rFonts w:ascii="Times New Roman"/>
                <w:b w:val="false"/>
                <w:i w:val="false"/>
                <w:color w:val="000000"/>
                <w:sz w:val="20"/>
              </w:rPr>
              <w:t>
– сұйытылған;</w:t>
            </w:r>
          </w:p>
          <w:p>
            <w:pPr>
              <w:spacing w:after="20"/>
              <w:ind w:left="20"/>
              <w:jc w:val="both"/>
            </w:pPr>
            <w:r>
              <w:rPr>
                <w:rFonts w:ascii="Times New Roman"/>
                <w:b w:val="false"/>
                <w:i w:val="false"/>
                <w:color w:val="000000"/>
                <w:sz w:val="20"/>
              </w:rPr>
              <w:t>
– – пропан;</w:t>
            </w:r>
          </w:p>
          <w:p>
            <w:pPr>
              <w:spacing w:after="20"/>
              <w:ind w:left="20"/>
              <w:jc w:val="both"/>
            </w:pPr>
            <w:r>
              <w:rPr>
                <w:rFonts w:ascii="Times New Roman"/>
                <w:b w:val="false"/>
                <w:i w:val="false"/>
                <w:color w:val="000000"/>
                <w:sz w:val="20"/>
              </w:rPr>
              <w:t>
– – – өзгелер;</w:t>
            </w:r>
          </w:p>
          <w:p>
            <w:pPr>
              <w:spacing w:after="20"/>
              <w:ind w:left="20"/>
              <w:jc w:val="both"/>
            </w:pPr>
            <w:r>
              <w:rPr>
                <w:rFonts w:ascii="Times New Roman"/>
                <w:b w:val="false"/>
                <w:i w:val="false"/>
                <w:color w:val="000000"/>
                <w:sz w:val="20"/>
              </w:rPr>
              <w:t>
– – – – өзге мақсаттар үшін;</w:t>
            </w:r>
          </w:p>
          <w:p>
            <w:pPr>
              <w:spacing w:after="20"/>
              <w:ind w:left="20"/>
              <w:jc w:val="both"/>
            </w:pPr>
            <w:r>
              <w:rPr>
                <w:rFonts w:ascii="Times New Roman"/>
                <w:b w:val="false"/>
                <w:i w:val="false"/>
                <w:color w:val="000000"/>
                <w:sz w:val="20"/>
              </w:rPr>
              <w:t>
– – – – – тазартылуы 90%-дан артық, бірақ 99%-дан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2711129400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жылғы </w:t>
            </w:r>
          </w:p>
          <w:p>
            <w:pPr>
              <w:spacing w:after="20"/>
              <w:ind w:left="20"/>
              <w:jc w:val="both"/>
            </w:pPr>
            <w:r>
              <w:rPr>
                <w:rFonts w:ascii="Times New Roman"/>
                <w:b w:val="false"/>
                <w:i w:val="false"/>
                <w:color w:val="000000"/>
                <w:sz w:val="20"/>
              </w:rPr>
              <w:t>
1 желтоқсан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газдары және өзге газ тәрізді көмірсутектер:</w:t>
            </w:r>
          </w:p>
          <w:p>
            <w:pPr>
              <w:spacing w:after="20"/>
              <w:ind w:left="20"/>
              <w:jc w:val="both"/>
            </w:pPr>
            <w:r>
              <w:rPr>
                <w:rFonts w:ascii="Times New Roman"/>
                <w:b w:val="false"/>
                <w:i w:val="false"/>
                <w:color w:val="000000"/>
                <w:sz w:val="20"/>
              </w:rPr>
              <w:t>
– сұйытылған;</w:t>
            </w:r>
          </w:p>
          <w:p>
            <w:pPr>
              <w:spacing w:after="20"/>
              <w:ind w:left="20"/>
              <w:jc w:val="both"/>
            </w:pPr>
            <w:r>
              <w:rPr>
                <w:rFonts w:ascii="Times New Roman"/>
                <w:b w:val="false"/>
                <w:i w:val="false"/>
                <w:color w:val="000000"/>
                <w:sz w:val="20"/>
              </w:rPr>
              <w:t>
– – пропан;</w:t>
            </w:r>
          </w:p>
          <w:p>
            <w:pPr>
              <w:spacing w:after="20"/>
              <w:ind w:left="20"/>
              <w:jc w:val="both"/>
            </w:pPr>
            <w:r>
              <w:rPr>
                <w:rFonts w:ascii="Times New Roman"/>
                <w:b w:val="false"/>
                <w:i w:val="false"/>
                <w:color w:val="000000"/>
                <w:sz w:val="20"/>
              </w:rPr>
              <w:t>
– – – тазартылуы 99%-дан еме емес пропан;</w:t>
            </w:r>
          </w:p>
          <w:p>
            <w:pPr>
              <w:spacing w:after="20"/>
              <w:ind w:left="20"/>
              <w:jc w:val="both"/>
            </w:pPr>
            <w:r>
              <w:rPr>
                <w:rFonts w:ascii="Times New Roman"/>
                <w:b w:val="false"/>
                <w:i w:val="false"/>
                <w:color w:val="000000"/>
                <w:sz w:val="20"/>
              </w:rPr>
              <w:t>
– – – – қайта өңдеудің ерекше процестері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2711129100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жылғы </w:t>
            </w:r>
          </w:p>
          <w:p>
            <w:pPr>
              <w:spacing w:after="20"/>
              <w:ind w:left="20"/>
              <w:jc w:val="both"/>
            </w:pPr>
            <w:r>
              <w:rPr>
                <w:rFonts w:ascii="Times New Roman"/>
                <w:b w:val="false"/>
                <w:i w:val="false"/>
                <w:color w:val="000000"/>
                <w:sz w:val="20"/>
              </w:rPr>
              <w:t>
1 желтоқсан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газдары және өзге газ тәрізді көмірсутектер:</w:t>
            </w:r>
          </w:p>
          <w:p>
            <w:pPr>
              <w:spacing w:after="20"/>
              <w:ind w:left="20"/>
              <w:jc w:val="both"/>
            </w:pPr>
            <w:r>
              <w:rPr>
                <w:rFonts w:ascii="Times New Roman"/>
                <w:b w:val="false"/>
                <w:i w:val="false"/>
                <w:color w:val="000000"/>
                <w:sz w:val="20"/>
              </w:rPr>
              <w:t>
– сұйытылған;</w:t>
            </w:r>
          </w:p>
          <w:p>
            <w:pPr>
              <w:spacing w:after="20"/>
              <w:ind w:left="20"/>
              <w:jc w:val="both"/>
            </w:pPr>
            <w:r>
              <w:rPr>
                <w:rFonts w:ascii="Times New Roman"/>
                <w:b w:val="false"/>
                <w:i w:val="false"/>
                <w:color w:val="000000"/>
                <w:sz w:val="20"/>
              </w:rPr>
              <w:t>
– – пропан;</w:t>
            </w:r>
          </w:p>
          <w:p>
            <w:pPr>
              <w:spacing w:after="20"/>
              <w:ind w:left="20"/>
              <w:jc w:val="both"/>
            </w:pPr>
            <w:r>
              <w:rPr>
                <w:rFonts w:ascii="Times New Roman"/>
                <w:b w:val="false"/>
                <w:i w:val="false"/>
                <w:color w:val="000000"/>
                <w:sz w:val="20"/>
              </w:rPr>
              <w:t>
– – – тазартылуы 99%-дан еме емес пропан;</w:t>
            </w:r>
          </w:p>
          <w:p>
            <w:pPr>
              <w:spacing w:after="20"/>
              <w:ind w:left="20"/>
              <w:jc w:val="both"/>
            </w:pPr>
            <w:r>
              <w:rPr>
                <w:rFonts w:ascii="Times New Roman"/>
                <w:b w:val="false"/>
                <w:i w:val="false"/>
                <w:color w:val="000000"/>
                <w:sz w:val="20"/>
              </w:rPr>
              <w:t xml:space="preserve">
– – – – 2711 12 910 0 кіші субпозицияда көрсетілгеннен басқа, процестердегі химиялық өзгерістер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2711129300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жылғы </w:t>
            </w:r>
          </w:p>
          <w:p>
            <w:pPr>
              <w:spacing w:after="20"/>
              <w:ind w:left="20"/>
              <w:jc w:val="both"/>
            </w:pPr>
            <w:r>
              <w:rPr>
                <w:rFonts w:ascii="Times New Roman"/>
                <w:b w:val="false"/>
                <w:i w:val="false"/>
                <w:color w:val="000000"/>
                <w:sz w:val="20"/>
              </w:rPr>
              <w:t>
1 желтоқсан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газдары және өзге газ тәрізді көмірсутектер:</w:t>
            </w:r>
          </w:p>
          <w:p>
            <w:pPr>
              <w:spacing w:after="20"/>
              <w:ind w:left="20"/>
              <w:jc w:val="both"/>
            </w:pPr>
            <w:r>
              <w:rPr>
                <w:rFonts w:ascii="Times New Roman"/>
                <w:b w:val="false"/>
                <w:i w:val="false"/>
                <w:color w:val="000000"/>
                <w:sz w:val="20"/>
              </w:rPr>
              <w:t>
– сұйытылған;</w:t>
            </w:r>
          </w:p>
          <w:p>
            <w:pPr>
              <w:spacing w:after="20"/>
              <w:ind w:left="20"/>
              <w:jc w:val="both"/>
            </w:pPr>
            <w:r>
              <w:rPr>
                <w:rFonts w:ascii="Times New Roman"/>
                <w:b w:val="false"/>
                <w:i w:val="false"/>
                <w:color w:val="000000"/>
                <w:sz w:val="20"/>
              </w:rPr>
              <w:t>
– – пропан;</w:t>
            </w:r>
          </w:p>
          <w:p>
            <w:pPr>
              <w:spacing w:after="20"/>
              <w:ind w:left="20"/>
              <w:jc w:val="both"/>
            </w:pPr>
            <w:r>
              <w:rPr>
                <w:rFonts w:ascii="Times New Roman"/>
                <w:b w:val="false"/>
                <w:i w:val="false"/>
                <w:color w:val="000000"/>
                <w:sz w:val="20"/>
              </w:rPr>
              <w:t>
– – – өзгелер;</w:t>
            </w:r>
          </w:p>
          <w:p>
            <w:pPr>
              <w:spacing w:after="20"/>
              <w:ind w:left="20"/>
              <w:jc w:val="both"/>
            </w:pPr>
            <w:r>
              <w:rPr>
                <w:rFonts w:ascii="Times New Roman"/>
                <w:b w:val="false"/>
                <w:i w:val="false"/>
                <w:color w:val="000000"/>
                <w:sz w:val="20"/>
              </w:rPr>
              <w:t>
– – – – өзге мақсаттар үшін;</w:t>
            </w:r>
          </w:p>
          <w:p>
            <w:pPr>
              <w:spacing w:after="20"/>
              <w:ind w:left="20"/>
              <w:jc w:val="both"/>
            </w:pPr>
            <w:r>
              <w:rPr>
                <w:rFonts w:ascii="Times New Roman"/>
                <w:b w:val="false"/>
                <w:i w:val="false"/>
                <w:color w:val="000000"/>
                <w:sz w:val="20"/>
              </w:rPr>
              <w:t>
– – – – – тазартылуы 90%-дан артық, бірақ 99%-дан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2711129400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жылғы </w:t>
            </w:r>
          </w:p>
          <w:p>
            <w:pPr>
              <w:spacing w:after="20"/>
              <w:ind w:left="20"/>
              <w:jc w:val="both"/>
            </w:pPr>
            <w:r>
              <w:rPr>
                <w:rFonts w:ascii="Times New Roman"/>
                <w:b w:val="false"/>
                <w:i w:val="false"/>
                <w:color w:val="000000"/>
                <w:sz w:val="20"/>
              </w:rPr>
              <w:t>
1 желтоқсан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газдары және өзге газ тәрізді көмірсутектер:</w:t>
            </w:r>
          </w:p>
          <w:p>
            <w:pPr>
              <w:spacing w:after="20"/>
              <w:ind w:left="20"/>
              <w:jc w:val="both"/>
            </w:pPr>
            <w:r>
              <w:rPr>
                <w:rFonts w:ascii="Times New Roman"/>
                <w:b w:val="false"/>
                <w:i w:val="false"/>
                <w:color w:val="000000"/>
                <w:sz w:val="20"/>
              </w:rPr>
              <w:t>
– сұйытылған;</w:t>
            </w:r>
          </w:p>
          <w:p>
            <w:pPr>
              <w:spacing w:after="20"/>
              <w:ind w:left="20"/>
              <w:jc w:val="both"/>
            </w:pPr>
            <w:r>
              <w:rPr>
                <w:rFonts w:ascii="Times New Roman"/>
                <w:b w:val="false"/>
                <w:i w:val="false"/>
                <w:color w:val="000000"/>
                <w:sz w:val="20"/>
              </w:rPr>
              <w:t>
– – пропан;</w:t>
            </w:r>
          </w:p>
          <w:p>
            <w:pPr>
              <w:spacing w:after="20"/>
              <w:ind w:left="20"/>
              <w:jc w:val="both"/>
            </w:pPr>
            <w:r>
              <w:rPr>
                <w:rFonts w:ascii="Times New Roman"/>
                <w:b w:val="false"/>
                <w:i w:val="false"/>
                <w:color w:val="000000"/>
                <w:sz w:val="20"/>
              </w:rPr>
              <w:t>
– – – өзгелер;</w:t>
            </w:r>
          </w:p>
          <w:p>
            <w:pPr>
              <w:spacing w:after="20"/>
              <w:ind w:left="20"/>
              <w:jc w:val="both"/>
            </w:pPr>
            <w:r>
              <w:rPr>
                <w:rFonts w:ascii="Times New Roman"/>
                <w:b w:val="false"/>
                <w:i w:val="false"/>
                <w:color w:val="000000"/>
                <w:sz w:val="20"/>
              </w:rPr>
              <w:t>
– – – – өзге мақсаттар үшін;</w:t>
            </w:r>
          </w:p>
          <w:p>
            <w:pPr>
              <w:spacing w:after="20"/>
              <w:ind w:left="20"/>
              <w:jc w:val="both"/>
            </w:pPr>
            <w:r>
              <w:rPr>
                <w:rFonts w:ascii="Times New Roman"/>
                <w:b w:val="false"/>
                <w:i w:val="false"/>
                <w:color w:val="000000"/>
                <w:sz w:val="20"/>
              </w:rPr>
              <w:t>
– – – – –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2711129700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жылғы </w:t>
            </w:r>
          </w:p>
          <w:p>
            <w:pPr>
              <w:spacing w:after="20"/>
              <w:ind w:left="20"/>
              <w:jc w:val="both"/>
            </w:pPr>
            <w:r>
              <w:rPr>
                <w:rFonts w:ascii="Times New Roman"/>
                <w:b w:val="false"/>
                <w:i w:val="false"/>
                <w:color w:val="000000"/>
                <w:sz w:val="20"/>
              </w:rPr>
              <w:t>
1 желтоқсан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газдары және өзге газ тәрізді көмірсутектер:</w:t>
            </w:r>
          </w:p>
          <w:p>
            <w:pPr>
              <w:spacing w:after="20"/>
              <w:ind w:left="20"/>
              <w:jc w:val="both"/>
            </w:pPr>
            <w:r>
              <w:rPr>
                <w:rFonts w:ascii="Times New Roman"/>
                <w:b w:val="false"/>
                <w:i w:val="false"/>
                <w:color w:val="000000"/>
                <w:sz w:val="20"/>
              </w:rPr>
              <w:t>
– сұйытылған;</w:t>
            </w:r>
          </w:p>
          <w:p>
            <w:pPr>
              <w:spacing w:after="20"/>
              <w:ind w:left="20"/>
              <w:jc w:val="both"/>
            </w:pPr>
            <w:r>
              <w:rPr>
                <w:rFonts w:ascii="Times New Roman"/>
                <w:b w:val="false"/>
                <w:i w:val="false"/>
                <w:color w:val="000000"/>
                <w:sz w:val="20"/>
              </w:rPr>
              <w:t>
– – бутандар;</w:t>
            </w:r>
          </w:p>
          <w:p>
            <w:pPr>
              <w:spacing w:after="20"/>
              <w:ind w:left="20"/>
              <w:jc w:val="both"/>
            </w:pPr>
            <w:r>
              <w:rPr>
                <w:rFonts w:ascii="Times New Roman"/>
                <w:b w:val="false"/>
                <w:i w:val="false"/>
                <w:color w:val="000000"/>
                <w:sz w:val="20"/>
              </w:rPr>
              <w:t>
– – – қайта өңдеудің ерекше процестері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2711131000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жылғы </w:t>
            </w:r>
          </w:p>
          <w:p>
            <w:pPr>
              <w:spacing w:after="20"/>
              <w:ind w:left="20"/>
              <w:jc w:val="both"/>
            </w:pPr>
            <w:r>
              <w:rPr>
                <w:rFonts w:ascii="Times New Roman"/>
                <w:b w:val="false"/>
                <w:i w:val="false"/>
                <w:color w:val="000000"/>
                <w:sz w:val="20"/>
              </w:rPr>
              <w:t>
1 желтоқсан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газдары және өзге газ тәрізді көмірсутектер:</w:t>
            </w:r>
          </w:p>
          <w:p>
            <w:pPr>
              <w:spacing w:after="20"/>
              <w:ind w:left="20"/>
              <w:jc w:val="both"/>
            </w:pPr>
            <w:r>
              <w:rPr>
                <w:rFonts w:ascii="Times New Roman"/>
                <w:b w:val="false"/>
                <w:i w:val="false"/>
                <w:color w:val="000000"/>
                <w:sz w:val="20"/>
              </w:rPr>
              <w:t>
– сұйытылған;</w:t>
            </w:r>
          </w:p>
          <w:p>
            <w:pPr>
              <w:spacing w:after="20"/>
              <w:ind w:left="20"/>
              <w:jc w:val="both"/>
            </w:pPr>
            <w:r>
              <w:rPr>
                <w:rFonts w:ascii="Times New Roman"/>
                <w:b w:val="false"/>
                <w:i w:val="false"/>
                <w:color w:val="000000"/>
                <w:sz w:val="20"/>
              </w:rPr>
              <w:t>
– – бутандар;</w:t>
            </w:r>
          </w:p>
          <w:p>
            <w:pPr>
              <w:spacing w:after="20"/>
              <w:ind w:left="20"/>
              <w:jc w:val="both"/>
            </w:pPr>
            <w:r>
              <w:rPr>
                <w:rFonts w:ascii="Times New Roman"/>
                <w:b w:val="false"/>
                <w:i w:val="false"/>
                <w:color w:val="000000"/>
                <w:sz w:val="20"/>
              </w:rPr>
              <w:t xml:space="preserve">
– – – 2711 13 100 0 кіші субпозицияда көрсетілгеннен басқа, процестердегі химиялық өзгерістер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2711133000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жылғы </w:t>
            </w:r>
          </w:p>
          <w:p>
            <w:pPr>
              <w:spacing w:after="20"/>
              <w:ind w:left="20"/>
              <w:jc w:val="both"/>
            </w:pPr>
            <w:r>
              <w:rPr>
                <w:rFonts w:ascii="Times New Roman"/>
                <w:b w:val="false"/>
                <w:i w:val="false"/>
                <w:color w:val="000000"/>
                <w:sz w:val="20"/>
              </w:rPr>
              <w:t>
1 желтоқсан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газдары және өзге газ тәрізді көмірсутектер:</w:t>
            </w:r>
          </w:p>
          <w:p>
            <w:pPr>
              <w:spacing w:after="20"/>
              <w:ind w:left="20"/>
              <w:jc w:val="both"/>
            </w:pPr>
            <w:r>
              <w:rPr>
                <w:rFonts w:ascii="Times New Roman"/>
                <w:b w:val="false"/>
                <w:i w:val="false"/>
                <w:color w:val="000000"/>
                <w:sz w:val="20"/>
              </w:rPr>
              <w:t>
– сұйытылған;</w:t>
            </w:r>
          </w:p>
          <w:p>
            <w:pPr>
              <w:spacing w:after="20"/>
              <w:ind w:left="20"/>
              <w:jc w:val="both"/>
            </w:pPr>
            <w:r>
              <w:rPr>
                <w:rFonts w:ascii="Times New Roman"/>
                <w:b w:val="false"/>
                <w:i w:val="false"/>
                <w:color w:val="000000"/>
                <w:sz w:val="20"/>
              </w:rPr>
              <w:t>
– – бутандар;</w:t>
            </w:r>
          </w:p>
          <w:p>
            <w:pPr>
              <w:spacing w:after="20"/>
              <w:ind w:left="20"/>
              <w:jc w:val="both"/>
            </w:pPr>
            <w:r>
              <w:rPr>
                <w:rFonts w:ascii="Times New Roman"/>
                <w:b w:val="false"/>
                <w:i w:val="false"/>
                <w:color w:val="000000"/>
                <w:sz w:val="20"/>
              </w:rPr>
              <w:t>
– – – өзге мақсаттар үшін;</w:t>
            </w:r>
          </w:p>
          <w:p>
            <w:pPr>
              <w:spacing w:after="20"/>
              <w:ind w:left="20"/>
              <w:jc w:val="both"/>
            </w:pPr>
            <w:r>
              <w:rPr>
                <w:rFonts w:ascii="Times New Roman"/>
                <w:b w:val="false"/>
                <w:i w:val="false"/>
                <w:color w:val="000000"/>
                <w:sz w:val="20"/>
              </w:rPr>
              <w:t>
– – – – тазартылуы 90%-дан артық, бірақ 95%-дан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2711139100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жылғы </w:t>
            </w:r>
          </w:p>
          <w:p>
            <w:pPr>
              <w:spacing w:after="20"/>
              <w:ind w:left="20"/>
              <w:jc w:val="both"/>
            </w:pPr>
            <w:r>
              <w:rPr>
                <w:rFonts w:ascii="Times New Roman"/>
                <w:b w:val="false"/>
                <w:i w:val="false"/>
                <w:color w:val="000000"/>
                <w:sz w:val="20"/>
              </w:rPr>
              <w:t>
1 желтоқсан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газдары және өзге газ тәрізді көмірсутектер:</w:t>
            </w:r>
          </w:p>
          <w:p>
            <w:pPr>
              <w:spacing w:after="20"/>
              <w:ind w:left="20"/>
              <w:jc w:val="both"/>
            </w:pPr>
            <w:r>
              <w:rPr>
                <w:rFonts w:ascii="Times New Roman"/>
                <w:b w:val="false"/>
                <w:i w:val="false"/>
                <w:color w:val="000000"/>
                <w:sz w:val="20"/>
              </w:rPr>
              <w:t>
– сұйытылған;</w:t>
            </w:r>
          </w:p>
          <w:p>
            <w:pPr>
              <w:spacing w:after="20"/>
              <w:ind w:left="20"/>
              <w:jc w:val="both"/>
            </w:pPr>
            <w:r>
              <w:rPr>
                <w:rFonts w:ascii="Times New Roman"/>
                <w:b w:val="false"/>
                <w:i w:val="false"/>
                <w:color w:val="000000"/>
                <w:sz w:val="20"/>
              </w:rPr>
              <w:t>
– – бутандар;</w:t>
            </w:r>
          </w:p>
          <w:p>
            <w:pPr>
              <w:spacing w:after="20"/>
              <w:ind w:left="20"/>
              <w:jc w:val="both"/>
            </w:pPr>
            <w:r>
              <w:rPr>
                <w:rFonts w:ascii="Times New Roman"/>
                <w:b w:val="false"/>
                <w:i w:val="false"/>
                <w:color w:val="000000"/>
                <w:sz w:val="20"/>
              </w:rPr>
              <w:t>
– – – өзге мақсаттар үшін;</w:t>
            </w:r>
          </w:p>
          <w:p>
            <w:pPr>
              <w:spacing w:after="20"/>
              <w:ind w:left="20"/>
              <w:jc w:val="both"/>
            </w:pPr>
            <w:r>
              <w:rPr>
                <w:rFonts w:ascii="Times New Roman"/>
                <w:b w:val="false"/>
                <w:i w:val="false"/>
                <w:color w:val="000000"/>
                <w:sz w:val="20"/>
              </w:rPr>
              <w:t>
– – – –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2711139700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жылғы </w:t>
            </w:r>
          </w:p>
          <w:p>
            <w:pPr>
              <w:spacing w:after="20"/>
              <w:ind w:left="20"/>
              <w:jc w:val="both"/>
            </w:pPr>
            <w:r>
              <w:rPr>
                <w:rFonts w:ascii="Times New Roman"/>
                <w:b w:val="false"/>
                <w:i w:val="false"/>
                <w:color w:val="000000"/>
                <w:sz w:val="20"/>
              </w:rPr>
              <w:t>
1 желтоқсан</w:t>
            </w:r>
          </w:p>
        </w:tc>
      </w:tr>
    </w:tbl>
    <w:p>
      <w:pPr>
        <w:spacing w:after="0"/>
        <w:ind w:left="0"/>
        <w:jc w:val="both"/>
      </w:pPr>
      <w:r>
        <w:rPr>
          <w:rFonts w:ascii="Times New Roman"/>
          <w:b w:val="false"/>
          <w:i w:val="false"/>
          <w:color w:val="000000"/>
          <w:sz w:val="28"/>
        </w:rPr>
        <w:t>
      ".</w:t>
      </w:r>
    </w:p>
    <w:bookmarkStart w:name="z33" w:id="13"/>
    <w:p>
      <w:pPr>
        <w:spacing w:after="0"/>
        <w:ind w:left="0"/>
        <w:jc w:val="both"/>
      </w:pPr>
      <w:r>
        <w:rPr>
          <w:rFonts w:ascii="Times New Roman"/>
          <w:b w:val="false"/>
          <w:i w:val="false"/>
          <w:color w:val="ff0000"/>
          <w:sz w:val="28"/>
        </w:rPr>
        <w:t xml:space="preserve">
      3. Күші жойылды - ҚР Қаржы министрінің м.а. 31.10.2025 </w:t>
      </w:r>
      <w:r>
        <w:rPr>
          <w:rFonts w:ascii="Times New Roman"/>
          <w:b w:val="false"/>
          <w:i w:val="false"/>
          <w:color w:val="ff0000"/>
          <w:sz w:val="28"/>
        </w:rPr>
        <w:t>№ 657</w:t>
      </w:r>
      <w:r>
        <w:rPr>
          <w:rFonts w:ascii="Times New Roman"/>
          <w:b w:val="false"/>
          <w:i w:val="false"/>
          <w:color w:val="ff0000"/>
          <w:sz w:val="28"/>
        </w:rPr>
        <w:t xml:space="preserve"> (01.01.2026 бастап қолданысқа енгізіледі) бұйрығымен.</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Күші жойылды - ҚР Қаржы министрінің 28.10.2025 </w:t>
      </w:r>
      <w:r>
        <w:rPr>
          <w:rFonts w:ascii="Times New Roman"/>
          <w:b w:val="false"/>
          <w:i w:val="false"/>
          <w:color w:val="ff0000"/>
          <w:sz w:val="28"/>
        </w:rPr>
        <w:t>№ 629</w:t>
      </w:r>
      <w:r>
        <w:rPr>
          <w:rFonts w:ascii="Times New Roman"/>
          <w:b w:val="false"/>
          <w:i w:val="false"/>
          <w:color w:val="ff0000"/>
          <w:sz w:val="28"/>
        </w:rPr>
        <w:t xml:space="preserve"> (01.01.2026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Қаржы министрлігінің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Күші жойылды - ҚР Қаржы министрінің 28.10.2025 </w:t>
      </w:r>
      <w:r>
        <w:rPr>
          <w:rFonts w:ascii="Times New Roman"/>
          <w:b w:val="false"/>
          <w:i w:val="false"/>
          <w:color w:val="ff0000"/>
          <w:sz w:val="28"/>
        </w:rPr>
        <w:t>№ 629</w:t>
      </w:r>
      <w:r>
        <w:rPr>
          <w:rFonts w:ascii="Times New Roman"/>
          <w:b w:val="false"/>
          <w:i w:val="false"/>
          <w:color w:val="ff0000"/>
          <w:sz w:val="28"/>
        </w:rPr>
        <w:t xml:space="preserve"> (01.01.2026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Күші жойылды - ҚР Қаржы министрінің м.а. 31.10.2025 </w:t>
      </w:r>
      <w:r>
        <w:rPr>
          <w:rFonts w:ascii="Times New Roman"/>
          <w:b w:val="false"/>
          <w:i w:val="false"/>
          <w:color w:val="ff0000"/>
          <w:sz w:val="28"/>
        </w:rPr>
        <w:t>№ 657</w:t>
      </w:r>
      <w:r>
        <w:rPr>
          <w:rFonts w:ascii="Times New Roman"/>
          <w:b w:val="false"/>
          <w:i w:val="false"/>
          <w:color w:val="ff0000"/>
          <w:sz w:val="28"/>
        </w:rPr>
        <w:t xml:space="preserve"> (01.01.2026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Қаржы министрлігінің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Күші жойылды - ҚР Қаржы министрінің м.а. 31.10.2025 </w:t>
      </w:r>
      <w:r>
        <w:rPr>
          <w:rFonts w:ascii="Times New Roman"/>
          <w:b w:val="false"/>
          <w:i w:val="false"/>
          <w:color w:val="ff0000"/>
          <w:sz w:val="28"/>
        </w:rPr>
        <w:t>№ 657</w:t>
      </w:r>
      <w:r>
        <w:rPr>
          <w:rFonts w:ascii="Times New Roman"/>
          <w:b w:val="false"/>
          <w:i w:val="false"/>
          <w:color w:val="ff0000"/>
          <w:sz w:val="28"/>
        </w:rPr>
        <w:t xml:space="preserve"> (01.01.2026 бастап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