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299b5d3" w14:textId="299b5d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"Энергия үнемдеу және энергия тиімділігін арттыру мәселелері бойынша жергілікті атқарушы органдар қызметін бағалау тетігін бекіту туралы" Қазақстан Республикасы Инвестициялар және даму министрінің 2014 жылғы 12 желтоқсандағы № 264 бұйрығына және "Мемлекеттік мекемелердің энергия тұтыну мониторингінің қағидаларын бекіту туралы" Қазақстан Республикасы Индустрия және инфрақұрылымдық даму министрінің 2022 жылғы 5 желтоқсандағы № 684 бұйрығына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Қазақстан Республикасы Өнеркәсіп және құрылыс министрінің м.а. 2024 жылғы 10 қыркүйектегі № 323 бұйрығы. Қазақстан Республикасының Әділет министрлігінде 2024 жылғы 12 қыркүйекте № 35049 болып тіркелді.</w:t>
      </w:r>
    </w:p>
    <w:p>
      <w:pPr>
        <w:spacing w:after="0"/>
        <w:ind w:left="0"/>
        <w:jc w:val="both"/>
      </w:pPr>
      <w:bookmarkStart w:name="z1" w:id="0"/>
      <w:r>
        <w:rPr>
          <w:rFonts w:ascii="Times New Roman"/>
          <w:b w:val="false"/>
          <w:i w:val="false"/>
          <w:color w:val="000000"/>
          <w:sz w:val="28"/>
        </w:rPr>
        <w:t>
      БҰЙЫРАМЫН: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1. Күші жойылды - ҚР Өнеркәсіп және құрылыс министрінің м.а. 28.08.2026 </w:t>
      </w:r>
      <w:r>
        <w:rPr>
          <w:rFonts w:ascii="Times New Roman"/>
          <w:b w:val="false"/>
          <w:i w:val="false"/>
          <w:color w:val="00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"Мемлекеттік мекемелердің энергия тұтыну мониторингінің қағидаларын бекіту туралы" Қазақстан Республикасы Индустрия және инфрақұрылымдық даму министрінің 2022 жылғы 5 желтоқсандағы № 684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31071 болып тіркелген) мынадай өзгеріс енгізілсін:</w:t>
      </w:r>
    </w:p>
    <w:bookmarkEnd w:id="1"/>
    <w:bookmarkStart w:name="z8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бұйрықтың </w:t>
      </w:r>
      <w:r>
        <w:rPr>
          <w:rFonts w:ascii="Times New Roman"/>
          <w:b w:val="false"/>
          <w:i w:val="false"/>
          <w:color w:val="000000"/>
          <w:sz w:val="28"/>
        </w:rPr>
        <w:t>кіріспесі</w:t>
      </w:r>
      <w:r>
        <w:rPr>
          <w:rFonts w:ascii="Times New Roman"/>
          <w:b w:val="false"/>
          <w:i w:val="false"/>
          <w:color w:val="000000"/>
          <w:sz w:val="28"/>
        </w:rPr>
        <w:t xml:space="preserve"> мынандай редакцияда жазылсын:</w:t>
      </w:r>
    </w:p>
    <w:bookmarkEnd w:id="2"/>
    <w:bookmarkStart w:name="z9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"Мемлекеттік статистика туралы" Қазақстан Республикасы Заңының 16-бабы 3-тармағының </w:t>
      </w:r>
      <w:r>
        <w:rPr>
          <w:rFonts w:ascii="Times New Roman"/>
          <w:b w:val="false"/>
          <w:i w:val="false"/>
          <w:color w:val="000000"/>
          <w:sz w:val="28"/>
        </w:rPr>
        <w:t>2)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"Энергия үнемдеу және энергия тиімділігін арттыру туралы" Қазақстан Республикасының Заңы 5-бабының </w:t>
      </w:r>
      <w:r>
        <w:rPr>
          <w:rFonts w:ascii="Times New Roman"/>
          <w:b w:val="false"/>
          <w:i w:val="false"/>
          <w:color w:val="000000"/>
          <w:sz w:val="28"/>
        </w:rPr>
        <w:t>6-16)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</w:t>
      </w:r>
      <w:r>
        <w:rPr>
          <w:rFonts w:ascii="Times New Roman"/>
          <w:b/>
          <w:i w:val="false"/>
          <w:color w:val="000000"/>
          <w:sz w:val="28"/>
        </w:rPr>
        <w:t>БҰЙЫРАМЫН:</w:t>
      </w:r>
      <w:r>
        <w:rPr>
          <w:rFonts w:ascii="Times New Roman"/>
          <w:b w:val="false"/>
          <w:i w:val="false"/>
          <w:color w:val="000000"/>
          <w:sz w:val="28"/>
        </w:rPr>
        <w:t>";</w:t>
      </w:r>
    </w:p>
    <w:bookmarkEnd w:id="3"/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Мемлекеттік мекемелердің энергия тұтыну мониторингінің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қосымша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бұйрыққа </w:t>
      </w:r>
      <w:r>
        <w:rPr>
          <w:rFonts w:ascii="Times New Roman"/>
          <w:b w:val="false"/>
          <w:i w:val="false"/>
          <w:color w:val="000000"/>
          <w:sz w:val="28"/>
        </w:rPr>
        <w:t>2-қосымшаға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Қазақстан Республикасы Өнеркәсіп және құрылыс министрлігінің Өнеркәсіп комитеті заңнамада белгіленген тәртіппен: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бұйрықты Қазақстан Республикасының Әділет министрлігінде мемлекеттік тіркеуді;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осы бұйрықты Қазақстан Республикасы Өнеркәсіп және құрылыс министрлігінің интернет-ресурсында орналастыруды қамтамасыз етсін.</w:t>
      </w:r>
    </w:p>
    <w:bookmarkEnd w:id="7"/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бұйрықтың орындалуын бақылау жетекшілік ететін Қазақстан Республикасының Өнеркәсіп және құрылыс вице-министріне жүктелсін.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Осы бұйрық алғашқы ресми жарияланған күнінен кейін күнтізбелік он күн өткен соң қолданысқа енгізіледі.</w:t>
      </w:r>
    </w:p>
    <w:bookmarkEnd w:id="9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Қазақстан Республикасы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Өнеркәсіп және құрылыс 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министрінің міндетін атқарушы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Бейспеков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Қазақстан Республикасы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Статистикалық жоспарлау және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реформалар агенттігінің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статистика бюросы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"КЕЛІСІЛДІ"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Ұлттық экономика министрлігі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Қазақстан Республикасы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Өнеркәсіп және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құрылыс министрінің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міндетін атқарушысының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10 қыркүйектегі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323 Бұйрыққа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1-қосымша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1-қосымшаның күші жойылды - ҚР Өнеркәсіп және құрылыс министрінің м.а. 28.08.2026 </w:t>
      </w:r>
      <w:r>
        <w:rPr>
          <w:rFonts w:ascii="Times New Roman"/>
          <w:b w:val="false"/>
          <w:i w:val="false"/>
          <w:color w:val="ff0000"/>
          <w:sz w:val="28"/>
        </w:rPr>
        <w:t>№ 423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бұйрығымен.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Бұйрыққа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2-қосымша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Мемлекеттік мекемелердің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энергия тұтыну мониторингінің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қағидаларына қосымша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жинауға арналған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нысан</w:t>
            </w:r>
          </w:p>
        </w:tc>
      </w:tr>
    </w:tbl>
    <w:bookmarkStart w:name="z3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Ұсынылады: Қазақстан Республикасының Өнеркәсіп және құрылыс министрлігі.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деректердің нысаны интернет - ресурста орналастырылған: Қазақстан Республикасы Өнеркәсіп және құрылыс министрлігінің (https://www.gov.kz/memleket/entities/mps?lang=kk).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дереккөздер нысанының атауы: Жылытылатын алаңның бір шаршы метріне нақты үлестік энергия тұтыну туралы ақпарат.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дереккөздер нысанының индексі: 1-ФУЭОП.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Кезеңділік: жылдық.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Есепті кезең: ________ жыл.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Ақпаратты ұсынатын тұлғалар тобы: "Электр энергетикасын дамыту және энергия үнемдеу институты (Қазақэнергиясараптама)" акционерлік қоғам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Әкімшілік деректер нысанын ұсыну мерзімі: жыл сайын, есепті кезеңнен кейінгі жылдың 1 тамызына дейін.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мекеменің атауы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мекеменің нақты мекенжайы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Өлшем бірлігі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шаршы метріне нақты энергия тұтыну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шаршы метріне энергия тұтыну нормативі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Ескертпе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3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Ескертпе: Нысанды толтыру бойынша түсіндірме осы нысанға қосымшада келтірілген.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Атауы ____________________________ Мекенжай_________________________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 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Телефоны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Электрондық пошта мекенжайы__________________________________________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Орындаушы____________________________________________ 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 және әкесінің аты (бар болған жағдайда) қолы, телефон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Облыстардың, республикалық маңызы бар қалалардың және астананың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жергілікті атқарушы органдарының басшылары немесе есепке қол қоюға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уәкілетті және жауапты тұлғалар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_______________________________________________________ _____________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тегі, аты және әкесінің аты (бар болған жағдайда)             қолы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Мөрдің орны (жеке кәсіпкерлер болып табылатын тұлғалардан қоспағанда)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"Жылытылатын алаңның бір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шаршы метріне нақты үлестік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энергия тұтыну туралы ақпарат"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әкімшілік деректерді жинауға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арналған нысанға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қосымша</w:t>
            </w:r>
          </w:p>
        </w:tc>
      </w:tr>
    </w:tbl>
    <w:bookmarkStart w:name="z39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"Жылытылатын алаңның бір шаршы метріне нақты үлестік энергия тұтыну туралы ақпарат" әкімшілік деректер нысанын толтыру жөніндегі түсіндірме (1-ФУЭОП, жылдық)</w:t>
      </w:r>
    </w:p>
    <w:bookmarkEnd w:id="12"/>
    <w:bookmarkStart w:name="z40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1-тарау. Жалпы ережелер</w:t>
      </w:r>
    </w:p>
    <w:bookmarkEnd w:id="13"/>
    <w:bookmarkStart w:name="z41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Осы түсініктеме (бұдан әрі – Түсініктеме) "Жылытылатын алаңның бір шаршы метріне нақты үлестік энергия тұтыну туралы ақпарат" әкімшілік деректерін жинауға арналған нысанды (бұдан әрі-нысан) толтыру бойынша бірыңғай тәртіпті айқындайды.</w:t>
      </w:r>
    </w:p>
    <w:bookmarkEnd w:id="14"/>
    <w:bookmarkStart w:name="z42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Нысан "Энергия үнемдеу және энергия тиімділігін арттыру туралы" Қазақстан Республикасы Заңының 5-бабы </w:t>
      </w:r>
      <w:r>
        <w:rPr>
          <w:rFonts w:ascii="Times New Roman"/>
          <w:b w:val="false"/>
          <w:i w:val="false"/>
          <w:color w:val="000000"/>
          <w:sz w:val="28"/>
        </w:rPr>
        <w:t>6-16)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әзірленді.</w:t>
      </w:r>
    </w:p>
    <w:bookmarkEnd w:id="15"/>
    <w:bookmarkStart w:name="z43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Нысан жыл сайын 1 тамызға дейін ұсынылады.</w:t>
      </w:r>
    </w:p>
    <w:bookmarkEnd w:id="16"/>
    <w:bookmarkStart w:name="z44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Нысанға бірінші басшы немесе есепке қол қоюға уәкілетті адамдар және жауапты тұлға қол қояды.</w:t>
      </w:r>
    </w:p>
    <w:bookmarkEnd w:id="17"/>
    <w:bookmarkStart w:name="z45" w:id="1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2-тарау. Нысанды толтыру бойынша түсіндірме</w:t>
      </w:r>
    </w:p>
    <w:bookmarkEnd w:id="18"/>
    <w:bookmarkStart w:name="z46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"1" бағанда нөмір "№" реті бойынша толтырылады.</w:t>
      </w:r>
    </w:p>
    <w:bookmarkEnd w:id="19"/>
    <w:bookmarkStart w:name="z47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"2" бағанда мемлекеттік мекеменің атауы көрсетіледі;</w:t>
      </w:r>
    </w:p>
    <w:bookmarkEnd w:id="20"/>
    <w:bookmarkStart w:name="z48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"3" бағанда мемлекеттік мекеменің мекенжайы көрсетіледі;</w:t>
      </w:r>
    </w:p>
    <w:bookmarkEnd w:id="21"/>
    <w:bookmarkStart w:name="z49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"4" бағанда өлшем бірлігі көрсетіледі;</w:t>
      </w:r>
    </w:p>
    <w:bookmarkEnd w:id="22"/>
    <w:bookmarkStart w:name="z50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"5" бағанда 1 шаршы метріне нақты қуат тұтынуы көрсетіледі;</w:t>
      </w:r>
    </w:p>
    <w:bookmarkEnd w:id="23"/>
    <w:bookmarkStart w:name="z51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"6" бағанда "Энергия тұтыну нормативтерін бекіту туралы" Қазақстан Республикасы Инвестициялар және даму министрінің 2015 жылғы 31 наурыздағы № 394 </w:t>
      </w:r>
      <w:r>
        <w:rPr>
          <w:rFonts w:ascii="Times New Roman"/>
          <w:b w:val="false"/>
          <w:i w:val="false"/>
          <w:color w:val="000000"/>
          <w:sz w:val="28"/>
        </w:rPr>
        <w:t>бұйрығына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11319 болып тіркелген) сәйкес 1 шаршы метріне энергия тұтыну нормативі көрсетіледі;</w:t>
      </w:r>
    </w:p>
    <w:bookmarkEnd w:id="24"/>
    <w:bookmarkStart w:name="z52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"7" бағанда қажет болған жағдайда ескертпе көрсетіледі.</w:t>
      </w:r>
    </w:p>
    <w:bookmarkEnd w:id="2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