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478a97" w14:textId="3478a9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Үлгілік конкурстық құжаттамаларға, аукциондық құжаттамаларға сәйкес мемлекеттік сатып алу жүзеге асырылатын тауарлар, жұмыстар, көрсетілетін қызметтер түрлерінің тізбесін бекіту туралы</w:t>
      </w:r>
    </w:p>
    <w:p>
      <w:pPr>
        <w:spacing w:after="0"/>
        <w:ind w:left="0"/>
        <w:jc w:val="both"/>
      </w:pPr>
      <w:r>
        <w:rPr>
          <w:rFonts w:ascii="Times New Roman"/>
          <w:b w:val="false"/>
          <w:i w:val="false"/>
          <w:color w:val="000000"/>
          <w:sz w:val="28"/>
        </w:rPr>
        <w:t>Қазақстан Республикасы Қаржы министрінің 2024 жылғы 29 тамыздағы № 593 бұйрығы. Қазақстан Республикасының Әділет министрлігінде 2024 жылғы 2 қыркүйекте № 35018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01.01.2025 бастап қолданысқа енгізіледі</w:t>
      </w:r>
    </w:p>
    <w:bookmarkStart w:name="z1" w:id="0"/>
    <w:p>
      <w:pPr>
        <w:spacing w:after="0"/>
        <w:ind w:left="0"/>
        <w:jc w:val="both"/>
      </w:pPr>
      <w:r>
        <w:rPr>
          <w:rFonts w:ascii="Times New Roman"/>
          <w:b w:val="false"/>
          <w:i w:val="false"/>
          <w:color w:val="000000"/>
          <w:sz w:val="28"/>
        </w:rPr>
        <w:t xml:space="preserve">
      "Мемлекеттік сатып алу туралы" Қазақстан Республикасы Заңының 12-бабының </w:t>
      </w:r>
      <w:r>
        <w:rPr>
          <w:rFonts w:ascii="Times New Roman"/>
          <w:b w:val="false"/>
          <w:i w:val="false"/>
          <w:color w:val="000000"/>
          <w:sz w:val="28"/>
        </w:rPr>
        <w:t>8-тармағына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үлгілік конкурстық құжаттамаларға, аукциондық құжаттамаларға сәйкес мемлекеттік сатып алу жүзеге асырылатын тауарлар, жұмыстар, көрсетілетін қызметтер түрлерінің тізбесі бекітілсін.</w:t>
      </w:r>
    </w:p>
    <w:bookmarkEnd w:id="1"/>
    <w:bookmarkStart w:name="z3"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 Қаржы министрлігінің кейбір бұйрықтарының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Қаржы министрлігінің Мемлекеттік сатып алу және квазимемлекеттік секторының сатып алу заңнамасы департаменті Қазақстан Республикасының заңнамасында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4"/>
    <w:bookmarkStart w:name="z6" w:id="5"/>
    <w:p>
      <w:pPr>
        <w:spacing w:after="0"/>
        <w:ind w:left="0"/>
        <w:jc w:val="both"/>
      </w:pPr>
      <w:r>
        <w:rPr>
          <w:rFonts w:ascii="Times New Roman"/>
          <w:b w:val="false"/>
          <w:i w:val="false"/>
          <w:color w:val="000000"/>
          <w:sz w:val="28"/>
        </w:rPr>
        <w:t>
      2) осы бұйрықтың Қазақстан Республикасы Қаржы министрлігінің интернет-ресурсында орналастырылуын;</w:t>
      </w:r>
    </w:p>
    <w:bookmarkEnd w:id="5"/>
    <w:bookmarkStart w:name="z7" w:id="6"/>
    <w:p>
      <w:pPr>
        <w:spacing w:after="0"/>
        <w:ind w:left="0"/>
        <w:jc w:val="both"/>
      </w:pPr>
      <w:r>
        <w:rPr>
          <w:rFonts w:ascii="Times New Roman"/>
          <w:b w:val="false"/>
          <w:i w:val="false"/>
          <w:color w:val="000000"/>
          <w:sz w:val="28"/>
        </w:rPr>
        <w:t xml:space="preserve">
      3) осы бұйрық Қазақстан Республикасы Әділет министрлігінде мемлекеттік тіркелгеннен кейін он жұмыс күні ішінде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мәліметтердің Қазақстан Республикасы Қаржы министрлігінің Заң қызметі департаментіне ұсынылуын қамтамасыз етсін.</w:t>
      </w:r>
    </w:p>
    <w:bookmarkEnd w:id="6"/>
    <w:bookmarkStart w:name="z8" w:id="7"/>
    <w:p>
      <w:pPr>
        <w:spacing w:after="0"/>
        <w:ind w:left="0"/>
        <w:jc w:val="both"/>
      </w:pPr>
      <w:r>
        <w:rPr>
          <w:rFonts w:ascii="Times New Roman"/>
          <w:b w:val="false"/>
          <w:i w:val="false"/>
          <w:color w:val="000000"/>
          <w:sz w:val="28"/>
        </w:rPr>
        <w:t>
      4. Осы бұйрық 2025 жылғы 1 қаңтардан бастап қолданысқа енгізіледі және ресми жариялануға тиіс.</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Қаржы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Реcпубликасының</w:t>
            </w:r>
            <w:r>
              <w:br/>
            </w:r>
            <w:r>
              <w:rPr>
                <w:rFonts w:ascii="Times New Roman"/>
                <w:b w:val="false"/>
                <w:i w:val="false"/>
                <w:color w:val="000000"/>
                <w:sz w:val="20"/>
              </w:rPr>
              <w:t>Қаржы министрінің</w:t>
            </w:r>
            <w:r>
              <w:br/>
            </w:r>
            <w:r>
              <w:rPr>
                <w:rFonts w:ascii="Times New Roman"/>
                <w:b w:val="false"/>
                <w:i w:val="false"/>
                <w:color w:val="000000"/>
                <w:sz w:val="20"/>
              </w:rPr>
              <w:t>2024 жылғы 29 тамыздағы</w:t>
            </w:r>
            <w:r>
              <w:br/>
            </w:r>
            <w:r>
              <w:rPr>
                <w:rFonts w:ascii="Times New Roman"/>
                <w:b w:val="false"/>
                <w:i w:val="false"/>
                <w:color w:val="000000"/>
                <w:sz w:val="20"/>
              </w:rPr>
              <w:t>№ 593 бұйрығына</w:t>
            </w:r>
            <w:r>
              <w:br/>
            </w:r>
            <w:r>
              <w:rPr>
                <w:rFonts w:ascii="Times New Roman"/>
                <w:b w:val="false"/>
                <w:i w:val="false"/>
                <w:color w:val="000000"/>
                <w:sz w:val="20"/>
              </w:rPr>
              <w:t>1-қосымша</w:t>
            </w:r>
          </w:p>
        </w:tc>
      </w:tr>
    </w:tbl>
    <w:bookmarkStart w:name="z10" w:id="8"/>
    <w:p>
      <w:pPr>
        <w:spacing w:after="0"/>
        <w:ind w:left="0"/>
        <w:jc w:val="left"/>
      </w:pPr>
      <w:r>
        <w:rPr>
          <w:rFonts w:ascii="Times New Roman"/>
          <w:b/>
          <w:i w:val="false"/>
          <w:color w:val="000000"/>
        </w:rPr>
        <w:t xml:space="preserve"> Үлгілік конкурстық құжаттамаларға, аукциондық құжаттамаларға сәйкес мемлекеттік сатып алу жүзеге асырылатын тауарлар, жұмыстар, көрсетілетін қызметтер түрлерінің тізбесі</w:t>
      </w:r>
    </w:p>
    <w:bookmarkEnd w:id="8"/>
    <w:p>
      <w:pPr>
        <w:spacing w:after="0"/>
        <w:ind w:left="0"/>
        <w:jc w:val="both"/>
      </w:pPr>
      <w:r>
        <w:rPr>
          <w:rFonts w:ascii="Times New Roman"/>
          <w:b w:val="false"/>
          <w:i w:val="false"/>
          <w:color w:val="ff0000"/>
          <w:sz w:val="28"/>
        </w:rPr>
        <w:t xml:space="preserve">
      Ескерту. Тізбе жаңа редакцияда - ҚР Қаржы министрінің м.а. 14.07.2026 </w:t>
      </w:r>
      <w:r>
        <w:rPr>
          <w:rFonts w:ascii="Times New Roman"/>
          <w:b w:val="false"/>
          <w:i w:val="false"/>
          <w:color w:val="ff0000"/>
          <w:sz w:val="28"/>
        </w:rPr>
        <w:t>№ 473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 жұмыстар, қызметтер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өнеркәсіп тауарлары: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Төсек-жайма (көрпе тысы, ақ жайма, жастық тысы, матрастардың тыстары)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Көрпе, жастық, матрац, матрацқа арналған тыс, жамылғы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Дастархан, төсек жапқыш, орамал, тоқыма майлықтар, пердешелер, перделер, шымылдықтар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1.4.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 ерлер, әйелдер мен балалардың киім-кешек заттары (блузкалар, шалбарлар, жемпірлер, курткалар, костюмдар, жүзу киімдері, жакеттер, костюмдер, суға түсуге арналған іш киім, курткалар, курткалар-пиджактар, қысқа тондар, іш киімдер, жейделер, теннискалар, қалың күртелер, жеңіл жейде -пололар, шалбарлар және белдемшелер, кимоно)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киімі, жұмыс халаты, алжапқыш, кеудеше, көкірекше-жамылғы, дабыл кеудеше, санитариялық костюм, қышқылға қарсы костюм, төмен температурадан қорғауға арналған костюм, өндірістік ластанудан қорғауға арналған костюм, матадан жасалған жеңқап, дәнекерлеуші костюм, судан қорғауға арналған плащ, жұмыс комбинезоны, қысқа және ұзын жеңді қалыпты көйлек, камуфляжды костюм, ластанулар мен механикалық әсерлерден қорғауға арналған жалпы өндірістік киімдер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1.6.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мақсаттағы киім-кешек (медициналық халат, медициналық костюм, хирургиялық костюм, хирургиялық бахилалар, келушілерге арналған жамылғы-халат, жаялықтар, (рентгеннен қорғағыш) пелерина)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1.7.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Ерлер және әйелдер іш киімдері (пижама, ішкиім, ішкөйлек, ішкөйлек пен шолақ шалбар, дамбалдар, шұлықтар, шұлғаулар, жеңіл жейде, жатарда киетін іш көйлек, халат және жейде)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1.8.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киімдер (берет, күнқағары бар қалпақ (бейсболка), кепеш, кепке, қалпақ, үшкіл орамал, бас киім, дулыға, қалпақтар, фуражка, пилотка)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1.9.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 киім (бәтеңкелер, етіктер (ерлер, арнайы костюмдерге арналған, резеңке, ерлер, диэлектрлік, резеңке), бутстер, резеңке кебістер, пима, кроссовкалар, қысқа қонышты бәтеңке, қысқа қонышты етік, сандалдар, тәпішке, тәпішке (резеңке шәркей), туфли, етік, кеды)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орамалдар, галстуктер, мойын бөкебайлар, шұлықтар, шұлғаулар, қысқа шұлық, шұлық, тоқыма материалдардан жасалған киімнің бөліктері (дулыға астары, жапсырмалар, белбеу, жұмыс сөмке, сөмке, портфель, портмоне, белбеу, кілем, биялай, термос-сөмке бауымен, қолғаптар, биялайлар, жаға астары)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1.11.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Кендір, үлдірлер мен полиэтилен пакеттерді қоспағанда қаптар мен пакеттер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1.12.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Брезенттер, қаптар, жапқыштар, тенттер (шатырлар)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1.13.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Электротехникалық жабдықтарға арналған шүберектерді қоспағанда өзге де тоқыма бұйымдары (еден, ыдыс жууға арналған шүберек, шаң тазалалау және өзге де тазалауға арналған керек-жарақтар, геологиялық сынамаларға арналған қаптар, техникалық салфеткалар)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1.14.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жеңіл өнеркәсіп өнімдері (мата, тері, киіз, жіп, жіптер, панно, кілем, кілемше, киіз, толтырма, жол жиынтығы, мата, жіп, тұтқыш, қысымды жең, өрт сөндіруші белдігі, синтепон, ұлтарақ, ту, жалауша, фуршет белдемесі, бау, эмблема, бант (орындықтарға арналған, мақтадан)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Жиһаз өнеркәсібінің тауарлары: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2.1.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және қоғамдық үй-жайларға арналған жиһаз, кеңселерге, студияларға, қонақ үйлерге, мейрамханаларға және қоғамдық орындарға арналған жиһаз (орындықтар, орындықтар, табуреттер, дивандар, креслолар, орындықтар, тіреулер, демонстрациялық шкафтар, сөрелер, бокстар, сату үстелі, верстактар (үстелдер), приставкалар, бар станциялары, мінбе, стеллаждар, шкафтар, ілгіштер, киім ілгіштер, тумбалар, қалқалар, жиһаз жинақтары, ресепшн тіреулері, сөрелері, пирамидалар, стендтер, үлкен биік айна, перде, сүлгілер, комодтар, төсектер, жұмсақ жиһаздар)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2.2.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және мектеп жиһазы (оқушылар парталары, оқушылар орындықтар, балалар төсегі, балалар шкафтары, жиһаз гарнитурлары, манеждер, жәшіктер)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2.3.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жиһаз (зертханалық орындықтар, табуреттер, басқа да зертханалық орындықтар, шкафтар, үстелдің үстіңгі тақтайшалар, стеллаждар, сөрелер, тумбалар және үстелдер)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2.4.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 үй жиһазы (асхана гарнитурасы, үстелдің үстіңгі тақтайы, бар тіреулері, үстелдер-жуғыштар)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2.5.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Матрастар мен жатын қаптары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Ұйымдастыру техникасы (жұмыс станциялары, дербес компьютерлер, моноблоктар, мониторлар, экрандар, процессорлар, ноутбуктер, көп функционалды құрылғылар, принтерлер, сканерлер)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Автомобильдік көлік құралы (жеңіл автомобиль)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Жанармай (АИ-92, АИ-95, АИ-98)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Дизельдік жанармай (жазғы, қысқы, арктикалық)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Мерзімді баспасөз басылымдарының қызметтері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қызметтері: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2.1.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Cым желілері арқылы тар жолақты интернетке қол жеткізуді ұсынуға бағытталған қызметтер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2.2.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Сымсыз желілер арқылы кең жолақты интернетке қол жеткізу бойынша қызметтер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2.3.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Сымсыз желілер арқылы тар жолақты интернетке қол жеткізу бойынша қызметтер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2.4.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Сым желілері арқылы кең жолақты интернетке қол жеткізуді ұсынуға бағытталған қызметтер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2.5.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телефон байланысы қызметтері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2.6.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Мобильді интернет қызметтері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2.7.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жергілікті, қалааралық, халықаралық телефон байланысы қызметтері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2.8.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Ұялы байланыс қызметтері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2.9.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Виртуалды карта мен корпоративтік шот ұсыну арқылы IP-телефония қызметтері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2.10.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станциясының спутниктік байланыс қызметтері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2.11.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Спутниктік жылжымалы байланыс қызметтері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2.12.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Кәбіл бойынша жалпыға бірдей мәлімет үшін хабарлама алу немесе авторлық құқық және (немесе) сабақтас құқықтар объектілерін эфирге беру құқығын беру жөніндегі қызметтер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ұйымдарындағы күзет қызметіттері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қалдықтарды қайта өңдеу, залалсыздандыру, кәдеге жарату және (немесе) жою жөніндегі қызметтер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бірлігін қамтамасыз ету саласындағы қызметтер (өлшеу құралдарын тексеру, калибрлеу)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ұйымдарында балаларды тасымалдау қызметтері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Реcпубликасының</w:t>
            </w:r>
            <w:r>
              <w:br/>
            </w:r>
            <w:r>
              <w:rPr>
                <w:rFonts w:ascii="Times New Roman"/>
                <w:b w:val="false"/>
                <w:i w:val="false"/>
                <w:color w:val="000000"/>
                <w:sz w:val="20"/>
              </w:rPr>
              <w:t>Қаржы министрінің</w:t>
            </w:r>
            <w:r>
              <w:br/>
            </w:r>
            <w:r>
              <w:rPr>
                <w:rFonts w:ascii="Times New Roman"/>
                <w:b w:val="false"/>
                <w:i w:val="false"/>
                <w:color w:val="000000"/>
                <w:sz w:val="20"/>
              </w:rPr>
              <w:t>2024 жылғы 29 тамыздағы</w:t>
            </w:r>
            <w:r>
              <w:br/>
            </w:r>
            <w:r>
              <w:rPr>
                <w:rFonts w:ascii="Times New Roman"/>
                <w:b w:val="false"/>
                <w:i w:val="false"/>
                <w:color w:val="000000"/>
                <w:sz w:val="20"/>
              </w:rPr>
              <w:t>№ 593 бұйрығына</w:t>
            </w:r>
            <w:r>
              <w:br/>
            </w:r>
            <w:r>
              <w:rPr>
                <w:rFonts w:ascii="Times New Roman"/>
                <w:b w:val="false"/>
                <w:i w:val="false"/>
                <w:color w:val="000000"/>
                <w:sz w:val="20"/>
              </w:rPr>
              <w:t>2-қосымша</w:t>
            </w:r>
          </w:p>
        </w:tc>
      </w:tr>
    </w:tbl>
    <w:bookmarkStart w:name="z12" w:id="9"/>
    <w:p>
      <w:pPr>
        <w:spacing w:after="0"/>
        <w:ind w:left="0"/>
        <w:jc w:val="left"/>
      </w:pPr>
      <w:r>
        <w:rPr>
          <w:rFonts w:ascii="Times New Roman"/>
          <w:b/>
          <w:i w:val="false"/>
          <w:color w:val="000000"/>
        </w:rPr>
        <w:t xml:space="preserve"> Қазақстан Республикасы Қаржы министрлігінің күші жойылды деп танылған кейбір бұйрықтарының тізімі </w:t>
      </w:r>
    </w:p>
    <w:bookmarkEnd w:id="9"/>
    <w:bookmarkStart w:name="z13" w:id="10"/>
    <w:p>
      <w:pPr>
        <w:spacing w:after="0"/>
        <w:ind w:left="0"/>
        <w:jc w:val="both"/>
      </w:pPr>
      <w:r>
        <w:rPr>
          <w:rFonts w:ascii="Times New Roman"/>
          <w:b w:val="false"/>
          <w:i w:val="false"/>
          <w:color w:val="000000"/>
          <w:sz w:val="28"/>
        </w:rPr>
        <w:t xml:space="preserve">
      1. "Үлгілік конкурстық құжаттамаларға (аукциондық құжаттамаларға) сәйкес мемлекеттік сатып алу жүзеге асырылатын тауарлар, жұмыстар, көрсетілетін қызметтер түрлерінің тізбесін бекіту туралы" Қазақстан Республикасы Қаржы министрінің 2017 жылғы 10 сәуірдегі № 231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15127 болып тіркелген).</w:t>
      </w:r>
    </w:p>
    <w:bookmarkEnd w:id="10"/>
    <w:bookmarkStart w:name="z14" w:id="11"/>
    <w:p>
      <w:pPr>
        <w:spacing w:after="0"/>
        <w:ind w:left="0"/>
        <w:jc w:val="both"/>
      </w:pPr>
      <w:r>
        <w:rPr>
          <w:rFonts w:ascii="Times New Roman"/>
          <w:b w:val="false"/>
          <w:i w:val="false"/>
          <w:color w:val="000000"/>
          <w:sz w:val="28"/>
        </w:rPr>
        <w:t xml:space="preserve">
      2. ""Үлгілік конкурстық құжаттамаларға (аукциондық құжаттамаларға) сәйкес мемлекеттік сатып алу жүзеге асырылатын тауарлар, жұмыстар, көрсетілетін қызметтер түрлерінің тізбесін бекіту туралы" Қазақстан Республикасы Қаржы министрінің 2017 жылғы 10 сәуірдегі № 231 бұйрығына өзгеріс енгізу туралы" Қазақстан Республикасы Премьер-Министрінің Бірінші орынбасары - Қазақстан Республикасы Қаржы министрінің 2019 жылғы 10 маусымдағы № 559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18833 болып тіркелген).</w:t>
      </w:r>
    </w:p>
    <w:bookmarkEnd w:id="11"/>
    <w:bookmarkStart w:name="z15" w:id="12"/>
    <w:p>
      <w:pPr>
        <w:spacing w:after="0"/>
        <w:ind w:left="0"/>
        <w:jc w:val="both"/>
      </w:pPr>
      <w:r>
        <w:rPr>
          <w:rFonts w:ascii="Times New Roman"/>
          <w:b w:val="false"/>
          <w:i w:val="false"/>
          <w:color w:val="000000"/>
          <w:sz w:val="28"/>
        </w:rPr>
        <w:t xml:space="preserve">
      3 ""Үлгілік конкурстық құжаттамаларға (аукциондық құжаттамаларға) сәйкес мемлекеттік сатып алу жүзеге асырылатын тауарлар, жұмыстар, көрсетілетін қызметтер түрлерінің тізбесін бекіту туралы" Қазақстан Республикасы Қаржы министрінің 2017 жылғы 10 сәуірдегі № 231 бұйрығына өзгерістер енгізу туралы" Қазақстан Республикасы Премьер-Министрінің орынбасары - Қаржы министрінің 2022 жылғы 18 мамырдағы № 513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28129 болып тіркелген).</w:t>
      </w:r>
    </w:p>
    <w:bookmarkEnd w:id="1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