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52400" w14:textId="955240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Сауда және интеграция министрінің м.а. 2024 жылғы 21 тамыздағы № 310-НҚ бұйрығы. Қазақстан Республикасының Әділет министрлігінде 2024 жылғы 23 тамызда № 34974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w:t>
      </w:r>
      <w:r>
        <w:rPr>
          <w:rFonts w:ascii="Times New Roman"/>
          <w:b w:val="false"/>
          <w:i w:val="false"/>
          <w:color w:val="000000"/>
          <w:sz w:val="28"/>
        </w:rPr>
        <w:t>тізбесіне</w:t>
      </w:r>
      <w:r>
        <w:rPr>
          <w:rFonts w:ascii="Times New Roman"/>
          <w:b w:val="false"/>
          <w:i w:val="false"/>
          <w:color w:val="000000"/>
          <w:sz w:val="28"/>
        </w:rPr>
        <w:t>, мөлшерлемелер көлеміне және олардың қолданылу мерзіміне:</w:t>
      </w:r>
    </w:p>
    <w:bookmarkEnd w:id="2"/>
    <w:bookmarkStart w:name="z7" w:id="3"/>
    <w:p>
      <w:pPr>
        <w:spacing w:after="0"/>
        <w:ind w:left="0"/>
        <w:jc w:val="both"/>
      </w:pPr>
      <w:r>
        <w:rPr>
          <w:rFonts w:ascii="Times New Roman"/>
          <w:b w:val="false"/>
          <w:i w:val="false"/>
          <w:color w:val="000000"/>
          <w:sz w:val="28"/>
        </w:rPr>
        <w:t xml:space="preserve">
      "Шикі мұнай мен мұнайдан өндірілген тауарларға қолданылатын әкету кедендік бажы мөлшерлемелерінің көлемі және олардың қолданылу мерзімі" деген </w:t>
      </w:r>
      <w:r>
        <w:rPr>
          <w:rFonts w:ascii="Times New Roman"/>
          <w:b w:val="false"/>
          <w:i w:val="false"/>
          <w:color w:val="000000"/>
          <w:sz w:val="28"/>
        </w:rPr>
        <w:t>2-бөлімде</w:t>
      </w:r>
      <w:r>
        <w:rPr>
          <w:rFonts w:ascii="Times New Roman"/>
          <w:b w:val="false"/>
          <w:i w:val="false"/>
          <w:color w:val="000000"/>
          <w:sz w:val="28"/>
        </w:rPr>
        <w:t>:</w:t>
      </w:r>
    </w:p>
    <w:bookmarkEnd w:id="3"/>
    <w:bookmarkStart w:name="z8" w:id="4"/>
    <w:p>
      <w:pPr>
        <w:spacing w:after="0"/>
        <w:ind w:left="0"/>
        <w:jc w:val="both"/>
      </w:pPr>
      <w:r>
        <w:rPr>
          <w:rFonts w:ascii="Times New Roman"/>
          <w:b w:val="false"/>
          <w:i w:val="false"/>
          <w:color w:val="000000"/>
          <w:sz w:val="28"/>
        </w:rPr>
        <w:t>
      реттік нөмірі 8-жол мынадай редакцияда жазылсын:</w:t>
      </w:r>
    </w:p>
    <w:bookmarkEnd w:id="4"/>
    <w:bookmarkStart w:name="z9" w:id="5"/>
    <w:p>
      <w:pPr>
        <w:spacing w:after="0"/>
        <w:ind w:left="0"/>
        <w:jc w:val="both"/>
      </w:pPr>
      <w:r>
        <w:rPr>
          <w:rFonts w:ascii="Times New Roman"/>
          <w:b w:val="false"/>
          <w:i w:val="false"/>
          <w:color w:val="000000"/>
          <w:sz w:val="28"/>
        </w:rPr>
        <w:t>
      "</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тоннасына 30 доллар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bookmarkStart w:name="z10" w:id="6"/>
    <w:p>
      <w:pPr>
        <w:spacing w:after="0"/>
        <w:ind w:left="0"/>
        <w:jc w:val="both"/>
      </w:pPr>
      <w:r>
        <w:rPr>
          <w:rFonts w:ascii="Times New Roman"/>
          <w:b w:val="false"/>
          <w:i w:val="false"/>
          <w:color w:val="000000"/>
          <w:sz w:val="28"/>
        </w:rPr>
        <w:t>
      ".</w:t>
      </w:r>
    </w:p>
    <w:bookmarkEnd w:id="6"/>
    <w:bookmarkStart w:name="z11" w:id="7"/>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7"/>
    <w:bookmarkStart w:name="z12" w:id="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8"/>
    <w:bookmarkStart w:name="z13" w:id="9"/>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End w:id="9"/>
    <w:bookmarkStart w:name="z14" w:id="1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10"/>
    <w:bookmarkStart w:name="z15" w:id="1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Сауда және интеграция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Бижанова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7" w:id="12"/>
    <w:p>
      <w:pPr>
        <w:spacing w:after="0"/>
        <w:ind w:left="0"/>
        <w:jc w:val="both"/>
      </w:pPr>
      <w:r>
        <w:rPr>
          <w:rFonts w:ascii="Times New Roman"/>
          <w:b w:val="false"/>
          <w:i w:val="false"/>
          <w:color w:val="000000"/>
          <w:sz w:val="28"/>
        </w:rPr>
        <w:t>
      "КЕЛІСІЛДІ"</w:t>
      </w:r>
    </w:p>
    <w:bookmarkEnd w:id="12"/>
    <w:bookmarkStart w:name="z18" w:id="13"/>
    <w:p>
      <w:pPr>
        <w:spacing w:after="0"/>
        <w:ind w:left="0"/>
        <w:jc w:val="both"/>
      </w:pPr>
      <w:r>
        <w:rPr>
          <w:rFonts w:ascii="Times New Roman"/>
          <w:b w:val="false"/>
          <w:i w:val="false"/>
          <w:color w:val="000000"/>
          <w:sz w:val="28"/>
        </w:rPr>
        <w:t>
      Қазақстан Республикасының</w:t>
      </w:r>
    </w:p>
    <w:bookmarkEnd w:id="13"/>
    <w:bookmarkStart w:name="z19" w:id="14"/>
    <w:p>
      <w:pPr>
        <w:spacing w:after="0"/>
        <w:ind w:left="0"/>
        <w:jc w:val="both"/>
      </w:pPr>
      <w:r>
        <w:rPr>
          <w:rFonts w:ascii="Times New Roman"/>
          <w:b w:val="false"/>
          <w:i w:val="false"/>
          <w:color w:val="000000"/>
          <w:sz w:val="28"/>
        </w:rPr>
        <w:t>
      Қаржы министрлігі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0" w:id="15"/>
    <w:p>
      <w:pPr>
        <w:spacing w:after="0"/>
        <w:ind w:left="0"/>
        <w:jc w:val="both"/>
      </w:pPr>
      <w:r>
        <w:rPr>
          <w:rFonts w:ascii="Times New Roman"/>
          <w:b w:val="false"/>
          <w:i w:val="false"/>
          <w:color w:val="000000"/>
          <w:sz w:val="28"/>
        </w:rPr>
        <w:t>
      "КЕЛІСІЛДІ"</w:t>
      </w:r>
    </w:p>
    <w:bookmarkEnd w:id="15"/>
    <w:bookmarkStart w:name="z21" w:id="16"/>
    <w:p>
      <w:pPr>
        <w:spacing w:after="0"/>
        <w:ind w:left="0"/>
        <w:jc w:val="both"/>
      </w:pPr>
      <w:r>
        <w:rPr>
          <w:rFonts w:ascii="Times New Roman"/>
          <w:b w:val="false"/>
          <w:i w:val="false"/>
          <w:color w:val="000000"/>
          <w:sz w:val="28"/>
        </w:rPr>
        <w:t>
      Қазақстан Республикасының</w:t>
      </w:r>
    </w:p>
    <w:bookmarkEnd w:id="16"/>
    <w:bookmarkStart w:name="z22" w:id="17"/>
    <w:p>
      <w:pPr>
        <w:spacing w:after="0"/>
        <w:ind w:left="0"/>
        <w:jc w:val="both"/>
      </w:pPr>
      <w:r>
        <w:rPr>
          <w:rFonts w:ascii="Times New Roman"/>
          <w:b w:val="false"/>
          <w:i w:val="false"/>
          <w:color w:val="000000"/>
          <w:sz w:val="28"/>
        </w:rPr>
        <w:t>
      Ұлттық экономика министрлігі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Энергетика министрлігі</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