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0866" w14:textId="4520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 мәселелері бойынша мемлекеттік авиацияның қызметіне мемлекеттік бақылауды және қадағалауды жүргізу қағидаларын бекіту туралы" Қазақстан Республикасы Қорғаныс министрінің 2017 жылғы 7 тамыздағы № 424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 тамыздағы № 817 бұйрығы. Қазақстан Республикасының Әділет министрлігінде 2024 жылғы 6 тамызда № 34893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1."Ұшу қауіпсіздігі мәселелері бойынша мемлекеттік авиацияның қызметіне мемлекеттік бақылауды және қадағалауды жүргізу қағидаларын бекіту туралы" Қазақстан Республикасы Қорғаныс министрінің 2017 жылғы 7 тамыздағы № 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15928 болып тіркелген, 2017 жылғы 3 қарашада Қазақстан Республикасы нормативтік құқықтық актілерінің эталондық бақылау банкінде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Ұшу қауіпсіздігі мәселелері бойынша мемлекеттік авиацияның қызметіне мемлекеттік бақылауды және қадағалауды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тексерілетін субъектінің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сақтағаны туралы ақпаратты алу мақсатында оларды шақырту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"45. Тексеру нәтижесінде анықталған бұзушылықтар (кемшіліктер, олқылықтар) және нұсқамада көрсетілген ұсынымдар бойынша тексерілетін субъект он жұмыс күні ішінде ұшу қауіпсіздігі органына мерзімін көрсетіп, тексеру жүргізген ұшу қауіпсіздігі органының басшысымен келісілетін анықталған бұзушылықтарды жою жөнінде қабылданатын шаралар туралы ақпаратты ұсынады.".</w:t>
      </w:r>
    </w:p>
    <w:bookmarkEnd w:id="1"/>
    <w:bookmarkStart w:name="z10" w:id="2"/>
    <w:p>
      <w:pPr>
        <w:spacing w:after="0"/>
        <w:ind w:left="0"/>
        <w:jc w:val="both"/>
      </w:pPr>
      <w:r>
        <w:rPr>
          <w:rFonts w:ascii="Times New Roman"/>
          <w:b w:val="false"/>
          <w:i w:val="false"/>
          <w:color w:val="000000"/>
          <w:sz w:val="28"/>
        </w:rPr>
        <w:t>
      2. Қазақстан Республикасы Қорғаныс министрлігінің Қазақстан Республикасы мемлекеттік авиациясының ұшу қауіпсіздігі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4" w:id="5"/>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5"/>
    <w:bookmarkStart w:name="z15"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16" w:id="7"/>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