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aa46" w14:textId="979a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Жайылымдарды басқару және оларды пайдалану жөніндегі үлгілік жоспарды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29 шілдедегі № 263 бұйрығы. Қазақстан Республикасының Әділет министрлігінде 2024 жылғы 29 шілдеде № 34831 болып тіркелді</w:t>
      </w:r>
    </w:p>
    <w:p>
      <w:pPr>
        <w:spacing w:after="0"/>
        <w:ind w:left="0"/>
        <w:jc w:val="left"/>
      </w:pPr>
    </w:p>
    <w:p>
      <w:pPr>
        <w:spacing w:after="0"/>
        <w:ind w:left="0"/>
        <w:jc w:val="both"/>
      </w:pP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4-1)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Жайылымдарды басқару және оларды пайдалану жөніндегі үлгілік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xml:space="preserve">
      реформалар агенттiгiнің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29 шілдедегі</w:t>
            </w:r>
            <w:r>
              <w:br/>
            </w:r>
            <w:r>
              <w:rPr>
                <w:rFonts w:ascii="Times New Roman"/>
                <w:b w:val="false"/>
                <w:i w:val="false"/>
                <w:color w:val="000000"/>
                <w:sz w:val="20"/>
              </w:rPr>
              <w:t>№ 263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Жайылымдарды басқару және оларды пайдалану жөніндегі үлгілік жоспар</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жайылымдарды басқару және оларды пайдалану жөніндегі үлгілік </w:t>
      </w:r>
      <w:r>
        <w:rPr>
          <w:rFonts w:ascii="Times New Roman"/>
          <w:b w:val="false"/>
          <w:i w:val="false"/>
          <w:color w:val="000000"/>
          <w:sz w:val="28"/>
        </w:rPr>
        <w:t>жоспар</w:t>
      </w:r>
      <w:r>
        <w:rPr>
          <w:rFonts w:ascii="Times New Roman"/>
          <w:b w:val="false"/>
          <w:i w:val="false"/>
          <w:color w:val="000000"/>
          <w:sz w:val="28"/>
        </w:rPr>
        <w:t xml:space="preserve"> (бұдан әрі – Жоспар) "Жайылымдар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4-1)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w:t>
      </w:r>
    </w:p>
    <w:bookmarkEnd w:id="8"/>
    <w:bookmarkStart w:name="z12" w:id="9"/>
    <w:p>
      <w:pPr>
        <w:spacing w:after="0"/>
        <w:ind w:left="0"/>
        <w:jc w:val="both"/>
      </w:pPr>
      <w:r>
        <w:rPr>
          <w:rFonts w:ascii="Times New Roman"/>
          <w:b w:val="false"/>
          <w:i w:val="false"/>
          <w:color w:val="000000"/>
          <w:sz w:val="28"/>
        </w:rPr>
        <w:t>
      2.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bookmarkEnd w:id="9"/>
    <w:bookmarkStart w:name="z13" w:id="10"/>
    <w:p>
      <w:pPr>
        <w:spacing w:after="0"/>
        <w:ind w:left="0"/>
        <w:jc w:val="left"/>
      </w:pPr>
      <w:r>
        <w:rPr>
          <w:rFonts w:ascii="Times New Roman"/>
          <w:b/>
          <w:i w:val="false"/>
          <w:color w:val="000000"/>
        </w:rPr>
        <w:t xml:space="preserve"> 2-тарау. Жайылымдарды басқару және оларды пайдалану жөніндегі жоспар</w:t>
      </w:r>
    </w:p>
    <w:bookmarkEnd w:id="10"/>
    <w:bookmarkStart w:name="z14" w:id="11"/>
    <w:p>
      <w:pPr>
        <w:spacing w:after="0"/>
        <w:ind w:left="0"/>
        <w:jc w:val="both"/>
      </w:pPr>
      <w:r>
        <w:rPr>
          <w:rFonts w:ascii="Times New Roman"/>
          <w:b w:val="false"/>
          <w:i w:val="false"/>
          <w:color w:val="000000"/>
          <w:sz w:val="28"/>
        </w:rPr>
        <w:t>
      3. Жоспарды әзірлеген кезде мыналар ескеріледі:</w:t>
      </w:r>
    </w:p>
    <w:bookmarkEnd w:id="11"/>
    <w:bookmarkStart w:name="z15" w:id="12"/>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өңірдің жер балансының және мемлекеттік жер кадастрының ақпараттық жүйесінің деректері.</w:t>
      </w:r>
    </w:p>
    <w:bookmarkEnd w:id="12"/>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 кезінде жерлердің болуы, олардың санаттар, жер учаскелерінің меншік иелері, жер пайдаланушылар мен алқаптар бойынша бөлінуі туралы ресми статистикалық ақпарат және мемлекеттік жер кадастры ақпараттық жүйесінен алынған мәліметтер пайдаланылады;</w:t>
      </w:r>
    </w:p>
    <w:bookmarkStart w:name="z16" w:id="13"/>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жайылымдарды геоботаникалық зерттеп-қарау мәліметтері.</w:t>
      </w:r>
    </w:p>
    <w:bookmarkEnd w:id="13"/>
    <w:p>
      <w:pPr>
        <w:spacing w:after="0"/>
        <w:ind w:left="0"/>
        <w:jc w:val="both"/>
      </w:pPr>
      <w:r>
        <w:rPr>
          <w:rFonts w:ascii="Times New Roman"/>
          <w:b w:val="false"/>
          <w:i w:val="false"/>
          <w:color w:val="000000"/>
          <w:sz w:val="28"/>
        </w:rPr>
        <w:t xml:space="preserve">
      Осы тармақшаның бірінші бөлігінде көрсетілген деректерді қалыптастыру кезінде "Қазақстан Республикасы табиғи жем-шөп алқаптарының ірі масштабты (1:1 000 – 1:100 000) геоботаникалық іздестірулерін жүргізу жөніндегі әдістемені бекіту туралы" Қазақстан Республикасы Ауыл шаруашылығы министрінің 2022 жылғы 3 қазандағы № 314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30043 болып тіркелген) сәйкес жүргізілетін жайылымдарды геоботаникалық зерттеп-қарау нәтижелері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bookmarkStart w:name="z18" w:id="14"/>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bookmarkEnd w:id="14"/>
    <w:p>
      <w:pPr>
        <w:spacing w:after="0"/>
        <w:ind w:left="0"/>
        <w:jc w:val="both"/>
      </w:pPr>
      <w:r>
        <w:rPr>
          <w:rFonts w:ascii="Times New Roman"/>
          <w:b w:val="false"/>
          <w:i w:val="false"/>
          <w:color w:val="000000"/>
          <w:sz w:val="28"/>
        </w:rPr>
        <w:t xml:space="preserve">
      Осы тармақшаның бірінші бөлігінде көрсетілген деректерді қалыптастыруды ауданның (қалалардағы аудандарды қоспағанда), аудандық маңызы бар қалалардың жергілікті атқарушы органдары аудандық маңызы бар қала, кент, ауыл, ауылдық округ әкімдерімен бірлесіп облыстардың жергілікті атқарушы органдары әзірлеген жайылымдық инфрақұрылым объектілерін дамыту және реконструкциялау жөніндегі жоспар негізінде жүзеге асырады; </w:t>
      </w:r>
    </w:p>
    <w:bookmarkStart w:name="z19" w:id="15"/>
    <w:p>
      <w:pPr>
        <w:spacing w:after="0"/>
        <w:ind w:left="0"/>
        <w:jc w:val="both"/>
      </w:pPr>
      <w:r>
        <w:rPr>
          <w:rFonts w:ascii="Times New Roman"/>
          <w:b w:val="false"/>
          <w:i w:val="false"/>
          <w:color w:val="000000"/>
          <w:sz w:val="28"/>
        </w:rPr>
        <w:t xml:space="preserve">
      5) осы Жоспарға 4-қосымшаның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нысан бойынша ауыл шаруашылығы жануарларының иелерін көрсете отырып, оларды сәйкестендіру дерекқорынан алынған ауыл шаруашылығы жануарлары басының саны туралы деректер;</w:t>
      </w:r>
    </w:p>
    <w:bookmarkEnd w:id="15"/>
    <w:bookmarkStart w:name="z20" w:id="16"/>
    <w:p>
      <w:pPr>
        <w:spacing w:after="0"/>
        <w:ind w:left="0"/>
        <w:jc w:val="both"/>
      </w:pPr>
      <w:r>
        <w:rPr>
          <w:rFonts w:ascii="Times New Roman"/>
          <w:b w:val="false"/>
          <w:i w:val="false"/>
          <w:color w:val="000000"/>
          <w:sz w:val="28"/>
        </w:rPr>
        <w:t xml:space="preserve">
      6) осы Жоспарға 4-қосымшаның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6"/>
    <w:p>
      <w:pPr>
        <w:spacing w:after="0"/>
        <w:ind w:left="0"/>
        <w:jc w:val="both"/>
      </w:pPr>
      <w:r>
        <w:rPr>
          <w:rFonts w:ascii="Times New Roman"/>
          <w:b w:val="false"/>
          <w:i w:val="false"/>
          <w:color w:val="000000"/>
          <w:sz w:val="28"/>
        </w:rPr>
        <w:t>
      Осы тармақшаның бірінші бөлігінде көрсетілген мәліметтерді қалыптастыруды ауданның (қалалардағы аудандарды қоспағанда), облыстық маңызы бар қалалардың жергілікті атқарушы органдары аудандық маңызы бар қала, кент, ауыл, ауылдық округ әкімдерімен бірлесіп жүзеге асырады;</w:t>
      </w:r>
    </w:p>
    <w:bookmarkStart w:name="z21" w:id="17"/>
    <w:p>
      <w:pPr>
        <w:spacing w:after="0"/>
        <w:ind w:left="0"/>
        <w:jc w:val="both"/>
      </w:pPr>
      <w:r>
        <w:rPr>
          <w:rFonts w:ascii="Times New Roman"/>
          <w:b w:val="false"/>
          <w:i w:val="false"/>
          <w:color w:val="000000"/>
          <w:sz w:val="28"/>
        </w:rPr>
        <w:t xml:space="preserve">
      7) осы Жоспарға 4-қосымшаның </w:t>
      </w:r>
      <w:r>
        <w:rPr>
          <w:rFonts w:ascii="Times New Roman"/>
          <w:b w:val="false"/>
          <w:i w:val="false"/>
          <w:color w:val="000000"/>
          <w:sz w:val="28"/>
        </w:rPr>
        <w:t>3-кестесіне</w:t>
      </w:r>
      <w:r>
        <w:rPr>
          <w:rFonts w:ascii="Times New Roman"/>
          <w:b w:val="false"/>
          <w:i w:val="false"/>
          <w:color w:val="000000"/>
          <w:sz w:val="28"/>
        </w:rPr>
        <w:t xml:space="preserve"> сәйкес нысан бойынша шалғайдағы жайылымдарда жаю үшін ауыл шаруашылығы жануарлары басының саны туралы мәліметтер.</w:t>
      </w:r>
    </w:p>
    <w:bookmarkEnd w:id="17"/>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қалыптастыруды ауданның (қалалардағы аудандарды қоспағанда), облыстық маңызы бар қалалардың жергілікті атқарушы органдары аудандық маңызы бар қала, кент, ауыл, ауылдық округ әкімдерімен бірлесіп жүзеге асырады;</w:t>
      </w:r>
    </w:p>
    <w:bookmarkStart w:name="z22" w:id="18"/>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18"/>
    <w:p>
      <w:pPr>
        <w:spacing w:after="0"/>
        <w:ind w:left="0"/>
        <w:jc w:val="both"/>
      </w:pPr>
      <w:r>
        <w:rPr>
          <w:rFonts w:ascii="Times New Roman"/>
          <w:b w:val="false"/>
          <w:i w:val="false"/>
          <w:color w:val="000000"/>
          <w:sz w:val="28"/>
        </w:rPr>
        <w:t xml:space="preserve">
      Жайылымдарда ауыл шаруашылығы жануарларын жаю Қазақстан Республикасы Ауыл шаруашылығы министрінің 2020 жылғы 29 сәуірдегі № 145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20540 болып тіркелген) бекітілген Ауыл шаруашылығы жануарларын жаюдың үлгілік қағидалары негізінде "Агроөнеркәсіптік кешенді және ауылдық аумақтарды дамытуды мемлекеттік реттеу туралы" Қазақстан Республикасы Заңының 7-бабы 4-тармағының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аудандардың (облыстық маңызы бар қалалардың) жергілікті атқарушы органдары (әкімдіктері) бекітетін ауыл шаруашылығы жануарларын жаю қағидаларына сәйкес жүзеге асырылады.</w:t>
      </w:r>
    </w:p>
    <w:p>
      <w:pPr>
        <w:spacing w:after="0"/>
        <w:ind w:left="0"/>
        <w:jc w:val="both"/>
      </w:pPr>
      <w:r>
        <w:rPr>
          <w:rFonts w:ascii="Times New Roman"/>
          <w:b w:val="false"/>
          <w:i w:val="false"/>
          <w:color w:val="000000"/>
          <w:sz w:val="28"/>
        </w:rPr>
        <w:t xml:space="preserve">
      Орман, су қорлары және ерекше қорғалатын табиғи аумақтар жерлерінде ауыл шаруашылығы жануарларын жаю Қазақстан Республикасы Орман кодексінің </w:t>
      </w:r>
      <w:r>
        <w:rPr>
          <w:rFonts w:ascii="Times New Roman"/>
          <w:b w:val="false"/>
          <w:i w:val="false"/>
          <w:color w:val="000000"/>
          <w:sz w:val="28"/>
        </w:rPr>
        <w:t>99-бабына</w:t>
      </w:r>
      <w:r>
        <w:rPr>
          <w:rFonts w:ascii="Times New Roman"/>
          <w:b w:val="false"/>
          <w:i w:val="false"/>
          <w:color w:val="000000"/>
          <w:sz w:val="28"/>
        </w:rPr>
        <w:t xml:space="preserve">,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Қазақстан Республикасы Су кодексінің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"Ерекше қорғалатын табиғи аумақтар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сәйкес жүзеге асырылады;</w:t>
      </w:r>
    </w:p>
    <w:bookmarkStart w:name="z23" w:id="19"/>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ұсынылатын жайылым айналымдарының схемалары;</w:t>
      </w:r>
    </w:p>
    <w:bookmarkEnd w:id="19"/>
    <w:bookmarkStart w:name="z24" w:id="20"/>
    <w:p>
      <w:pPr>
        <w:spacing w:after="0"/>
        <w:ind w:left="0"/>
        <w:jc w:val="both"/>
      </w:pPr>
      <w:r>
        <w:rPr>
          <w:rFonts w:ascii="Times New Roman"/>
          <w:b w:val="false"/>
          <w:i w:val="false"/>
          <w:color w:val="000000"/>
          <w:sz w:val="28"/>
        </w:rPr>
        <w:t xml:space="preserve">
      10) мал шаруашылығы және өсімдік шаруашылығы статистикасы бойынша ресми статистикалық ақпарат. </w:t>
      </w:r>
    </w:p>
    <w:bookmarkEnd w:id="20"/>
    <w:bookmarkStart w:name="z25" w:id="21"/>
    <w:p>
      <w:pPr>
        <w:spacing w:after="0"/>
        <w:ind w:left="0"/>
        <w:jc w:val="both"/>
      </w:pPr>
      <w:r>
        <w:rPr>
          <w:rFonts w:ascii="Times New Roman"/>
          <w:b w:val="false"/>
          <w:i w:val="false"/>
          <w:color w:val="000000"/>
          <w:sz w:val="28"/>
        </w:rPr>
        <w:t>
      4. Жоспарда мынадай қосымшалар қамтылған:</w:t>
      </w:r>
    </w:p>
    <w:bookmarkEnd w:id="21"/>
    <w:bookmarkStart w:name="z26" w:id="22"/>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bookmarkEnd w:id="22"/>
    <w:bookmarkStart w:name="z27" w:id="23"/>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bookmarkEnd w:id="23"/>
    <w:bookmarkStart w:name="z28" w:id="24"/>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bookmarkEnd w:id="24"/>
    <w:bookmarkStart w:name="z29" w:id="25"/>
    <w:p>
      <w:pPr>
        <w:spacing w:after="0"/>
        <w:ind w:left="0"/>
        <w:jc w:val="both"/>
      </w:pPr>
      <w:r>
        <w:rPr>
          <w:rFonts w:ascii="Times New Roman"/>
          <w:b w:val="false"/>
          <w:i w:val="false"/>
          <w:color w:val="000000"/>
          <w:sz w:val="28"/>
        </w:rPr>
        <w:t xml:space="preserve">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 </w:t>
      </w:r>
    </w:p>
    <w:bookmarkEnd w:id="25"/>
    <w:bookmarkStart w:name="z30" w:id="26"/>
    <w:p>
      <w:pPr>
        <w:spacing w:after="0"/>
        <w:ind w:left="0"/>
        <w:jc w:val="both"/>
      </w:pPr>
      <w:r>
        <w:rPr>
          <w:rFonts w:ascii="Times New Roman"/>
          <w:b w:val="false"/>
          <w:i w:val="false"/>
          <w:color w:val="000000"/>
          <w:sz w:val="28"/>
        </w:rPr>
        <w:t xml:space="preserve">
      5) жайылымды пайдаланушыларға жер пайдалануға берілуі мүмкін жайылымдар белгіленген схема (карта). </w:t>
      </w:r>
    </w:p>
    <w:bookmarkEnd w:id="26"/>
    <w:p>
      <w:pPr>
        <w:spacing w:after="0"/>
        <w:ind w:left="0"/>
        <w:jc w:val="both"/>
      </w:pPr>
      <w:r>
        <w:rPr>
          <w:rFonts w:ascii="Times New Roman"/>
          <w:b w:val="false"/>
          <w:i w:val="false"/>
          <w:color w:val="000000"/>
          <w:sz w:val="28"/>
        </w:rPr>
        <w:t xml:space="preserve">
      Ауыл шаруашылығы мұқтаждары үшін меншікке немесе жер пайдалануға босалқы жерлерді беру Қазақстан Республикасы Жер кодексінің (бұдан әрі – Кодекс) </w:t>
      </w:r>
      <w:r>
        <w:rPr>
          <w:rFonts w:ascii="Times New Roman"/>
          <w:b w:val="false"/>
          <w:i w:val="false"/>
          <w:color w:val="000000"/>
          <w:sz w:val="28"/>
        </w:rPr>
        <w:t>138-бабына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18048 болып тіркелген)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және өткізу қағидаларына сәйкес жүзеге асырылады;</w:t>
      </w:r>
    </w:p>
    <w:bookmarkStart w:name="z31" w:id="27"/>
    <w:p>
      <w:pPr>
        <w:spacing w:after="0"/>
        <w:ind w:left="0"/>
        <w:jc w:val="both"/>
      </w:pPr>
      <w:r>
        <w:rPr>
          <w:rFonts w:ascii="Times New Roman"/>
          <w:b w:val="false"/>
          <w:i w:val="false"/>
          <w:color w:val="000000"/>
          <w:sz w:val="28"/>
        </w:rPr>
        <w:t>
      6)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bookmarkEnd w:id="27"/>
    <w:p>
      <w:pPr>
        <w:spacing w:after="0"/>
        <w:ind w:left="0"/>
        <w:jc w:val="both"/>
      </w:pPr>
      <w:r>
        <w:rPr>
          <w:rFonts w:ascii="Times New Roman"/>
          <w:b w:val="false"/>
          <w:i w:val="false"/>
          <w:color w:val="000000"/>
          <w:sz w:val="28"/>
        </w:rPr>
        <w:t xml:space="preserve">
      Жерлерді резервте қалдыру Кодекстің </w:t>
      </w:r>
      <w:r>
        <w:rPr>
          <w:rFonts w:ascii="Times New Roman"/>
          <w:b w:val="false"/>
          <w:i w:val="false"/>
          <w:color w:val="000000"/>
          <w:sz w:val="28"/>
        </w:rPr>
        <w:t>49-2-бабына</w:t>
      </w:r>
      <w:r>
        <w:rPr>
          <w:rFonts w:ascii="Times New Roman"/>
          <w:b w:val="false"/>
          <w:i w:val="false"/>
          <w:color w:val="000000"/>
          <w:sz w:val="28"/>
        </w:rPr>
        <w:t xml:space="preserve">, Қазақстан Республикасы Ұлттық экономика министрінің 2015 жылғы 28 ақпандағы № 178 </w:t>
      </w:r>
      <w:r>
        <w:rPr>
          <w:rFonts w:ascii="Times New Roman"/>
          <w:b w:val="false"/>
          <w:i w:val="false"/>
          <w:color w:val="000000"/>
          <w:sz w:val="28"/>
        </w:rPr>
        <w:t>бұйрығымен</w:t>
      </w:r>
      <w:r>
        <w:rPr>
          <w:rFonts w:ascii="Times New Roman"/>
          <w:b w:val="false"/>
          <w:i w:val="false"/>
          <w:color w:val="000000"/>
          <w:sz w:val="28"/>
        </w:rPr>
        <w:t xml:space="preserve"> бекітілген Жерлерді резервте қалдыру қағидаларына (Нормативтік құқықтық актілерді мемлекеттік тіркеу тізілімінде № 11337 болып тіркелген) сәйкес жүзеге асырылады;</w:t>
      </w:r>
    </w:p>
    <w:bookmarkStart w:name="z32" w:id="28"/>
    <w:p>
      <w:pPr>
        <w:spacing w:after="0"/>
        <w:ind w:left="0"/>
        <w:jc w:val="both"/>
      </w:pPr>
      <w:r>
        <w:rPr>
          <w:rFonts w:ascii="Times New Roman"/>
          <w:b w:val="false"/>
          <w:i w:val="false"/>
          <w:color w:val="000000"/>
          <w:sz w:val="28"/>
        </w:rPr>
        <w:t xml:space="preserve">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 </w:t>
      </w:r>
    </w:p>
    <w:bookmarkEnd w:id="28"/>
    <w:p>
      <w:pPr>
        <w:spacing w:after="0"/>
        <w:ind w:left="0"/>
        <w:jc w:val="both"/>
      </w:pPr>
      <w:r>
        <w:rPr>
          <w:rFonts w:ascii="Times New Roman"/>
          <w:b w:val="false"/>
          <w:i w:val="false"/>
          <w:color w:val="000000"/>
          <w:sz w:val="28"/>
        </w:rPr>
        <w:t xml:space="preserve">
      Ауыл шаруашылығы жануарларының орташа тәуліктік су тұтынуы Қазақстан Республикасы Премьер-Министрінің орынбасары – Қазақстан Республикасы Ауыл шаруашылығы министрінің 2016 жылғы 30 желтоқсандағы № 545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14827 болып тіркелген) бекітілген Су тұтынудың және су бұрудың үлестік нормаларын әзірлеу жөніндегі әдістемеге 6-қосымшаның 10-кестесіне сәйкес айқындалады;</w:t>
      </w:r>
    </w:p>
    <w:bookmarkStart w:name="z33" w:id="29"/>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 көрсетіледі;</w:t>
      </w:r>
    </w:p>
    <w:bookmarkEnd w:id="29"/>
    <w:bookmarkStart w:name="z34" w:id="30"/>
    <w:p>
      <w:pPr>
        <w:spacing w:after="0"/>
        <w:ind w:left="0"/>
        <w:jc w:val="both"/>
      </w:pPr>
      <w:r>
        <w:rPr>
          <w:rFonts w:ascii="Times New Roman"/>
          <w:b w:val="false"/>
          <w:i w:val="false"/>
          <w:color w:val="000000"/>
          <w:sz w:val="28"/>
        </w:rPr>
        <w:t>
      9)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 көрсетіледі;</w:t>
      </w:r>
    </w:p>
    <w:bookmarkEnd w:id="30"/>
    <w:bookmarkStart w:name="z35" w:id="31"/>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w:t>
      </w:r>
    </w:p>
    <w:bookmarkEnd w:id="31"/>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жайылымдардың жалпы алаңына түсетін жүктеменің шекті рұқсат етілетін нормасын сақтау;</w:t>
      </w:r>
    </w:p>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w:t>
      </w:r>
    </w:p>
    <w:p>
      <w:pPr>
        <w:spacing w:after="0"/>
        <w:ind w:left="0"/>
        <w:jc w:val="both"/>
      </w:pPr>
      <w:r>
        <w:rPr>
          <w:rFonts w:ascii="Times New Roman"/>
          <w:b w:val="false"/>
          <w:i w:val="false"/>
          <w:color w:val="000000"/>
          <w:sz w:val="28"/>
        </w:rPr>
        <w:t>
      жайылым алаңдарын жекеленген өріс учаскелеріне бөлу;</w:t>
      </w:r>
    </w:p>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үлгілік жоспарға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7" w:id="32"/>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32"/>
    <w:bookmarkStart w:name="z38" w:id="33"/>
    <w:p>
      <w:pPr>
        <w:spacing w:after="0"/>
        <w:ind w:left="0"/>
        <w:jc w:val="both"/>
      </w:pPr>
      <w:r>
        <w:rPr>
          <w:rFonts w:ascii="Times New Roman"/>
          <w:b w:val="false"/>
          <w:i w:val="false"/>
          <w:color w:val="000000"/>
          <w:sz w:val="28"/>
        </w:rPr>
        <w:t>
      1-кесте. ___________ ауданы жайылымдарын жерлердің санаттары бойынша бөлу, мың гектар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w:t>
            </w:r>
          </w:p>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4"/>
    <w:p>
      <w:pPr>
        <w:spacing w:after="0"/>
        <w:ind w:left="0"/>
        <w:jc w:val="both"/>
      </w:pPr>
      <w:r>
        <w:rPr>
          <w:rFonts w:ascii="Times New Roman"/>
          <w:b w:val="false"/>
          <w:i w:val="false"/>
          <w:color w:val="000000"/>
          <w:sz w:val="28"/>
        </w:rPr>
        <w:t>
      2-кесте. Елді мекеннің жайылымдарын бөлу, мың гектар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w:t>
            </w:r>
          </w:p>
          <w:p>
            <w:pPr>
              <w:spacing w:after="20"/>
              <w:ind w:left="20"/>
              <w:jc w:val="both"/>
            </w:pPr>
            <w:r>
              <w:rPr>
                <w:rFonts w:ascii="Times New Roman"/>
                <w:b w:val="false"/>
                <w:i w:val="false"/>
                <w:color w:val="000000"/>
                <w:sz w:val="20"/>
              </w:rPr>
              <w:t>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0" w:id="35"/>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1" w:id="36"/>
    <w:p>
      <w:pPr>
        <w:spacing w:after="0"/>
        <w:ind w:left="0"/>
        <w:jc w:val="both"/>
      </w:pPr>
      <w:r>
        <w:rPr>
          <w:rFonts w:ascii="Times New Roman"/>
          <w:b w:val="false"/>
          <w:i w:val="false"/>
          <w:color w:val="000000"/>
          <w:sz w:val="28"/>
        </w:rPr>
        <w:t>
      4-кесте. Жайылымдарды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 жаю үшін ____ мың гектар жайылым қажет.</w:t>
      </w:r>
    </w:p>
    <w:p>
      <w:pPr>
        <w:spacing w:after="0"/>
        <w:ind w:left="0"/>
        <w:jc w:val="both"/>
      </w:pPr>
      <w:r>
        <w:rPr>
          <w:rFonts w:ascii="Times New Roman"/>
          <w:b w:val="false"/>
          <w:i w:val="false"/>
          <w:color w:val="000000"/>
          <w:sz w:val="28"/>
        </w:rPr>
        <w:t>
      _____ мың гектар алаңды алып жатқан көпшілік пайдаланатын жайылымдарда _____ мал басы жайылады, _____ мың гектар алаңды алып жатқан шалғайдағы жайылымдарда _____ мал басы жайылады.</w:t>
      </w:r>
    </w:p>
    <w:bookmarkStart w:name="z42" w:id="37"/>
    <w:p>
      <w:pPr>
        <w:spacing w:after="0"/>
        <w:ind w:left="0"/>
        <w:jc w:val="both"/>
      </w:pPr>
      <w:r>
        <w:rPr>
          <w:rFonts w:ascii="Times New Roman"/>
          <w:b w:val="false"/>
          <w:i w:val="false"/>
          <w:color w:val="000000"/>
          <w:sz w:val="28"/>
        </w:rPr>
        <w:t xml:space="preserve">
      5-кесте. Қосымша қажет етілетін жайылымдар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4" w:id="38"/>
    <w:p>
      <w:pPr>
        <w:spacing w:after="0"/>
        <w:ind w:left="0"/>
        <w:jc w:val="left"/>
      </w:pPr>
      <w:r>
        <w:rPr>
          <w:rFonts w:ascii="Times New Roman"/>
          <w:b/>
          <w:i w:val="false"/>
          <w:color w:val="000000"/>
        </w:rPr>
        <w:t xml:space="preserve"> Жайылымдарды геоботаникалық зерттеп-қарау мәліметтері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w:t>
            </w:r>
          </w:p>
          <w:p>
            <w:pPr>
              <w:spacing w:after="20"/>
              <w:ind w:left="20"/>
              <w:jc w:val="both"/>
            </w:pPr>
            <w:r>
              <w:rPr>
                <w:rFonts w:ascii="Times New Roman"/>
                <w:b w:val="false"/>
                <w:i w:val="false"/>
                <w:color w:val="000000"/>
                <w:sz w:val="20"/>
              </w:rPr>
              <w:t>
жіктемесі бойынша және түсініксөз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w:t>
            </w:r>
          </w:p>
          <w:p>
            <w:pPr>
              <w:spacing w:after="20"/>
              <w:ind w:left="20"/>
              <w:jc w:val="both"/>
            </w:pPr>
            <w:r>
              <w:rPr>
                <w:rFonts w:ascii="Times New Roman"/>
                <w:b w:val="false"/>
                <w:i w:val="false"/>
                <w:color w:val="000000"/>
                <w:sz w:val="20"/>
              </w:rPr>
              <w:t>
құрғақ массаның гектарына центнерден,</w:t>
            </w:r>
          </w:p>
          <w:p>
            <w:pPr>
              <w:spacing w:after="20"/>
              <w:ind w:left="20"/>
              <w:jc w:val="both"/>
            </w:pPr>
            <w:r>
              <w:rPr>
                <w:rFonts w:ascii="Times New Roman"/>
                <w:b w:val="false"/>
                <w:i w:val="false"/>
                <w:color w:val="000000"/>
                <w:sz w:val="20"/>
              </w:rPr>
              <w:t>
азық бірлігінің гектарына центнерден, қорытылатын</w:t>
            </w:r>
          </w:p>
          <w:p>
            <w:pPr>
              <w:spacing w:after="20"/>
              <w:ind w:left="20"/>
              <w:jc w:val="both"/>
            </w:pPr>
            <w:r>
              <w:rPr>
                <w:rFonts w:ascii="Times New Roman"/>
                <w:b w:val="false"/>
                <w:i w:val="false"/>
                <w:color w:val="000000"/>
                <w:sz w:val="20"/>
              </w:rPr>
              <w:t>
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w:t>
            </w:r>
          </w:p>
          <w:p>
            <w:pPr>
              <w:spacing w:after="20"/>
              <w:ind w:left="20"/>
              <w:jc w:val="both"/>
            </w:pPr>
            <w:r>
              <w:rPr>
                <w:rFonts w:ascii="Times New Roman"/>
                <w:b w:val="false"/>
                <w:i w:val="false"/>
                <w:color w:val="000000"/>
                <w:sz w:val="20"/>
              </w:rPr>
              <w:t>
азық бірлігінің гектарына центнерден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6" w:id="39"/>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w:t>
            </w:r>
          </w:p>
          <w:p>
            <w:pPr>
              <w:spacing w:after="20"/>
              <w:ind w:left="20"/>
              <w:jc w:val="both"/>
            </w:pPr>
            <w:r>
              <w:rPr>
                <w:rFonts w:ascii="Times New Roman"/>
                <w:b w:val="false"/>
                <w:i w:val="false"/>
                <w:color w:val="000000"/>
                <w:sz w:val="20"/>
              </w:rPr>
              <w:t>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8" w:id="40"/>
    <w:p>
      <w:pPr>
        <w:spacing w:after="0"/>
        <w:ind w:left="0"/>
        <w:jc w:val="left"/>
      </w:pPr>
      <w:r>
        <w:rPr>
          <w:rFonts w:ascii="Times New Roman"/>
          <w:b/>
          <w:i w:val="false"/>
          <w:color w:val="000000"/>
        </w:rPr>
        <w:t xml:space="preserve"> Әкімшілік деректерді жинауға арналған нысан</w:t>
      </w:r>
    </w:p>
    <w:bookmarkEnd w:id="40"/>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49" w:id="41"/>
    <w:p>
      <w:pPr>
        <w:spacing w:after="0"/>
        <w:ind w:left="0"/>
        <w:jc w:val="left"/>
      </w:pPr>
      <w:r>
        <w:rPr>
          <w:rFonts w:ascii="Times New Roman"/>
          <w:b/>
          <w:i w:val="false"/>
          <w:color w:val="000000"/>
        </w:rPr>
        <w:t xml:space="preserve"> Ауыл шаруашылығы жануарларын сәйкестендіру дерекқорынан алынған ауыл шаруашылығы жануарлары басының саны</w:t>
      </w:r>
    </w:p>
    <w:bookmarkEnd w:id="41"/>
    <w:p>
      <w:pPr>
        <w:spacing w:after="0"/>
        <w:ind w:left="0"/>
        <w:jc w:val="both"/>
      </w:pPr>
      <w:r>
        <w:rPr>
          <w:rFonts w:ascii="Times New Roman"/>
          <w:b w:val="false"/>
          <w:i w:val="false"/>
          <w:color w:val="000000"/>
          <w:sz w:val="28"/>
        </w:rPr>
        <w:t>
      Әкімшілік деректер нысанының индексі: АШЖБҚ-1 нысаны</w:t>
      </w:r>
    </w:p>
    <w:p>
      <w:pPr>
        <w:spacing w:after="0"/>
        <w:ind w:left="0"/>
        <w:jc w:val="both"/>
      </w:pPr>
      <w:r>
        <w:rPr>
          <w:rFonts w:ascii="Times New Roman"/>
          <w:b w:val="false"/>
          <w:i w:val="false"/>
          <w:color w:val="000000"/>
          <w:sz w:val="28"/>
        </w:rPr>
        <w:t>
      Кезеңділігі: жылына бір рет</w:t>
      </w:r>
    </w:p>
    <w:p>
      <w:pPr>
        <w:spacing w:after="0"/>
        <w:ind w:left="0"/>
        <w:jc w:val="both"/>
      </w:pPr>
      <w:r>
        <w:rPr>
          <w:rFonts w:ascii="Times New Roman"/>
          <w:b w:val="false"/>
          <w:i w:val="false"/>
          <w:color w:val="000000"/>
          <w:sz w:val="28"/>
        </w:rPr>
        <w:t>
      Есепті кезең: 20 ___ жылғы 31 наурыздағы жай-күй бойынша.</w:t>
      </w:r>
    </w:p>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bookmarkStart w:name="z50" w:id="42"/>
    <w:p>
      <w:pPr>
        <w:spacing w:after="0"/>
        <w:ind w:left="0"/>
        <w:jc w:val="both"/>
      </w:pPr>
      <w:r>
        <w:rPr>
          <w:rFonts w:ascii="Times New Roman"/>
          <w:b w:val="false"/>
          <w:i w:val="false"/>
          <w:color w:val="000000"/>
          <w:sz w:val="28"/>
        </w:rPr>
        <w:t>
      1-кесте. Ауыл шаруашылығы жануарларының иелерін көрсете отырып, олардың саны туралы деректер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w:t>
            </w:r>
          </w:p>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3"/>
    <w:p>
      <w:pPr>
        <w:spacing w:after="0"/>
        <w:ind w:left="0"/>
        <w:jc w:val="both"/>
      </w:pPr>
      <w:r>
        <w:rPr>
          <w:rFonts w:ascii="Times New Roman"/>
          <w:b w:val="false"/>
          <w:i w:val="false"/>
          <w:color w:val="000000"/>
          <w:sz w:val="28"/>
        </w:rPr>
        <w:t>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4"/>
    <w:p>
      <w:pPr>
        <w:spacing w:after="0"/>
        <w:ind w:left="0"/>
        <w:jc w:val="both"/>
      </w:pPr>
      <w:r>
        <w:rPr>
          <w:rFonts w:ascii="Times New Roman"/>
          <w:b w:val="false"/>
          <w:i w:val="false"/>
          <w:color w:val="000000"/>
          <w:sz w:val="28"/>
        </w:rPr>
        <w:t>
      3- кесте. Шалғайдағы жайылымдарда жаю үшін ауыл шаруашылығы жануарлары басының саны туралы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Телефоны__________________________________________________________ </w:t>
      </w:r>
    </w:p>
    <w:p>
      <w:pPr>
        <w:spacing w:after="0"/>
        <w:ind w:left="0"/>
        <w:jc w:val="both"/>
      </w:pPr>
      <w:r>
        <w:rPr>
          <w:rFonts w:ascii="Times New Roman"/>
          <w:b w:val="false"/>
          <w:i w:val="false"/>
          <w:color w:val="000000"/>
          <w:sz w:val="28"/>
        </w:rPr>
        <w:t xml:space="preserve">
      Электрондық поштасының мекенжайы_________________________________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(электрондық цифрлық қолтаңбасы)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сәйкестендіру</w:t>
            </w:r>
            <w:r>
              <w:br/>
            </w:r>
            <w:r>
              <w:rPr>
                <w:rFonts w:ascii="Times New Roman"/>
                <w:b w:val="false"/>
                <w:i w:val="false"/>
                <w:color w:val="000000"/>
                <w:sz w:val="20"/>
              </w:rPr>
              <w:t>дерекқорынан алынған ауыл</w:t>
            </w:r>
            <w:r>
              <w:br/>
            </w:r>
            <w:r>
              <w:rPr>
                <w:rFonts w:ascii="Times New Roman"/>
                <w:b w:val="false"/>
                <w:i w:val="false"/>
                <w:color w:val="000000"/>
                <w:sz w:val="20"/>
              </w:rPr>
              <w:t>шаруашылығы жануарлары</w:t>
            </w:r>
            <w:r>
              <w:br/>
            </w:r>
            <w:r>
              <w:rPr>
                <w:rFonts w:ascii="Times New Roman"/>
                <w:b w:val="false"/>
                <w:i w:val="false"/>
                <w:color w:val="000000"/>
                <w:sz w:val="20"/>
              </w:rPr>
              <w:t>басының саны" әкімшілік</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54" w:id="45"/>
    <w:p>
      <w:pPr>
        <w:spacing w:after="0"/>
        <w:ind w:left="0"/>
        <w:jc w:val="left"/>
      </w:pPr>
      <w:r>
        <w:rPr>
          <w:rFonts w:ascii="Times New Roman"/>
          <w:b/>
          <w:i w:val="false"/>
          <w:color w:val="000000"/>
        </w:rPr>
        <w:t xml:space="preserve"> "Ауыл шаруашылығы жануарларын сәйкестендіру дерекқорынан (АШЖСД-1) алынған ауыл шаруашылығы жануарлары басының саны" әкімшілік деректерін жинауға арналған нысанды толтыру бойынша түсініктеме</w:t>
      </w:r>
    </w:p>
    <w:bookmarkEnd w:id="45"/>
    <w:bookmarkStart w:name="z55" w:id="46"/>
    <w:p>
      <w:pPr>
        <w:spacing w:after="0"/>
        <w:ind w:left="0"/>
        <w:jc w:val="left"/>
      </w:pPr>
      <w:r>
        <w:rPr>
          <w:rFonts w:ascii="Times New Roman"/>
          <w:b/>
          <w:i w:val="false"/>
          <w:color w:val="000000"/>
        </w:rPr>
        <w:t xml:space="preserve"> 1-тарау. Жалпы ережелер</w:t>
      </w:r>
    </w:p>
    <w:bookmarkEnd w:id="46"/>
    <w:bookmarkStart w:name="z56" w:id="47"/>
    <w:p>
      <w:pPr>
        <w:spacing w:after="0"/>
        <w:ind w:left="0"/>
        <w:jc w:val="both"/>
      </w:pPr>
      <w:r>
        <w:rPr>
          <w:rFonts w:ascii="Times New Roman"/>
          <w:b w:val="false"/>
          <w:i w:val="false"/>
          <w:color w:val="000000"/>
          <w:sz w:val="28"/>
        </w:rPr>
        <w:t>
      1. Осы түсініктеме "Ауыл шаруашылығы жануарларын сәйкестендіру дерекқорынан алынған ауыл шаруашылығы жануарлары басының саны" әкімшілік деректерін жинауға арналған нысанды (бұдан әрі – Нысан) толтыру жөніндегі бірыңғай талаптарды айқындайды.</w:t>
      </w:r>
    </w:p>
    <w:bookmarkEnd w:id="47"/>
    <w:bookmarkStart w:name="z57" w:id="48"/>
    <w:p>
      <w:pPr>
        <w:spacing w:after="0"/>
        <w:ind w:left="0"/>
        <w:jc w:val="both"/>
      </w:pPr>
      <w:r>
        <w:rPr>
          <w:rFonts w:ascii="Times New Roman"/>
          <w:b w:val="false"/>
          <w:i w:val="false"/>
          <w:color w:val="000000"/>
          <w:sz w:val="28"/>
        </w:rPr>
        <w:t>
      2. Нысанды жергілікті атқарушы органдар құрған ветеринариялық ұйымдар толтырады.</w:t>
      </w:r>
    </w:p>
    <w:bookmarkEnd w:id="48"/>
    <w:bookmarkStart w:name="z58" w:id="49"/>
    <w:p>
      <w:pPr>
        <w:spacing w:after="0"/>
        <w:ind w:left="0"/>
        <w:jc w:val="both"/>
      </w:pPr>
      <w:r>
        <w:rPr>
          <w:rFonts w:ascii="Times New Roman"/>
          <w:b w:val="false"/>
          <w:i w:val="false"/>
          <w:color w:val="000000"/>
          <w:sz w:val="28"/>
        </w:rPr>
        <w:t xml:space="preserve">
      3. Нысанға басшы не оның міндетін атқарушы адам тегі мен аты-жөнін көрсете отырып, қол қояды. </w:t>
      </w:r>
    </w:p>
    <w:bookmarkEnd w:id="49"/>
    <w:bookmarkStart w:name="z59" w:id="50"/>
    <w:p>
      <w:pPr>
        <w:spacing w:after="0"/>
        <w:ind w:left="0"/>
        <w:jc w:val="both"/>
      </w:pPr>
      <w:r>
        <w:rPr>
          <w:rFonts w:ascii="Times New Roman"/>
          <w:b w:val="false"/>
          <w:i w:val="false"/>
          <w:color w:val="000000"/>
          <w:sz w:val="28"/>
        </w:rPr>
        <w:t>
      4. Нысан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 ұсынылады.</w:t>
      </w:r>
    </w:p>
    <w:bookmarkEnd w:id="50"/>
    <w:bookmarkStart w:name="z60" w:id="5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51"/>
    <w:bookmarkStart w:name="z61" w:id="52"/>
    <w:p>
      <w:pPr>
        <w:spacing w:after="0"/>
        <w:ind w:left="0"/>
        <w:jc w:val="left"/>
      </w:pPr>
      <w:r>
        <w:rPr>
          <w:rFonts w:ascii="Times New Roman"/>
          <w:b/>
          <w:i w:val="false"/>
          <w:color w:val="000000"/>
        </w:rPr>
        <w:t xml:space="preserve"> 2-тарау. Нысанды толтыру бойынша түсініктеме</w:t>
      </w:r>
    </w:p>
    <w:bookmarkEnd w:id="52"/>
    <w:bookmarkStart w:name="z62" w:id="53"/>
    <w:p>
      <w:pPr>
        <w:spacing w:after="0"/>
        <w:ind w:left="0"/>
        <w:jc w:val="both"/>
      </w:pPr>
      <w:r>
        <w:rPr>
          <w:rFonts w:ascii="Times New Roman"/>
          <w:b w:val="false"/>
          <w:i w:val="false"/>
          <w:color w:val="000000"/>
          <w:sz w:val="28"/>
        </w:rPr>
        <w:t>
      6. 1-кесте. Ауыл шаруашылығы жануарларының иелерін көрсете отырып, олардың саны туралы деректер:</w:t>
      </w:r>
    </w:p>
    <w:bookmarkEnd w:id="53"/>
    <w:p>
      <w:pPr>
        <w:spacing w:after="0"/>
        <w:ind w:left="0"/>
        <w:jc w:val="both"/>
      </w:pPr>
      <w:r>
        <w:rPr>
          <w:rFonts w:ascii="Times New Roman"/>
          <w:b w:val="false"/>
          <w:i w:val="false"/>
          <w:color w:val="000000"/>
          <w:sz w:val="28"/>
        </w:rPr>
        <w:t>
       1-кестенің 1-бағанында реттік нөмір көрсетіледі;</w:t>
      </w:r>
    </w:p>
    <w:p>
      <w:pPr>
        <w:spacing w:after="0"/>
        <w:ind w:left="0"/>
        <w:jc w:val="both"/>
      </w:pPr>
      <w:r>
        <w:rPr>
          <w:rFonts w:ascii="Times New Roman"/>
          <w:b w:val="false"/>
          <w:i w:val="false"/>
          <w:color w:val="000000"/>
          <w:sz w:val="28"/>
        </w:rPr>
        <w:t>
       2-бағанда әкімшілік-аумақтық объектілердің жіктеуіші бойынша кенттің, ауылдың, ауылдық округтің коды көрсетіледі;</w:t>
      </w:r>
    </w:p>
    <w:p>
      <w:pPr>
        <w:spacing w:after="0"/>
        <w:ind w:left="0"/>
        <w:jc w:val="both"/>
      </w:pPr>
      <w:r>
        <w:rPr>
          <w:rFonts w:ascii="Times New Roman"/>
          <w:b w:val="false"/>
          <w:i w:val="false"/>
          <w:color w:val="000000"/>
          <w:sz w:val="28"/>
        </w:rPr>
        <w:t>
       3-бағанда кенттің, ауылдың, ауылдық округтің атауы көрсетіледі;</w:t>
      </w:r>
    </w:p>
    <w:p>
      <w:pPr>
        <w:spacing w:after="0"/>
        <w:ind w:left="0"/>
        <w:jc w:val="both"/>
      </w:pPr>
      <w:r>
        <w:rPr>
          <w:rFonts w:ascii="Times New Roman"/>
          <w:b w:val="false"/>
          <w:i w:val="false"/>
          <w:color w:val="000000"/>
          <w:sz w:val="28"/>
        </w:rPr>
        <w:t>
       4-бағанда иесінің типі көрсетіледі;</w:t>
      </w:r>
    </w:p>
    <w:p>
      <w:pPr>
        <w:spacing w:after="0"/>
        <w:ind w:left="0"/>
        <w:jc w:val="both"/>
      </w:pPr>
      <w:r>
        <w:rPr>
          <w:rFonts w:ascii="Times New Roman"/>
          <w:b w:val="false"/>
          <w:i w:val="false"/>
          <w:color w:val="000000"/>
          <w:sz w:val="28"/>
        </w:rPr>
        <w:t>
       5-бағанда иесінің бизнес сәйкестендіру нөмірі/жеке сәйкестендіру нөмірі көрсетіледі;</w:t>
      </w:r>
    </w:p>
    <w:p>
      <w:pPr>
        <w:spacing w:after="0"/>
        <w:ind w:left="0"/>
        <w:jc w:val="both"/>
      </w:pPr>
      <w:r>
        <w:rPr>
          <w:rFonts w:ascii="Times New Roman"/>
          <w:b w:val="false"/>
          <w:i w:val="false"/>
          <w:color w:val="000000"/>
          <w:sz w:val="28"/>
        </w:rPr>
        <w:t>
      6-бағанда жеке тұлғалардың аты, әкесінің аты (бар болса), тегі немесе заңды тұлғалардың атауы көрсетіледі;</w:t>
      </w:r>
    </w:p>
    <w:p>
      <w:pPr>
        <w:spacing w:after="0"/>
        <w:ind w:left="0"/>
        <w:jc w:val="both"/>
      </w:pPr>
      <w:r>
        <w:rPr>
          <w:rFonts w:ascii="Times New Roman"/>
          <w:b w:val="false"/>
          <w:i w:val="false"/>
          <w:color w:val="000000"/>
          <w:sz w:val="28"/>
        </w:rPr>
        <w:t>
       7-бағанда ірі қара мал саны көрсетіледі;</w:t>
      </w:r>
    </w:p>
    <w:p>
      <w:pPr>
        <w:spacing w:after="0"/>
        <w:ind w:left="0"/>
        <w:jc w:val="both"/>
      </w:pPr>
      <w:r>
        <w:rPr>
          <w:rFonts w:ascii="Times New Roman"/>
          <w:b w:val="false"/>
          <w:i w:val="false"/>
          <w:color w:val="000000"/>
          <w:sz w:val="28"/>
        </w:rPr>
        <w:t>
      8-бағанда ұсақ мал саны көрсетіледі;</w:t>
      </w:r>
    </w:p>
    <w:p>
      <w:pPr>
        <w:spacing w:after="0"/>
        <w:ind w:left="0"/>
        <w:jc w:val="both"/>
      </w:pPr>
      <w:r>
        <w:rPr>
          <w:rFonts w:ascii="Times New Roman"/>
          <w:b w:val="false"/>
          <w:i w:val="false"/>
          <w:color w:val="000000"/>
          <w:sz w:val="28"/>
        </w:rPr>
        <w:t>
       9-бағанда жылқылар саны көрсетіледі;</w:t>
      </w:r>
    </w:p>
    <w:p>
      <w:pPr>
        <w:spacing w:after="0"/>
        <w:ind w:left="0"/>
        <w:jc w:val="both"/>
      </w:pPr>
      <w:r>
        <w:rPr>
          <w:rFonts w:ascii="Times New Roman"/>
          <w:b w:val="false"/>
          <w:i w:val="false"/>
          <w:color w:val="000000"/>
          <w:sz w:val="28"/>
        </w:rPr>
        <w:t xml:space="preserve">
      10-бағанда түйелер саны көрсетіледі. </w:t>
      </w:r>
    </w:p>
    <w:bookmarkStart w:name="z63" w:id="54"/>
    <w:p>
      <w:pPr>
        <w:spacing w:after="0"/>
        <w:ind w:left="0"/>
        <w:jc w:val="both"/>
      </w:pPr>
      <w:r>
        <w:rPr>
          <w:rFonts w:ascii="Times New Roman"/>
          <w:b w:val="false"/>
          <w:i w:val="false"/>
          <w:color w:val="000000"/>
          <w:sz w:val="28"/>
        </w:rPr>
        <w:t>
      7.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54"/>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2-бағанда әкімшілік-аумақтық объектілердің жіктеуіші бойынша кенттің, ауылдың, ауылдық округтің коды көрсетіледі;</w:t>
      </w:r>
    </w:p>
    <w:p>
      <w:pPr>
        <w:spacing w:after="0"/>
        <w:ind w:left="0"/>
        <w:jc w:val="both"/>
      </w:pPr>
      <w:r>
        <w:rPr>
          <w:rFonts w:ascii="Times New Roman"/>
          <w:b w:val="false"/>
          <w:i w:val="false"/>
          <w:color w:val="000000"/>
          <w:sz w:val="28"/>
        </w:rPr>
        <w:t>
       3-бағанда кенттің, ауылдың, ауылдық округтің атауы көрсетіледі;</w:t>
      </w:r>
    </w:p>
    <w:p>
      <w:pPr>
        <w:spacing w:after="0"/>
        <w:ind w:left="0"/>
        <w:jc w:val="both"/>
      </w:pPr>
      <w:r>
        <w:rPr>
          <w:rFonts w:ascii="Times New Roman"/>
          <w:b w:val="false"/>
          <w:i w:val="false"/>
          <w:color w:val="000000"/>
          <w:sz w:val="28"/>
        </w:rPr>
        <w:t>
       4, 5, 6 және 7-бағандарда ірі қара мал табындарының жыныстық жас топтары бойынша саны көрсетіледі;</w:t>
      </w:r>
    </w:p>
    <w:p>
      <w:pPr>
        <w:spacing w:after="0"/>
        <w:ind w:left="0"/>
        <w:jc w:val="both"/>
      </w:pPr>
      <w:r>
        <w:rPr>
          <w:rFonts w:ascii="Times New Roman"/>
          <w:b w:val="false"/>
          <w:i w:val="false"/>
          <w:color w:val="000000"/>
          <w:sz w:val="28"/>
        </w:rPr>
        <w:t>
       8, 9, және 10-бағандарда ұсақ мал отарларының жыныстық жас топтары бойынша саны көрсетіледі;</w:t>
      </w:r>
    </w:p>
    <w:p>
      <w:pPr>
        <w:spacing w:after="0"/>
        <w:ind w:left="0"/>
        <w:jc w:val="both"/>
      </w:pPr>
      <w:r>
        <w:rPr>
          <w:rFonts w:ascii="Times New Roman"/>
          <w:b w:val="false"/>
          <w:i w:val="false"/>
          <w:color w:val="000000"/>
          <w:sz w:val="28"/>
        </w:rPr>
        <w:t>
       11, 12-бағандарда жылқы үйірлерінің жыныстық жас топтары бойынша саны көрсетіледі;</w:t>
      </w:r>
    </w:p>
    <w:p>
      <w:pPr>
        <w:spacing w:after="0"/>
        <w:ind w:left="0"/>
        <w:jc w:val="both"/>
      </w:pPr>
      <w:r>
        <w:rPr>
          <w:rFonts w:ascii="Times New Roman"/>
          <w:b w:val="false"/>
          <w:i w:val="false"/>
          <w:color w:val="000000"/>
          <w:sz w:val="28"/>
        </w:rPr>
        <w:t>
       13, 14-бағандарда түйелердің жыныстық жас топтары бойынша саны көрсетіледі.</w:t>
      </w:r>
    </w:p>
    <w:bookmarkStart w:name="z64" w:id="55"/>
    <w:p>
      <w:pPr>
        <w:spacing w:after="0"/>
        <w:ind w:left="0"/>
        <w:jc w:val="both"/>
      </w:pPr>
      <w:r>
        <w:rPr>
          <w:rFonts w:ascii="Times New Roman"/>
          <w:b w:val="false"/>
          <w:i w:val="false"/>
          <w:color w:val="000000"/>
          <w:sz w:val="28"/>
        </w:rPr>
        <w:t>
      8. 3-кесте. Шалғайдағы жайылымдарда жаю үшін ауыл шаруашылығы жануарлары басының саны туралы мәліметтер:</w:t>
      </w:r>
    </w:p>
    <w:bookmarkEnd w:id="55"/>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2-бағанда әкімшілік-аумақтық объектілердің жіктеуіші бойынша кенттің, ауылдың, ауылдық округтің коды көрсетіледі;</w:t>
      </w:r>
    </w:p>
    <w:p>
      <w:pPr>
        <w:spacing w:after="0"/>
        <w:ind w:left="0"/>
        <w:jc w:val="both"/>
      </w:pPr>
      <w:r>
        <w:rPr>
          <w:rFonts w:ascii="Times New Roman"/>
          <w:b w:val="false"/>
          <w:i w:val="false"/>
          <w:color w:val="000000"/>
          <w:sz w:val="28"/>
        </w:rPr>
        <w:t>
       3-бағанда кенттің, ауылдың, ауылдық округтің атауы көрсетіледі;</w:t>
      </w:r>
    </w:p>
    <w:p>
      <w:pPr>
        <w:spacing w:after="0"/>
        <w:ind w:left="0"/>
        <w:jc w:val="both"/>
      </w:pPr>
      <w:r>
        <w:rPr>
          <w:rFonts w:ascii="Times New Roman"/>
          <w:b w:val="false"/>
          <w:i w:val="false"/>
          <w:color w:val="000000"/>
          <w:sz w:val="28"/>
        </w:rPr>
        <w:t>
      4-бағанда жеке ауладағы ірі қара мал саны көрсетіледі;</w:t>
      </w:r>
    </w:p>
    <w:p>
      <w:pPr>
        <w:spacing w:after="0"/>
        <w:ind w:left="0"/>
        <w:jc w:val="both"/>
      </w:pPr>
      <w:r>
        <w:rPr>
          <w:rFonts w:ascii="Times New Roman"/>
          <w:b w:val="false"/>
          <w:i w:val="false"/>
          <w:color w:val="000000"/>
          <w:sz w:val="28"/>
        </w:rPr>
        <w:t>
       5-бағанда ауыл шаруашылығы тауарын өндірушілердің ірі қара малдарының саны көрсетіледі;</w:t>
      </w:r>
    </w:p>
    <w:p>
      <w:pPr>
        <w:spacing w:after="0"/>
        <w:ind w:left="0"/>
        <w:jc w:val="both"/>
      </w:pPr>
      <w:r>
        <w:rPr>
          <w:rFonts w:ascii="Times New Roman"/>
          <w:b w:val="false"/>
          <w:i w:val="false"/>
          <w:color w:val="000000"/>
          <w:sz w:val="28"/>
        </w:rPr>
        <w:t>
      6-бағанда жеке ауладағы ұсақ мал саны көрсетіледі;</w:t>
      </w:r>
    </w:p>
    <w:p>
      <w:pPr>
        <w:spacing w:after="0"/>
        <w:ind w:left="0"/>
        <w:jc w:val="both"/>
      </w:pPr>
      <w:r>
        <w:rPr>
          <w:rFonts w:ascii="Times New Roman"/>
          <w:b w:val="false"/>
          <w:i w:val="false"/>
          <w:color w:val="000000"/>
          <w:sz w:val="28"/>
        </w:rPr>
        <w:t>
       7-бағанда ауыл шаруашылығы тауарын өндірушілерінің ұсақ малдардың саны көрсетіледі;</w:t>
      </w:r>
    </w:p>
    <w:p>
      <w:pPr>
        <w:spacing w:after="0"/>
        <w:ind w:left="0"/>
        <w:jc w:val="both"/>
      </w:pPr>
      <w:r>
        <w:rPr>
          <w:rFonts w:ascii="Times New Roman"/>
          <w:b w:val="false"/>
          <w:i w:val="false"/>
          <w:color w:val="000000"/>
          <w:sz w:val="28"/>
        </w:rPr>
        <w:t>
      8-бағанда жеке ауладағы жылқылар саны көрсетіледі;</w:t>
      </w:r>
    </w:p>
    <w:p>
      <w:pPr>
        <w:spacing w:after="0"/>
        <w:ind w:left="0"/>
        <w:jc w:val="both"/>
      </w:pPr>
      <w:r>
        <w:rPr>
          <w:rFonts w:ascii="Times New Roman"/>
          <w:b w:val="false"/>
          <w:i w:val="false"/>
          <w:color w:val="000000"/>
          <w:sz w:val="28"/>
        </w:rPr>
        <w:t>
      9-бағанда ауыл шаруашылығы тауарын өндірушілерінің жылқы саны көрсетіледі;</w:t>
      </w:r>
    </w:p>
    <w:p>
      <w:pPr>
        <w:spacing w:after="0"/>
        <w:ind w:left="0"/>
        <w:jc w:val="both"/>
      </w:pPr>
      <w:r>
        <w:rPr>
          <w:rFonts w:ascii="Times New Roman"/>
          <w:b w:val="false"/>
          <w:i w:val="false"/>
          <w:color w:val="000000"/>
          <w:sz w:val="28"/>
        </w:rPr>
        <w:t>
      10-бағанда жеке ауладағы түйелердің саны көрсетіледі;</w:t>
      </w:r>
    </w:p>
    <w:p>
      <w:pPr>
        <w:spacing w:after="0"/>
        <w:ind w:left="0"/>
        <w:jc w:val="both"/>
      </w:pPr>
      <w:r>
        <w:rPr>
          <w:rFonts w:ascii="Times New Roman"/>
          <w:b w:val="false"/>
          <w:i w:val="false"/>
          <w:color w:val="000000"/>
          <w:sz w:val="28"/>
        </w:rPr>
        <w:t>
       11-бағанда ауыл шаруашылығы тауарын өндірушілердің түйелерінің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үлгілік жоспарға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6" w:id="56"/>
    <w:p>
      <w:pPr>
        <w:spacing w:after="0"/>
        <w:ind w:left="0"/>
        <w:jc w:val="left"/>
      </w:pPr>
      <w:r>
        <w:rPr>
          <w:rFonts w:ascii="Times New Roman"/>
          <w:b/>
          <w:i w:val="false"/>
          <w:color w:val="000000"/>
        </w:rPr>
        <w:t xml:space="preserve"> Ұсынылатын жайылым айналымдарының схемалары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