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c5d9" w14:textId="4dcc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міндетін атқарушының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26 шiлдедегi № 253 бұйрығы. Қазақстан Республикасының Әділет министрлігінде 2024 жылғы 29 шiлдеде № 34830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міндетін атқарушының және Қазақстан Республикасы Индустрия және инфрақұрылымдық даму министрінің міндетін атқарушының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"Қалалық рельстік көліктің көлік құралдарын мемлекеттік тіркеу қағидаларын бекіту туралы" Қазақстан Республикасы Инвестициялар және даму министрінің міндетін атқарушының 2015 жылғы 23 қаңтардағы № 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10407 болып тіркелген):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кіріспеге</w:t>
      </w:r>
      <w:r>
        <w:rPr>
          <w:rFonts w:ascii="Times New Roman"/>
          <w:b w:val="false"/>
          <w:i w:val="false"/>
          <w:color w:val="000000"/>
          <w:sz w:val="28"/>
        </w:rPr>
        <w:t xml:space="preserve"> мынадай редакция жазылсын:</w:t>
      </w:r>
    </w:p>
    <w:bookmarkStart w:name="z5" w:id="3"/>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Қалалық рельстік көліктің көлік құралдарын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 Осы Қалалық рельстік көліктің көлік құралдарын мемлекеттік тіркеу (бұдан әрі - Қағидалар) "Қазақстан Республикасындағы көлік туралы" Қазақстан Республикасы Заңының </w:t>
      </w:r>
      <w:r>
        <w:rPr>
          <w:rFonts w:ascii="Times New Roman"/>
          <w:b w:val="false"/>
          <w:i w:val="false"/>
          <w:color w:val="000000"/>
          <w:sz w:val="28"/>
        </w:rPr>
        <w:t>15-1-бабына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қалалық рельстік көліктің көлік құралдарын мемлекеттік тіркеу және қалалық рельстік көліктің көлік құралдарын мемлекеттік тіркеу мемлекеттік қызмет көрсету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"6. Қалалық рельстік көліктің көлік құралдарын мемлекеттік тіркеу мемлекеттік көрсетілетін қызмет (бұдан әрі – мемлекеттік көрсетілетін қызмет) болып табылады, оны алу үшін жеке және заңды тұлғалар (бұдан әрі – көрсетілетін қызметті алушы)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үкіметтің" веб-порталы (бұдан әрі – портал) арқылы өтініш береді.</w:t>
      </w:r>
    </w:p>
    <w:bookmarkEnd w:id="6"/>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Құжаттарды қараудың жалпы мерзімі және мемлекеттік қызмет көрсету нәтижесін беру 2 (екі) жұмыс күні.</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қалалық рельстік көлік құралдарын тіркеу (қайта тіркеу) туралы "электрондық үкіметтің" төлем шлюзі арқылы төлеген жағдайда, тіркеу алымының төленгенін растайтын мәліметтерді көрсетілетін қызметті беруші тиісті ақпараттық жүйелерден "электрондық үкіметтің" шлюзі арқылы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"14. Көрсетілетін қызмет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7"/>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Start w:name="z14" w:id="8"/>
    <w:p>
      <w:pPr>
        <w:spacing w:after="0"/>
        <w:ind w:left="0"/>
        <w:jc w:val="both"/>
      </w:pPr>
      <w:r>
        <w:rPr>
          <w:rFonts w:ascii="Times New Roman"/>
          <w:b w:val="false"/>
          <w:i w:val="false"/>
          <w:color w:val="000000"/>
          <w:sz w:val="28"/>
        </w:rPr>
        <w:t xml:space="preserve">
      2)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міндетін атқарушының 2020 жылғы 12 наурыздағы № 130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20140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кіріспеге</w:t>
      </w:r>
      <w:r>
        <w:rPr>
          <w:rFonts w:ascii="Times New Roman"/>
          <w:b w:val="false"/>
          <w:i w:val="false"/>
          <w:color w:val="000000"/>
          <w:sz w:val="28"/>
        </w:rPr>
        <w:t xml:space="preserve"> мынадай редакция жазылсын:</w:t>
      </w:r>
    </w:p>
    <w:bookmarkStart w:name="z16" w:id="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көрсетілген бұйрықпен бекітілген Теміржол көлігі саласында жүктерді тасымалдауға лицензия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xml:space="preserve">
      "1. Осы "Теміржол көлігі саласында жүктерді тасымалдауға лицензия беру" мемлекеттік қызметті көрсету қағидалары (бұдан әрі - Қағидалар) "Мемлекеттік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"Теміржол көлігі саласында жүктерді тасымалдауға лицензия беру" мемлекеттік көрсетілетін қызметті көрсету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"3. "Теміржол көлігі саласында жүктерді тасымалдауға лицензия беру" мемлекеттік қызметі (бұдан әрі – лицензия) Қазақстан Республикасы Көлік министрлігі Автомобиль көлігі және көліктік бақылау комитетінің аумақтық органдары көрсетеді (бұдан әрі – көрсетілетін қызметті беруші).</w:t>
      </w:r>
    </w:p>
    <w:bookmarkEnd w:id="12"/>
    <w:bookmarkStart w:name="z22" w:id="13"/>
    <w:p>
      <w:pPr>
        <w:spacing w:after="0"/>
        <w:ind w:left="0"/>
        <w:jc w:val="both"/>
      </w:pPr>
      <w:r>
        <w:rPr>
          <w:rFonts w:ascii="Times New Roman"/>
          <w:b w:val="false"/>
          <w:i w:val="false"/>
          <w:color w:val="000000"/>
          <w:sz w:val="28"/>
        </w:rPr>
        <w:t>
      4. Жеке және заңды тұлға (бұдан әрі – көрсетілетін қызметті алушы) лицензия алу және (немесе) қайта ресімдеу үшін "электрондық үкіметтің" веб-порталы (бұдан әрі – портал) арқылы:</w:t>
      </w:r>
    </w:p>
    <w:bookmarkEnd w:id="13"/>
    <w:p>
      <w:pPr>
        <w:spacing w:after="0"/>
        <w:ind w:left="0"/>
        <w:jc w:val="both"/>
      </w:pPr>
      <w:r>
        <w:rPr>
          <w:rFonts w:ascii="Times New Roman"/>
          <w:b w:val="false"/>
          <w:i w:val="false"/>
          <w:color w:val="000000"/>
          <w:sz w:val="28"/>
        </w:rPr>
        <w:t>
      1) мынадай өтініштердің біреуін жолдайды: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тұлғаның лицензияны алу үшін өтініші (бұдан әрі – лицензия алу үшін ЗТ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тұлғаның лицензияны алу үшін өтініші (бұдан әрі – лицензия алу үшін ЖТ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лицензияны қайта ресімдеу үшін заңды тұлғаның өтініші (бұдан әрі – лицензияны қайта ресімдеу үшін ЗТ өтініші);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лицензияны қайта ресімдеу үшін жеке тұлғаның өтініші (бұдан әрі – лицензияны қайта ресімдеу үшін ЖТ өтініші);</w:t>
      </w:r>
    </w:p>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10409 болып тіркелген) теміржол көлігімен жүктерді тасымалдау қызметіне қойылатын бiлiктiлiк талаптары мен оларға сәйкестікті растайтын құжаттар тізбесіне қосымшаға сәйкес теміржол көлігімен жүктерді тасымалдау қызметіне қойылатын бiлiктiлiк талаптары мен оларға сәйкестікті растайтын құжаттар тізбесіне мәліметтер нысаны бойынша мәліметтерді толтырады (бұдан әрі – біліктілік талаптар).</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Лицензияны қайта ресімдеу лицензияны қайта ресімдеу үшін ЗТ өтініші және (немесе) лицензияны қайта ресімдеу үшін ЖТ өтінішінде көрсетілетін жағдайларда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 көрсету мониторингінің ақпараттық жүйесіне енгізуді қамтамасыз етеді.</w:t>
      </w:r>
    </w:p>
    <w:bookmarkEnd w:id="14"/>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Көлік саласындағы уәкiлеттi орган мемлекеттік қызмет көрсету тәртібін айқындайтын заңға тәуелді нормативтік құқықтық актіні мемлекеттік тіркегеннен кейін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Start w:name="z26" w:id="15"/>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5"/>
    <w:bookmarkStart w:name="z2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8" w:id="17"/>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7"/>
    <w:bookmarkStart w:name="z2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8"/>
    <w:bookmarkStart w:name="z30"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26 шілдедегі</w:t>
            </w:r>
            <w:r>
              <w:br/>
            </w:r>
            <w:r>
              <w:rPr>
                <w:rFonts w:ascii="Times New Roman"/>
                <w:b w:val="false"/>
                <w:i w:val="false"/>
                <w:color w:val="000000"/>
                <w:sz w:val="20"/>
              </w:rPr>
              <w:t>№ 253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(ұйым атауы, заңды тұлғаның атауы не жеке тұлғаның тегі, аты, әкесінің аты (ол болған </w:t>
      </w:r>
    </w:p>
    <w:p>
      <w:pPr>
        <w:spacing w:after="0"/>
        <w:ind w:left="0"/>
        <w:jc w:val="both"/>
      </w:pPr>
      <w:r>
        <w:rPr>
          <w:rFonts w:ascii="Times New Roman"/>
          <w:b w:val="false"/>
          <w:i w:val="false"/>
          <w:color w:val="000000"/>
          <w:sz w:val="28"/>
        </w:rPr>
        <w:t xml:space="preserve">
      жағдайда) туған күні, үй мекенжайы, телефоны) (қызмет алушы туралы ақпарат "Жеке </w:t>
      </w:r>
    </w:p>
    <w:p>
      <w:pPr>
        <w:spacing w:after="0"/>
        <w:ind w:left="0"/>
        <w:jc w:val="both"/>
      </w:pPr>
      <w:r>
        <w:rPr>
          <w:rFonts w:ascii="Times New Roman"/>
          <w:b w:val="false"/>
          <w:i w:val="false"/>
          <w:color w:val="000000"/>
          <w:sz w:val="28"/>
        </w:rPr>
        <w:t xml:space="preserve">
      тұлға" мемлекеттік деректер қоры немесе "Заңды тұлға" мемлекеттік деректер қоры </w:t>
      </w:r>
    </w:p>
    <w:p>
      <w:pPr>
        <w:spacing w:after="0"/>
        <w:ind w:left="0"/>
        <w:jc w:val="both"/>
      </w:pPr>
      <w:r>
        <w:rPr>
          <w:rFonts w:ascii="Times New Roman"/>
          <w:b w:val="false"/>
          <w:i w:val="false"/>
          <w:color w:val="000000"/>
          <w:sz w:val="28"/>
        </w:rPr>
        <w:t>
      арқылы автоматты түрде тартылады)</w:t>
      </w:r>
    </w:p>
    <w:bookmarkStart w:name="z33" w:id="20"/>
    <w:p>
      <w:pPr>
        <w:spacing w:after="0"/>
        <w:ind w:left="0"/>
        <w:jc w:val="left"/>
      </w:pPr>
      <w:r>
        <w:rPr>
          <w:rFonts w:ascii="Times New Roman"/>
          <w:b/>
          <w:i w:val="false"/>
          <w:color w:val="000000"/>
        </w:rPr>
        <w:t xml:space="preserve"> Өтініш</w:t>
      </w:r>
    </w:p>
    <w:bookmarkEnd w:id="20"/>
    <w:p>
      <w:pPr>
        <w:spacing w:after="0"/>
        <w:ind w:left="0"/>
        <w:jc w:val="both"/>
      </w:pPr>
      <w:r>
        <w:rPr>
          <w:rFonts w:ascii="Times New Roman"/>
          <w:b w:val="false"/>
          <w:i w:val="false"/>
          <w:color w:val="000000"/>
          <w:sz w:val="28"/>
        </w:rPr>
        <w:t xml:space="preserve">
      ____________________ (меншік, мүліктік жалдау, жалға алу немесе лизинг) құқығында </w:t>
      </w:r>
    </w:p>
    <w:p>
      <w:pPr>
        <w:spacing w:after="0"/>
        <w:ind w:left="0"/>
        <w:jc w:val="both"/>
      </w:pPr>
      <w:r>
        <w:rPr>
          <w:rFonts w:ascii="Times New Roman"/>
          <w:b w:val="false"/>
          <w:i w:val="false"/>
          <w:color w:val="000000"/>
          <w:sz w:val="28"/>
        </w:rPr>
        <w:t>
      тиесілі қалалық рельстік көліктің көлік құралдарын тіркеуді сұраймын.</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__________________қаласы, ______________________көшесі</w:t>
      </w:r>
    </w:p>
    <w:p>
      <w:pPr>
        <w:spacing w:after="0"/>
        <w:ind w:left="0"/>
        <w:jc w:val="both"/>
      </w:pPr>
      <w:r>
        <w:rPr>
          <w:rFonts w:ascii="Times New Roman"/>
          <w:b w:val="false"/>
          <w:i w:val="false"/>
          <w:color w:val="000000"/>
          <w:sz w:val="28"/>
        </w:rPr>
        <w:t>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 телефондары (факс)_____________________________________</w:t>
      </w:r>
    </w:p>
    <w:p>
      <w:pPr>
        <w:spacing w:after="0"/>
        <w:ind w:left="0"/>
        <w:jc w:val="both"/>
      </w:pPr>
      <w:r>
        <w:rPr>
          <w:rFonts w:ascii="Times New Roman"/>
          <w:b w:val="false"/>
          <w:i w:val="false"/>
          <w:color w:val="000000"/>
          <w:sz w:val="28"/>
        </w:rPr>
        <w:t>
      Тізбе ________________________________________ парақта қоса беріледі.</w:t>
      </w:r>
    </w:p>
    <w:p>
      <w:pPr>
        <w:spacing w:after="0"/>
        <w:ind w:left="0"/>
        <w:jc w:val="both"/>
      </w:pPr>
      <w:r>
        <w:rPr>
          <w:rFonts w:ascii="Times New Roman"/>
          <w:b w:val="false"/>
          <w:i w:val="false"/>
          <w:color w:val="000000"/>
          <w:sz w:val="28"/>
        </w:rPr>
        <w:t xml:space="preserve">
      Ақпараттық жүйелерде қамтылатын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рельстік көліктің</w:t>
            </w:r>
            <w:r>
              <w:br/>
            </w:r>
            <w:r>
              <w:rPr>
                <w:rFonts w:ascii="Times New Roman"/>
                <w:b w:val="false"/>
                <w:i w:val="false"/>
                <w:color w:val="000000"/>
                <w:sz w:val="20"/>
              </w:rPr>
              <w:t>көлік құралдарын мемлекеттік</w:t>
            </w:r>
            <w:r>
              <w:br/>
            </w:r>
            <w:r>
              <w:rPr>
                <w:rFonts w:ascii="Times New Roman"/>
                <w:b w:val="false"/>
                <w:i w:val="false"/>
                <w:color w:val="000000"/>
                <w:sz w:val="20"/>
              </w:rPr>
              <w:t>тіркеу қағидаларына</w:t>
            </w:r>
            <w:r>
              <w:br/>
            </w:r>
            <w:r>
              <w:rPr>
                <w:rFonts w:ascii="Times New Roman"/>
                <w:b w:val="false"/>
                <w:i w:val="false"/>
                <w:color w:val="000000"/>
                <w:sz w:val="20"/>
              </w:rPr>
              <w:t>2-қосымша</w:t>
            </w:r>
          </w:p>
        </w:tc>
      </w:tr>
    </w:tbl>
    <w:bookmarkStart w:name="z36" w:id="21"/>
    <w:p>
      <w:pPr>
        <w:spacing w:after="0"/>
        <w:ind w:left="0"/>
        <w:jc w:val="left"/>
      </w:pPr>
      <w:r>
        <w:rPr>
          <w:rFonts w:ascii="Times New Roman"/>
          <w:b/>
          <w:i w:val="false"/>
          <w:color w:val="000000"/>
        </w:rPr>
        <w:t xml:space="preserve"> "Қалалық рельстік көліктің көлік құралдарын мемлекеттік тіркеу" мемлекеттік қызмет көрсетуге қойылатын негізгі талаптардың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тіркеуде қалалық рельстік көліктің көлік құралдарын мемлекеттік тіркеу туралы куәлік; қалалық рельстік көліктің көлік құралдарын қалалық рельстік көліктің көлік құралдарының тізілімінен шығару кезінде қалалық рельстік көліктің көлік құралдарын қалалық рельстік көліктің көлік құралдарының тізілімінен шығару туралы хабарлама;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қол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рельстік көліктің көлік құралдарын мемлекеттік тіркеу</w:t>
            </w:r>
          </w:p>
          <w:p>
            <w:pPr>
              <w:spacing w:after="20"/>
              <w:ind w:left="20"/>
              <w:jc w:val="both"/>
            </w:pPr>
            <w:r>
              <w:rPr>
                <w:rFonts w:ascii="Times New Roman"/>
                <w:b w:val="false"/>
                <w:i w:val="false"/>
                <w:color w:val="000000"/>
                <w:sz w:val="20"/>
              </w:rPr>
              <w:t>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Қалалық рельстік көліктің көлік құралдарының куәлігін мемлекеттік тіркеу үшін алым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тәртіппен және мөлшерде алынады және алым төленген күні қолданыстағы 0,25 айлық есептік көрсеткішті құрайды.</w:t>
            </w:r>
          </w:p>
          <w:p>
            <w:pPr>
              <w:spacing w:after="20"/>
              <w:ind w:left="20"/>
              <w:jc w:val="both"/>
            </w:pPr>
            <w:r>
              <w:rPr>
                <w:rFonts w:ascii="Times New Roman"/>
                <w:b w:val="false"/>
                <w:i w:val="false"/>
                <w:color w:val="000000"/>
                <w:sz w:val="20"/>
              </w:rPr>
              <w:t>
Бюджетке тіркеу алымының сомасын төлеу қолма – қол және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p>
            <w:pPr>
              <w:spacing w:after="20"/>
              <w:ind w:left="20"/>
              <w:jc w:val="both"/>
            </w:pPr>
            <w:r>
              <w:rPr>
                <w:rFonts w:ascii="Times New Roman"/>
                <w:b w:val="false"/>
                <w:i w:val="false"/>
                <w:color w:val="000000"/>
                <w:sz w:val="20"/>
              </w:rPr>
              <w:t>
2. Қалалық рельстік көліктің көлік құралдарын қалалық рельстік көліктің көлік құралдарының тізілімінен шығару тегін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порталда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берушіде – Қазақстан Республикасының Еңбек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көрсетудің мекенжайы көрсетілетін қызметті берушінің - www. gov. 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 үшін:</w:t>
            </w:r>
          </w:p>
          <w:p>
            <w:pPr>
              <w:spacing w:after="20"/>
              <w:ind w:left="20"/>
              <w:jc w:val="both"/>
            </w:pPr>
            <w:r>
              <w:rPr>
                <w:rFonts w:ascii="Times New Roman"/>
                <w:b w:val="false"/>
                <w:i w:val="false"/>
                <w:color w:val="000000"/>
                <w:sz w:val="20"/>
              </w:rPr>
              <w:t>
1) көрсетілетін қызметті алушының ЭЦҚ қойылған немесе бір реттік парольмен куәландырылған өтініш;</w:t>
            </w:r>
          </w:p>
          <w:p>
            <w:pPr>
              <w:spacing w:after="20"/>
              <w:ind w:left="20"/>
              <w:jc w:val="both"/>
            </w:pPr>
            <w:r>
              <w:rPr>
                <w:rFonts w:ascii="Times New Roman"/>
                <w:b w:val="false"/>
                <w:i w:val="false"/>
                <w:color w:val="000000"/>
                <w:sz w:val="20"/>
              </w:rPr>
              <w:t>
2) меншік құқығын растайтын құжаттың электрондық көшірмесі;</w:t>
            </w:r>
          </w:p>
          <w:p>
            <w:pPr>
              <w:spacing w:after="20"/>
              <w:ind w:left="20"/>
              <w:jc w:val="both"/>
            </w:pPr>
            <w:r>
              <w:rPr>
                <w:rFonts w:ascii="Times New Roman"/>
                <w:b w:val="false"/>
                <w:i w:val="false"/>
                <w:color w:val="000000"/>
                <w:sz w:val="20"/>
              </w:rPr>
              <w:t>
3) дайындаушы зауыттың қалалық рельстік көліктің көлік құралының әрбір бірлігіне арналған техникалық паспорттың электрондық көшірмесі (формуляр).</w:t>
            </w:r>
          </w:p>
          <w:p>
            <w:pPr>
              <w:spacing w:after="20"/>
              <w:ind w:left="20"/>
              <w:jc w:val="both"/>
            </w:pPr>
            <w:r>
              <w:rPr>
                <w:rFonts w:ascii="Times New Roman"/>
                <w:b w:val="false"/>
                <w:i w:val="false"/>
                <w:color w:val="000000"/>
                <w:sz w:val="20"/>
              </w:rPr>
              <w:t>
Қалалық рельстік көліктің көлік құралдарын алып тастау үшін:</w:t>
            </w:r>
          </w:p>
          <w:p>
            <w:pPr>
              <w:spacing w:after="20"/>
              <w:ind w:left="20"/>
              <w:jc w:val="both"/>
            </w:pPr>
            <w:r>
              <w:rPr>
                <w:rFonts w:ascii="Times New Roman"/>
                <w:b w:val="false"/>
                <w:i w:val="false"/>
                <w:color w:val="000000"/>
                <w:sz w:val="20"/>
              </w:rPr>
              <w:t>
1) көрсетілетін қызметті алушының ЭЦҚ қойылған немесе бір реттік парольмен куәландырылған өтініш;</w:t>
            </w:r>
          </w:p>
          <w:p>
            <w:pPr>
              <w:spacing w:after="20"/>
              <w:ind w:left="20"/>
              <w:jc w:val="both"/>
            </w:pPr>
            <w:r>
              <w:rPr>
                <w:rFonts w:ascii="Times New Roman"/>
                <w:b w:val="false"/>
                <w:i w:val="false"/>
                <w:color w:val="000000"/>
                <w:sz w:val="20"/>
              </w:rPr>
              <w:t>
2)кейіннен Қазақстан Республикасынан тысқары жерлерде пайдалану үшін әкете отырып, Қалалық рельстік көліктің көлік құралдарын есептен шығару туралы акті не зақымдау, иеліктен шығару туралы құжат.</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қалалық рельстік көлік құралдарын тіркеу (қайта тіркеу) туралы "электрондық үкіметтің" төлем шлюзі арқылы төлеген жағдайда, тіркеу алымының төленгенін растайтын мәліметтерді көрсетілетін қызметті беруші тиісті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 болған жағдайда портал арқылы көрсетіледі.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сондай-ақ мемлекеттік қызметтер көрсету мәселелері жөніндегі бірыңғай байланыс орталығының 1414 телефоны арқылы, немесе қызметті берушінің - www. gov. kz интернет-ресурсында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9" w:id="22"/>
    <w:p>
      <w:pPr>
        <w:spacing w:after="0"/>
        <w:ind w:left="0"/>
        <w:jc w:val="left"/>
      </w:pPr>
      <w:r>
        <w:rPr>
          <w:rFonts w:ascii="Times New Roman"/>
          <w:b/>
          <w:i w:val="false"/>
          <w:color w:val="000000"/>
        </w:rPr>
        <w:t xml:space="preserve"> Заңды тұлғаның лицензияны алу үшін өтініші</w:t>
      </w:r>
    </w:p>
    <w:bookmarkEnd w:id="22"/>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атауын көрсету) </w:t>
      </w:r>
    </w:p>
    <w:p>
      <w:pPr>
        <w:spacing w:after="0"/>
        <w:ind w:left="0"/>
        <w:jc w:val="both"/>
      </w:pPr>
      <w:r>
        <w:rPr>
          <w:rFonts w:ascii="Times New Roman"/>
          <w:b w:val="false"/>
          <w:i w:val="false"/>
          <w:color w:val="000000"/>
          <w:sz w:val="28"/>
        </w:rPr>
        <w:t>
      мыналарды жүзеге асыруға лицензия беруді сұраймын.</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xml:space="preserve">
      (пошталық индексі, елі (шетелдік заңды тұлға үшін), облыс, қала, аудан, елді мекен, </w:t>
      </w:r>
    </w:p>
    <w:p>
      <w:pPr>
        <w:spacing w:after="0"/>
        <w:ind w:left="0"/>
        <w:jc w:val="both"/>
      </w:pPr>
      <w:r>
        <w:rPr>
          <w:rFonts w:ascii="Times New Roman"/>
          <w:b w:val="false"/>
          <w:i w:val="false"/>
          <w:color w:val="000000"/>
          <w:sz w:val="28"/>
        </w:rPr>
        <w:t>
      көше атауы, үйлер / ғимараттар нөмірі (стационарлық үй-жайлар)</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іс-қимылдарды (операцияларды) жүзеге асыру объектісінің </w:t>
      </w:r>
    </w:p>
    <w:p>
      <w:pPr>
        <w:spacing w:after="0"/>
        <w:ind w:left="0"/>
        <w:jc w:val="both"/>
      </w:pPr>
      <w:r>
        <w:rPr>
          <w:rFonts w:ascii="Times New Roman"/>
          <w:b w:val="false"/>
          <w:i w:val="false"/>
          <w:color w:val="000000"/>
          <w:sz w:val="28"/>
        </w:rPr>
        <w:t xml:space="preserve">
      мекенжайы)_______________________________________________________________ </w:t>
      </w:r>
    </w:p>
    <w:p>
      <w:pPr>
        <w:spacing w:after="0"/>
        <w:ind w:left="0"/>
        <w:jc w:val="both"/>
      </w:pPr>
      <w:r>
        <w:rPr>
          <w:rFonts w:ascii="Times New Roman"/>
          <w:b w:val="false"/>
          <w:i w:val="false"/>
          <w:color w:val="000000"/>
          <w:sz w:val="28"/>
        </w:rPr>
        <w:t xml:space="preserve">
      (пошталық индексі, облысы, қаласы, ауданы, елді мекені), өше атауы, </w:t>
      </w:r>
    </w:p>
    <w:p>
      <w:pPr>
        <w:spacing w:after="0"/>
        <w:ind w:left="0"/>
        <w:jc w:val="both"/>
      </w:pP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
      Осымен: барлық көрсетілген деректер ресми байланыстар болып табылатындығы және оларға лицензия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42" w:id="23"/>
    <w:p>
      <w:pPr>
        <w:spacing w:after="0"/>
        <w:ind w:left="0"/>
        <w:jc w:val="left"/>
      </w:pPr>
      <w:r>
        <w:rPr>
          <w:rFonts w:ascii="Times New Roman"/>
          <w:b/>
          <w:i w:val="false"/>
          <w:color w:val="000000"/>
        </w:rPr>
        <w:t xml:space="preserve"> Жеке тұлғаның лицензияны алу үшін өтініші</w:t>
      </w:r>
    </w:p>
    <w:bookmarkEnd w:id="2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(ол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(Қызмет түрінің және(немесе) қызметтің кіші түрінің толық атауын көрсету) </w:t>
      </w:r>
    </w:p>
    <w:p>
      <w:pPr>
        <w:spacing w:after="0"/>
        <w:ind w:left="0"/>
        <w:jc w:val="both"/>
      </w:pPr>
      <w:r>
        <w:rPr>
          <w:rFonts w:ascii="Times New Roman"/>
          <w:b w:val="false"/>
          <w:i w:val="false"/>
          <w:color w:val="000000"/>
          <w:sz w:val="28"/>
        </w:rPr>
        <w:t>
      мыналарды жүзеге асыруға лицензия беруді сұраймын</w:t>
      </w:r>
    </w:p>
    <w:p>
      <w:pPr>
        <w:spacing w:after="0"/>
        <w:ind w:left="0"/>
        <w:jc w:val="both"/>
      </w:pPr>
      <w:r>
        <w:rPr>
          <w:rFonts w:ascii="Times New Roman"/>
          <w:b w:val="false"/>
          <w:i w:val="false"/>
          <w:color w:val="000000"/>
          <w:sz w:val="28"/>
        </w:rPr>
        <w:t xml:space="preserve">
      Жеке тұлғаның тұрғылықты жерінің мекенжайы 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w:t>
      </w:r>
    </w:p>
    <w:p>
      <w:pPr>
        <w:spacing w:after="0"/>
        <w:ind w:left="0"/>
        <w:jc w:val="both"/>
      </w:pPr>
      <w:r>
        <w:rPr>
          <w:rFonts w:ascii="Times New Roman"/>
          <w:b w:val="false"/>
          <w:i w:val="false"/>
          <w:color w:val="000000"/>
          <w:sz w:val="28"/>
        </w:rPr>
        <w:t xml:space="preserve">
      Қызметті немесе әрекеттерді (операцияларды) жүзеге асыру объектісінің </w:t>
      </w:r>
    </w:p>
    <w:p>
      <w:pPr>
        <w:spacing w:after="0"/>
        <w:ind w:left="0"/>
        <w:jc w:val="both"/>
      </w:pPr>
      <w:r>
        <w:rPr>
          <w:rFonts w:ascii="Times New Roman"/>
          <w:b w:val="false"/>
          <w:i w:val="false"/>
          <w:color w:val="000000"/>
          <w:sz w:val="28"/>
        </w:rPr>
        <w:t xml:space="preserve">
      мекенжайы ________________________________________________________________ </w:t>
      </w:r>
    </w:p>
    <w:p>
      <w:pPr>
        <w:spacing w:after="0"/>
        <w:ind w:left="0"/>
        <w:jc w:val="both"/>
      </w:pPr>
      <w:r>
        <w:rPr>
          <w:rFonts w:ascii="Times New Roman"/>
          <w:b w:val="false"/>
          <w:i w:val="false"/>
          <w:color w:val="000000"/>
          <w:sz w:val="28"/>
        </w:rPr>
        <w:t xml:space="preserve">
      (пошталық индексі, елі,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барлық қоса берілген құжаттар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Жеке тұлға__________________________________________________________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20___ жылғы "___" 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45" w:id="24"/>
    <w:p>
      <w:pPr>
        <w:spacing w:after="0"/>
        <w:ind w:left="0"/>
        <w:jc w:val="left"/>
      </w:pPr>
      <w:r>
        <w:rPr>
          <w:rFonts w:ascii="Times New Roman"/>
          <w:b/>
          <w:i w:val="false"/>
          <w:color w:val="000000"/>
        </w:rPr>
        <w:t xml:space="preserve"> Лицензияны қайта ресімдеу үшін заңды тұлғаның өтініші  ______________________________________________________________  (лицензиардың толық атауы)</w:t>
      </w:r>
    </w:p>
    <w:bookmarkEnd w:id="24"/>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Лицензияны қайта ресімдеуді сұраймын (қажеттісінің астын сызу)</w:t>
      </w:r>
    </w:p>
    <w:p>
      <w:pPr>
        <w:spacing w:after="0"/>
        <w:ind w:left="0"/>
        <w:jc w:val="both"/>
      </w:pPr>
      <w:r>
        <w:rPr>
          <w:rFonts w:ascii="Times New Roman"/>
          <w:b w:val="false"/>
          <w:i w:val="false"/>
          <w:color w:val="000000"/>
          <w:sz w:val="28"/>
        </w:rPr>
        <w:t>
      20___ жылғы "___" ___________ № ____________,</w:t>
      </w:r>
    </w:p>
    <w:p>
      <w:pPr>
        <w:spacing w:after="0"/>
        <w:ind w:left="0"/>
        <w:jc w:val="both"/>
      </w:pPr>
      <w:r>
        <w:rPr>
          <w:rFonts w:ascii="Times New Roman"/>
          <w:b w:val="false"/>
          <w:i w:val="false"/>
          <w:color w:val="000000"/>
          <w:sz w:val="28"/>
        </w:rPr>
        <w:t xml:space="preserve">
      __________________________________________________________________ берілген, </w:t>
      </w:r>
    </w:p>
    <w:p>
      <w:pPr>
        <w:spacing w:after="0"/>
        <w:ind w:left="0"/>
        <w:jc w:val="both"/>
      </w:pPr>
      <w:r>
        <w:rPr>
          <w:rFonts w:ascii="Times New Roman"/>
          <w:b w:val="false"/>
          <w:i w:val="false"/>
          <w:color w:val="000000"/>
          <w:sz w:val="28"/>
        </w:rPr>
        <w:t>
      (лицензияның нөмірі, берілген күні, лицензияны берген лицензиардың атауы)</w:t>
      </w:r>
    </w:p>
    <w:p>
      <w:pPr>
        <w:spacing w:after="0"/>
        <w:ind w:left="0"/>
        <w:jc w:val="both"/>
      </w:pPr>
      <w:r>
        <w:rPr>
          <w:rFonts w:ascii="Times New Roman"/>
          <w:b w:val="false"/>
          <w:i w:val="false"/>
          <w:color w:val="000000"/>
          <w:sz w:val="28"/>
        </w:rPr>
        <w:t xml:space="preserve">
      Жүзеге асыруға__________________________________________ </w:t>
      </w:r>
    </w:p>
    <w:p>
      <w:pPr>
        <w:spacing w:after="0"/>
        <w:ind w:left="0"/>
        <w:jc w:val="both"/>
      </w:pPr>
      <w:r>
        <w:rPr>
          <w:rFonts w:ascii="Times New Roman"/>
          <w:b w:val="false"/>
          <w:i w:val="false"/>
          <w:color w:val="000000"/>
          <w:sz w:val="28"/>
        </w:rPr>
        <w:t xml:space="preserve">
      (қызмет түрінің және(немесе) қызметтің кіші түрінің (түрлерінің) толық атауы) </w:t>
      </w:r>
    </w:p>
    <w:p>
      <w:pPr>
        <w:spacing w:after="0"/>
        <w:ind w:left="0"/>
        <w:jc w:val="both"/>
      </w:pPr>
      <w:r>
        <w:rPr>
          <w:rFonts w:ascii="Times New Roman"/>
          <w:b w:val="false"/>
          <w:i w:val="false"/>
          <w:color w:val="000000"/>
          <w:sz w:val="28"/>
        </w:rPr>
        <w:t>
      (тиісті торкөзде көрсетіңіз Х):</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(тиісті торкөзде х көрсетіңіз) жолымен қайта ұйымдастыру): бірігу ____ қайта құру ____ қосылу ____ бөліп шығару ____ бөліну ____</w:t>
      </w:r>
    </w:p>
    <w:p>
      <w:pPr>
        <w:spacing w:after="0"/>
        <w:ind w:left="0"/>
        <w:jc w:val="both"/>
      </w:pPr>
      <w:r>
        <w:rPr>
          <w:rFonts w:ascii="Times New Roman"/>
          <w:b w:val="false"/>
          <w:i w:val="false"/>
          <w:color w:val="000000"/>
          <w:sz w:val="28"/>
        </w:rPr>
        <w:t>
      2) заңды тұлға-лицензиат атауының өзгеруі және (немесе) орналасқан жерінің өзгеруі (лицензияда мекенжайын көрсеткен кезде)</w:t>
      </w:r>
    </w:p>
    <w:p>
      <w:pPr>
        <w:spacing w:after="0"/>
        <w:ind w:left="0"/>
        <w:jc w:val="both"/>
      </w:pPr>
      <w:r>
        <w:rPr>
          <w:rFonts w:ascii="Times New Roman"/>
          <w:b w:val="false"/>
          <w:i w:val="false"/>
          <w:color w:val="000000"/>
          <w:sz w:val="28"/>
        </w:rPr>
        <w:t>
      3)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 болған жағдайларда</w:t>
      </w:r>
    </w:p>
    <w:p>
      <w:pPr>
        <w:spacing w:after="0"/>
        <w:ind w:left="0"/>
        <w:jc w:val="both"/>
      </w:pPr>
      <w:r>
        <w:rPr>
          <w:rFonts w:ascii="Times New Roman"/>
          <w:b w:val="false"/>
          <w:i w:val="false"/>
          <w:color w:val="000000"/>
          <w:sz w:val="28"/>
        </w:rPr>
        <w:t>
      5) қызмет түрінің және (немесе) қызметтің кіші түрінің атауы өзгеруі</w:t>
      </w:r>
    </w:p>
    <w:p>
      <w:pPr>
        <w:spacing w:after="0"/>
        <w:ind w:left="0"/>
        <w:jc w:val="both"/>
      </w:pPr>
      <w:r>
        <w:rPr>
          <w:rFonts w:ascii="Times New Roman"/>
          <w:b w:val="false"/>
          <w:i w:val="false"/>
          <w:color w:val="000000"/>
          <w:sz w:val="28"/>
        </w:rPr>
        <w:t xml:space="preserve">
      Заңды тұлғаның мекенжайы __________________________________________________ </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бизнес-</w:t>
      </w:r>
    </w:p>
    <w:p>
      <w:pPr>
        <w:spacing w:after="0"/>
        <w:ind w:left="0"/>
        <w:jc w:val="both"/>
      </w:pPr>
      <w:r>
        <w:rPr>
          <w:rFonts w:ascii="Times New Roman"/>
          <w:b w:val="false"/>
          <w:i w:val="false"/>
          <w:color w:val="000000"/>
          <w:sz w:val="28"/>
        </w:rPr>
        <w:t xml:space="preserve">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(шетелдік заңды тұлға үшін-елі, пошталық индексі, елі, облысы, қаласы, ауданы, </w:t>
      </w:r>
    </w:p>
    <w:p>
      <w:pPr>
        <w:spacing w:after="0"/>
        <w:ind w:left="0"/>
        <w:jc w:val="both"/>
      </w:pPr>
      <w:r>
        <w:rPr>
          <w:rFonts w:ascii="Times New Roman"/>
          <w:b w:val="false"/>
          <w:i w:val="false"/>
          <w:color w:val="000000"/>
          <w:sz w:val="28"/>
        </w:rPr>
        <w:t>
      елді мекені, көше атауы, үй/ғимарат (стационарлық үй-жайлар) нөмірі) 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_____________ ________________________________________________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беру" 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48" w:id="25"/>
    <w:p>
      <w:pPr>
        <w:spacing w:after="0"/>
        <w:ind w:left="0"/>
        <w:jc w:val="left"/>
      </w:pPr>
      <w:r>
        <w:rPr>
          <w:rFonts w:ascii="Times New Roman"/>
          <w:b/>
          <w:i w:val="false"/>
          <w:color w:val="000000"/>
        </w:rPr>
        <w:t xml:space="preserve"> Лицензияны қайта ресімдеу үшін жеке тұлғаның өтініші</w:t>
      </w:r>
    </w:p>
    <w:bookmarkEnd w:id="25"/>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кіші түрінің(-лері)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жүзеге асыруға</w:t>
      </w:r>
    </w:p>
    <w:p>
      <w:pPr>
        <w:spacing w:after="0"/>
        <w:ind w:left="0"/>
        <w:jc w:val="both"/>
      </w:pPr>
      <w:r>
        <w:rPr>
          <w:rFonts w:ascii="Times New Roman"/>
          <w:b w:val="false"/>
          <w:i w:val="false"/>
          <w:color w:val="000000"/>
          <w:sz w:val="28"/>
        </w:rPr>
        <w:t xml:space="preserve">
      20___ жылғы " ___ " ______________ № ___________, ____________________ берілген, </w:t>
      </w:r>
    </w:p>
    <w:p>
      <w:pPr>
        <w:spacing w:after="0"/>
        <w:ind w:left="0"/>
        <w:jc w:val="both"/>
      </w:pPr>
      <w:r>
        <w:rPr>
          <w:rFonts w:ascii="Times New Roman"/>
          <w:b w:val="false"/>
          <w:i w:val="false"/>
          <w:color w:val="000000"/>
          <w:sz w:val="28"/>
        </w:rPr>
        <w:t xml:space="preserve">
      (лицензияны және (немесе) лицензияға қосымшаның(лардың) нөмірі(лері), </w:t>
      </w:r>
    </w:p>
    <w:p>
      <w:pPr>
        <w:spacing w:after="0"/>
        <w:ind w:left="0"/>
        <w:jc w:val="both"/>
      </w:pPr>
      <w:r>
        <w:rPr>
          <w:rFonts w:ascii="Times New Roman"/>
          <w:b w:val="false"/>
          <w:i w:val="false"/>
          <w:color w:val="000000"/>
          <w:sz w:val="28"/>
        </w:rPr>
        <w:t xml:space="preserve">
      берілген күні, лицензияны берген лицензиардың атауы) мынадай негіз(дер) </w:t>
      </w:r>
    </w:p>
    <w:p>
      <w:pPr>
        <w:spacing w:after="0"/>
        <w:ind w:left="0"/>
        <w:jc w:val="both"/>
      </w:pPr>
      <w:r>
        <w:rPr>
          <w:rFonts w:ascii="Times New Roman"/>
          <w:b w:val="false"/>
          <w:i w:val="false"/>
          <w:color w:val="000000"/>
          <w:sz w:val="28"/>
        </w:rPr>
        <w:t>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(ол болған жағдайда) өзгеруі 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5) қызмет түрінің және (немесе) қызметтің кіші түрінің атауы өзгеруі 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w:t>
      </w:r>
    </w:p>
    <w:p>
      <w:pPr>
        <w:spacing w:after="0"/>
        <w:ind w:left="0"/>
        <w:jc w:val="both"/>
      </w:pPr>
      <w:r>
        <w:rPr>
          <w:rFonts w:ascii="Times New Roman"/>
          <w:b w:val="false"/>
          <w:i w:val="false"/>
          <w:color w:val="000000"/>
          <w:sz w:val="28"/>
        </w:rPr>
        <w:t>
      мекенжайы_____________________________________________________________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 ______.</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келісетіндігі расталады.</w:t>
      </w:r>
    </w:p>
    <w:p>
      <w:pPr>
        <w:spacing w:after="0"/>
        <w:ind w:left="0"/>
        <w:jc w:val="both"/>
      </w:pPr>
      <w:r>
        <w:rPr>
          <w:rFonts w:ascii="Times New Roman"/>
          <w:b w:val="false"/>
          <w:i w:val="false"/>
          <w:color w:val="000000"/>
          <w:sz w:val="28"/>
        </w:rPr>
        <w:t xml:space="preserve">
      Жеке тұлға ____________ _______________________________________ </w:t>
      </w:r>
    </w:p>
    <w:p>
      <w:pPr>
        <w:spacing w:after="0"/>
        <w:ind w:left="0"/>
        <w:jc w:val="both"/>
      </w:pPr>
      <w:r>
        <w:rPr>
          <w:rFonts w:ascii="Times New Roman"/>
          <w:b w:val="false"/>
          <w:i w:val="false"/>
          <w:color w:val="000000"/>
          <w:sz w:val="28"/>
        </w:rPr>
        <w:t>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both"/>
      </w:pPr>
      <w:r>
        <w:rPr>
          <w:rFonts w:ascii="Times New Roman"/>
          <w:b w:val="false"/>
          <w:i w:val="false"/>
          <w:color w:val="000000"/>
          <w:sz w:val="28"/>
        </w:rPr>
        <w:t>
      Ақпараттық жүйелерде қамтылатын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 көлігі саласында</w:t>
            </w:r>
            <w:r>
              <w:br/>
            </w:r>
            <w:r>
              <w:rPr>
                <w:rFonts w:ascii="Times New Roman"/>
                <w:b w:val="false"/>
                <w:i w:val="false"/>
                <w:color w:val="000000"/>
                <w:sz w:val="20"/>
              </w:rPr>
              <w:t>жүктерді тасымалдауға лицензия</w:t>
            </w:r>
            <w:r>
              <w:br/>
            </w:r>
            <w:r>
              <w:rPr>
                <w:rFonts w:ascii="Times New Roman"/>
                <w:b w:val="false"/>
                <w:i w:val="false"/>
                <w:color w:val="000000"/>
                <w:sz w:val="20"/>
              </w:rPr>
              <w:t xml:space="preserve">беру" 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bookmarkStart w:name="z51" w:id="26"/>
    <w:p>
      <w:pPr>
        <w:spacing w:after="0"/>
        <w:ind w:left="0"/>
        <w:jc w:val="left"/>
      </w:pPr>
      <w:r>
        <w:rPr>
          <w:rFonts w:ascii="Times New Roman"/>
          <w:b/>
          <w:i w:val="false"/>
          <w:color w:val="000000"/>
        </w:rPr>
        <w:t xml:space="preserve"> "Теміржол көлігі саласында жүктерді тасымалдауға лицензия беру" мемлекеттік қызмет көрсетуге қойылатын негізгі талаптар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"Теміржол көлігі саласында жүктерді тасымалдауға лицензия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Теміржол көлігі саласында жүктерді тасымалдауға лицензия беру;</w:t>
            </w:r>
          </w:p>
          <w:p>
            <w:pPr>
              <w:spacing w:after="20"/>
              <w:ind w:left="20"/>
              <w:jc w:val="both"/>
            </w:pPr>
            <w:r>
              <w:rPr>
                <w:rFonts w:ascii="Times New Roman"/>
                <w:b w:val="false"/>
                <w:i w:val="false"/>
                <w:color w:val="000000"/>
                <w:sz w:val="20"/>
              </w:rPr>
              <w:t>
2) Теміржол көлігі саласында жүктерді тасымалдауға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министрлігінің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 қол қойылған электрондық құжат нысанындағы теміржол көлігі саласындағы жүктерді тасымалдауға лицензия, лицензияны қайта ресімдеу не осы мемлекеттік қызмет көрсетуге қойылатын негізгі талаптар тізбесіндегі 9-тармағында көзделген жағдайда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Лицензиялық алым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алым мөлшерлемесі бойынша жергілікті бюджетке төленеді:</w:t>
            </w:r>
          </w:p>
          <w:p>
            <w:pPr>
              <w:spacing w:after="20"/>
              <w:ind w:left="20"/>
              <w:jc w:val="both"/>
            </w:pPr>
            <w:r>
              <w:rPr>
                <w:rFonts w:ascii="Times New Roman"/>
                <w:b w:val="false"/>
                <w:i w:val="false"/>
                <w:color w:val="000000"/>
                <w:sz w:val="20"/>
              </w:rPr>
              <w:t>
1) лицензия беру үшін – алым төленген күні қолданыстағы алты еселенген айлық есептік көрсеткіш;</w:t>
            </w:r>
          </w:p>
          <w:p>
            <w:pPr>
              <w:spacing w:after="20"/>
              <w:ind w:left="20"/>
              <w:jc w:val="both"/>
            </w:pPr>
            <w:r>
              <w:rPr>
                <w:rFonts w:ascii="Times New Roman"/>
                <w:b w:val="false"/>
                <w:i w:val="false"/>
                <w:color w:val="000000"/>
                <w:sz w:val="20"/>
              </w:rPr>
              <w:t>
2) лицензияны қайта ресімдеу үшін – лицензия беру кезінде алым мөлшерлемесінің 10 % - ы.</w:t>
            </w:r>
          </w:p>
          <w:p>
            <w:pPr>
              <w:spacing w:after="20"/>
              <w:ind w:left="20"/>
              <w:jc w:val="both"/>
            </w:pPr>
            <w:r>
              <w:rPr>
                <w:rFonts w:ascii="Times New Roman"/>
                <w:b w:val="false"/>
                <w:i w:val="false"/>
                <w:color w:val="000000"/>
                <w:sz w:val="20"/>
              </w:rPr>
              <w:t>
Бюджетке тіркеу алымының сомасын төлеу қолма – қолма-қол емес нысанда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1) көрсетілетін қызметті алушының ЭЦҚ қойылған немесе бір реттік парольмен куәландырылған лицензия алу үшін ЗТ өтініші немесе лицензия алу үшін ЖТ өтініші;</w:t>
            </w:r>
          </w:p>
          <w:p>
            <w:pPr>
              <w:spacing w:after="20"/>
              <w:ind w:left="20"/>
              <w:jc w:val="both"/>
            </w:pPr>
            <w:r>
              <w:rPr>
                <w:rFonts w:ascii="Times New Roman"/>
                <w:b w:val="false"/>
                <w:i w:val="false"/>
                <w:color w:val="000000"/>
                <w:sz w:val="20"/>
              </w:rPr>
              <w:t>
2) біліктілік талаптарына сәйкес мәліметтер. Лицензияны қайта ресімдеу үшін:</w:t>
            </w:r>
          </w:p>
          <w:p>
            <w:pPr>
              <w:spacing w:after="20"/>
              <w:ind w:left="20"/>
              <w:jc w:val="both"/>
            </w:pPr>
            <w:r>
              <w:rPr>
                <w:rFonts w:ascii="Times New Roman"/>
                <w:b w:val="false"/>
                <w:i w:val="false"/>
                <w:color w:val="000000"/>
                <w:sz w:val="20"/>
              </w:rPr>
              <w:t>
көрсетілетін қызметті алушының ЭЦҚ қойылған немесе бір реттік парольмен куәландырылған лицензияны қайта ресімдеу үшін ЗТ өтініші немесе лицензияны қайта ресімдеу үшін ЖТ өтініші.</w:t>
            </w:r>
          </w:p>
          <w:p>
            <w:pPr>
              <w:spacing w:after="20"/>
              <w:ind w:left="20"/>
              <w:jc w:val="both"/>
            </w:pPr>
            <w:r>
              <w:rPr>
                <w:rFonts w:ascii="Times New Roman"/>
                <w:b w:val="false"/>
                <w:i w:val="false"/>
                <w:color w:val="000000"/>
                <w:sz w:val="20"/>
              </w:rPr>
              <w:t>
Жеке басты куәландыратын құжаттар, заңды тұлғаны мемлекеттік тіркеу (қайта тіркеу) туралы, жеке кәсіпкер ретінде мемлекеттік тіркеу туралы, лицензия туралы мәліметтерді, "электрондық үкіметтің" төлем шлюзі (бұдан әрі – ЭҮТШ) арқылы төленген жағдайда лицензиялық алымның бюджетке төленгені туралы растауды көрсетілетін қызметті беруші "электрондық үкімет" шлюзі арқылы тиісті мемлекеттік ақпарат жүйелерінен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субъектілердің (жеке немесе заңды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келмесе;</w:t>
            </w:r>
          </w:p>
          <w:p>
            <w:pPr>
              <w:spacing w:after="20"/>
              <w:ind w:left="20"/>
              <w:jc w:val="both"/>
            </w:pPr>
            <w:r>
              <w:rPr>
                <w:rFonts w:ascii="Times New Roman"/>
                <w:b w:val="false"/>
                <w:i w:val="false"/>
                <w:color w:val="000000"/>
                <w:sz w:val="20"/>
              </w:rPr>
              <w:t>
4) көрсетілетін қызметті алушыға қатысты теміржол көлігі саласында жүк тасымалдау жөніндегі қызметпен айналысуға тыйым салатын заңды күшіне енген сот шешімі (үкімі) болғанда;</w:t>
            </w:r>
          </w:p>
          <w:p>
            <w:pPr>
              <w:spacing w:after="20"/>
              <w:ind w:left="20"/>
              <w:jc w:val="both"/>
            </w:pPr>
            <w:r>
              <w:rPr>
                <w:rFonts w:ascii="Times New Roman"/>
                <w:b w:val="false"/>
                <w:i w:val="false"/>
                <w:color w:val="000000"/>
                <w:sz w:val="20"/>
              </w:rPr>
              <w:t>
5) сот орындаушысының ұсынымы негізінде сот көрсетілетін қызметті алушыға лицензия алуға уақытша тыйым салған жағдайларда, лицензия беруден бас тартады;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мекенжайы көрсетілетін қызметті берушінің www. gov. kz алу мүмкіндігі бар интернет-ресурсында "Мемлекеттік қызметтер" деген кіші бөлімде Автомобиль көлігі және көліктік бақылау комитеті деген бөлімінде орналастырылған. Көрсетілетін қызметті алушының ЭЦҚ-сы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тәртібі туралы ақпаратты көрсетілетін қызметті алушының мемлекеттік қызметтер көрсету мәселелері жөніндегі Бірыңғай байланыс орталығының анықтама қызметінен 1414 немесе көрсетілетін қызметті берушінің www. gov. kz алу мүмкіндігі бар интернет-ресурсынан "Мемлекеттік қызметтер" деген кіші бөлімде Автомобиль көлігі және көліктік бақылау комитеті деген бөлімде.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