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4e65" w14:textId="ec94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қағидаларын бекіту туралы" Қазақстан Республикасы Әділет министрінің 2015 жылғы 25 ақпандағы № 112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2024 жылғы 23 шiлдедегi № 622 бұйрығы. Қазақстан Республикасының Әділет министрлігінде 2024 жылғы 24 шiлдеде № 34801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қағидаларын бекіту туралы" Қазақстан Республикасы Әділет министрінің 2015 жылғы 25 ақпандағы №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10764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"3) жеке сәйкестендіру нөмірі (бұдан әрі – ЖСН) – жеке тұлға үшiн қалыптастырылатын бiрегей нөмiр;";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тармақтың</w:t>
      </w:r>
      <w:r>
        <w:rPr>
          <w:rFonts w:ascii="Times New Roman"/>
          <w:b w:val="false"/>
          <w:i w:val="false"/>
          <w:color w:val="000000"/>
          <w:sz w:val="28"/>
        </w:rPr>
        <w:t xml:space="preserve"> бірінші абзацы мынадай редакцияда жазылсын:</w:t>
      </w:r>
    </w:p>
    <w:bookmarkStart w:name="z7" w:id="5"/>
    <w:p>
      <w:pPr>
        <w:spacing w:after="0"/>
        <w:ind w:left="0"/>
        <w:jc w:val="both"/>
      </w:pPr>
      <w:r>
        <w:rPr>
          <w:rFonts w:ascii="Times New Roman"/>
          <w:b w:val="false"/>
          <w:i w:val="false"/>
          <w:color w:val="000000"/>
          <w:sz w:val="28"/>
        </w:rPr>
        <w:t xml:space="preserve">
      "21. Баланың тууын мемлекеттік тіркеу үшін ата – аналары немесе басқа да мүдделі тұлғалар бала туған күннен бастап үш жұмыс күнінен кешіктірмей баланың тууын мемлекеттік тіркеу туралы өтінішті (бұдан әрі - туу туралы өтініш) кез келген тіркеуші органға, кенттердің, ауылдардың, ауылдық округтердің әкімдеріне немесе Мемлекеттік корпорацияға өтініш берушінің қалауы бойынша жазбаша нысанда не электрондық түрде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"42. Әке (ана) болуды анықтау кезінде баланың тууын мемлекеттік тіркеу туралы акт жазбасына өзгерістер, толықтырулар енгізу үшін көрсетілетін қызметті алушы туу туралы мемлекеттік қызмет көрсетуге қойылатын негізгі талаптардың тізбесінің 8-тармағында көрсетілген құжаттарды қоса бере отырып:</w:t>
      </w:r>
    </w:p>
    <w:bookmarkEnd w:id="6"/>
    <w:p>
      <w:pPr>
        <w:spacing w:after="0"/>
        <w:ind w:left="0"/>
        <w:jc w:val="both"/>
      </w:pPr>
      <w:r>
        <w:rPr>
          <w:rFonts w:ascii="Times New Roman"/>
          <w:b w:val="false"/>
          <w:i w:val="false"/>
          <w:color w:val="000000"/>
          <w:sz w:val="28"/>
        </w:rPr>
        <w:t xml:space="preserve">
      баланың ата-анасы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бірлескен өтініші негізінде қалауы бойынша кез келген тіркеуші органға, кенттердің, ауылдардың, ауылдық округтердің әкімдеріне жазбаша нысанда не портал арқылы электрондық түрде әке (ана) болуды анықтау туралы;</w:t>
      </w:r>
    </w:p>
    <w:p>
      <w:pPr>
        <w:spacing w:after="0"/>
        <w:ind w:left="0"/>
        <w:jc w:val="both"/>
      </w:pPr>
      <w:r>
        <w:rPr>
          <w:rFonts w:ascii="Times New Roman"/>
          <w:b w:val="false"/>
          <w:i w:val="false"/>
          <w:color w:val="000000"/>
          <w:sz w:val="28"/>
        </w:rPr>
        <w:t xml:space="preserve">
      өзін баланың әкесі деп таныған тұлға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қалауы бойынша кез келген тіркеуші органға, кенттердің, ауылдардың, ауылдық округтердің әкімдеріне жазбаша нысанда не портал арқылы электрондық түрде анасы қайтыс болған, анасы қайтыс болды деп жарияланған, анасы хабар-ошарсыз кетті деп танылған, анасы әрекетке қабілетсіз деп танылған, анасы ата-ана құқықтарынан айырылған не оның ата-ана құқықтары шектелген, анасының тұрғылықты жерін анықтау мүмкін болмаған жағдайларда әке (ана) болуды анықтау туралы;</w:t>
      </w:r>
    </w:p>
    <w:p>
      <w:pPr>
        <w:spacing w:after="0"/>
        <w:ind w:left="0"/>
        <w:jc w:val="both"/>
      </w:pPr>
      <w:r>
        <w:rPr>
          <w:rFonts w:ascii="Times New Roman"/>
          <w:b w:val="false"/>
          <w:i w:val="false"/>
          <w:color w:val="000000"/>
          <w:sz w:val="28"/>
        </w:rPr>
        <w:t xml:space="preserve">
      баланың анасы немесе басқа да мүдделі тұлғалар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қалауы бойынша кез келген тіркеуші органға, кенттердің, ауылдардың, ауылдық округтердің әкімдеріне жазбаша нысанда не портал арқылы электрондық түрде соттың әке болуды анықтау, сондай-ақ әке болуды тану фактісін және әке болу фактісін анықтау туралы шешімі бойынша өтінішпен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"60. Ұл (қыз) асырап алуға байланысты тууды мемлекеттік тіркеу туралы акт жазбасына өзгерістер, толықтырулар енгізу үшін өтініш беруші кез келген тіркеуші органға, кенттердің, ауылдардың, ауылдық округтердің әкімдеріне қалауы бойынша жазбаша нысанда не портал арқылы электрондық түрде туу туралы мемлекеттік қызмет көрсетуге қойылатын негізгі талаптардың тізбесінің 8-тармағында көрсетілген құжаттарды қоса бере отырып,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өтініш 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79-тармақтың</w:t>
      </w:r>
      <w:r>
        <w:rPr>
          <w:rFonts w:ascii="Times New Roman"/>
          <w:b w:val="false"/>
          <w:i w:val="false"/>
          <w:color w:val="000000"/>
          <w:sz w:val="28"/>
        </w:rPr>
        <w:t xml:space="preserve"> бірінші абзацын мынадай редакцияда жазылсын:</w:t>
      </w:r>
    </w:p>
    <w:bookmarkStart w:name="z13" w:id="8"/>
    <w:p>
      <w:pPr>
        <w:spacing w:after="0"/>
        <w:ind w:left="0"/>
        <w:jc w:val="both"/>
      </w:pPr>
      <w:r>
        <w:rPr>
          <w:rFonts w:ascii="Times New Roman"/>
          <w:b w:val="false"/>
          <w:i w:val="false"/>
          <w:color w:val="000000"/>
          <w:sz w:val="28"/>
        </w:rPr>
        <w:t xml:space="preserve">
      "79. Неке (ерлі-зайыптылықты) қиюды мемлекеттік тіркеу үшін өтініш берушілер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кез келген тіркеуші органға, кенттердің, ауылдардың, ауылдық округтердің әкімдеріне жазбаша нысанда не портал арқылы электрондық түрде мемлекеттік қызмет көрсетуге қойылатын негізгі талаптардың тізбесінің 8-тармағында көрсетілген құжаттарды қоса отырып, неке қию туралы өтініш береді.";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"99. Кәмелетке толмаған ортақ балалары жоқ және бір-біріне мүліктік даулар мен өзге де талаптары жоқ ерлі-зайыптылардың өзара келісімі бойынша некені (ерлі-зайыптылықты) бұзуды мемлекеттік тіркеу үшін өтініш берушілер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кез келген тіркеуші органға, кенттердің, ауылдардың, ауылдық округтердің әкімдеріне жазбаша нысанда не портал арқылы электрондық түрде некені (ерлі-зайыптылықты) бұзу туралы мемлекеттік қызмет көрсетуге қойылатын негізгі талаптардың тізбесінің 8-тармағында көрсетілген құжаттарды қоса бере отырып, некені (ерлі-зайыптылықты) бұзу туралы өтініш 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102-тармақтың</w:t>
      </w:r>
      <w:r>
        <w:rPr>
          <w:rFonts w:ascii="Times New Roman"/>
          <w:b w:val="false"/>
          <w:i w:val="false"/>
          <w:color w:val="000000"/>
          <w:sz w:val="28"/>
        </w:rPr>
        <w:t xml:space="preserve"> екінші абзацы мынадай редакцияда жазылсын:</w:t>
      </w:r>
    </w:p>
    <w:bookmarkStart w:name="z17" w:id="10"/>
    <w:p>
      <w:pPr>
        <w:spacing w:after="0"/>
        <w:ind w:left="0"/>
        <w:jc w:val="both"/>
      </w:pPr>
      <w:r>
        <w:rPr>
          <w:rFonts w:ascii="Times New Roman"/>
          <w:b w:val="false"/>
          <w:i w:val="false"/>
          <w:color w:val="000000"/>
          <w:sz w:val="28"/>
        </w:rPr>
        <w:t>
      "Некені (ерлі-зайыптылықты) бұзу үшін жұбайы келмеген кезде тіркеуші орган сотқа ұсыну үшін жазбаша жауап 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xml:space="preserve">
      "103. Жұбайын хабар-ошарсыз кеткен деп тану, әрекетке қабілетсіз немесе әрекет қабілеті шектеулі деп тану туралы соттың заңды күшіне енген шешімінің, қылмыс жасағаны үшін кемінде үш жыл мерзімге бас бостандығынан айыруға сотталғандығы туралы сот үкімінің негізінде некені (ерлі-зайыптылықты) бұзуды мемлекеттік тіркеу үшін өтініш беруші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кез келген тіркеуші органға, кенттердің, ауылдардың, ауылдық округтердің әкімдеріне немесе Мемлекеттік корпорацияға жазбаша нысанда не портал арқылы электрондық түрде некені (ерлі-зайыптылықты) бұзу туралы мемлекеттік қызмет көрсетуге қойылатын негізгі талаптардың тізбесінің 8-тармағында көрсетілген құжаттарды қоса бере отырып, некені (ерлі-зайыптылықты) бұзу туралы өтініш 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xml:space="preserve">
      "143. Азаматтық хал актісі жазбасының күшін жою үшін көрсетілетін қызметті алушы кез келген тіркеуші органға, кенттердің, ауылдардың, ауылдық округтердің әкімдеріне не Мемлекеттік корпорацияға жазбаша түрде немесе электрондық түрде портал арқылы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жазбалардың күшін жою туралы мемлекеттік қызмет көрсетуге қойылатын негізгі талаптардың тізбесінің 8-тармағында көрсетілген құжаттарды қоса бере отырып, жазбаны жою туралы өтінішпен жүгінеді.";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xml:space="preserve">
      "145. Сот шешімі негізінде азаматтық хал актілері жазбасының күшін жою үшін көрсетілетін қызметті алушы кез келген тіркеуші органға, кенттердің, ауылдардың, ауылдық округтердің әкімдеріне не Мемлекеттік корпорацияға жазбаша түрде немесе электрондық түрде портал арқылы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жазбаларды жою туралы мемлекеттік қызмет көрсетуге қойылатын негізгі талаптардың тізбесінің 8-тармағында көрсетілген құжаттарды қоса отырып, жазбаны жою туралы өтінішпен жүгінеді.";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 xml:space="preserve"> 2-тармақ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арқылы:</w:t>
            </w:r>
          </w:p>
          <w:p>
            <w:pPr>
              <w:spacing w:after="20"/>
              <w:ind w:left="20"/>
              <w:jc w:val="both"/>
            </w:pPr>
            <w:r>
              <w:rPr>
                <w:rFonts w:ascii="Times New Roman"/>
                <w:b w:val="false"/>
                <w:i w:val="false"/>
                <w:color w:val="000000"/>
                <w:sz w:val="20"/>
              </w:rPr>
              <w:t>
Бала тууды тіркеу;</w:t>
            </w:r>
          </w:p>
          <w:p>
            <w:pPr>
              <w:spacing w:after="20"/>
              <w:ind w:left="20"/>
              <w:jc w:val="both"/>
            </w:pPr>
            <w:r>
              <w:rPr>
                <w:rFonts w:ascii="Times New Roman"/>
                <w:b w:val="false"/>
                <w:i w:val="false"/>
                <w:color w:val="000000"/>
                <w:sz w:val="20"/>
              </w:rPr>
              <w:t>
Туу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2) кенттердің, ауылдардың, ауылдық округтердің әкімдері:</w:t>
            </w:r>
          </w:p>
          <w:p>
            <w:pPr>
              <w:spacing w:after="20"/>
              <w:ind w:left="20"/>
              <w:jc w:val="both"/>
            </w:pPr>
            <w:r>
              <w:rPr>
                <w:rFonts w:ascii="Times New Roman"/>
                <w:b w:val="false"/>
                <w:i w:val="false"/>
                <w:color w:val="000000"/>
                <w:sz w:val="20"/>
              </w:rPr>
              <w:t>
Баланың тууын тіркеу;</w:t>
            </w:r>
          </w:p>
          <w:p>
            <w:pPr>
              <w:spacing w:after="20"/>
              <w:ind w:left="20"/>
              <w:jc w:val="both"/>
            </w:pPr>
            <w:r>
              <w:rPr>
                <w:rFonts w:ascii="Times New Roman"/>
                <w:b w:val="false"/>
                <w:i w:val="false"/>
                <w:color w:val="000000"/>
                <w:sz w:val="20"/>
              </w:rPr>
              <w:t>
Туу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3) портал арқылы:</w:t>
            </w:r>
          </w:p>
          <w:p>
            <w:pPr>
              <w:spacing w:after="20"/>
              <w:ind w:left="20"/>
              <w:jc w:val="both"/>
            </w:pPr>
            <w:r>
              <w:rPr>
                <w:rFonts w:ascii="Times New Roman"/>
                <w:b w:val="false"/>
                <w:i w:val="false"/>
                <w:color w:val="000000"/>
                <w:sz w:val="20"/>
              </w:rPr>
              <w:t>
Бала тууды тіркеу;</w:t>
            </w:r>
          </w:p>
          <w:p>
            <w:pPr>
              <w:spacing w:after="20"/>
              <w:ind w:left="20"/>
              <w:jc w:val="both"/>
            </w:pPr>
            <w:r>
              <w:rPr>
                <w:rFonts w:ascii="Times New Roman"/>
                <w:b w:val="false"/>
                <w:i w:val="false"/>
                <w:color w:val="000000"/>
                <w:sz w:val="20"/>
              </w:rPr>
              <w:t>
Туу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4) ұялы байланыстың абоненттік құрылғысы:</w:t>
            </w:r>
          </w:p>
          <w:p>
            <w:pPr>
              <w:spacing w:after="20"/>
              <w:ind w:left="20"/>
              <w:jc w:val="both"/>
            </w:pPr>
            <w:r>
              <w:rPr>
                <w:rFonts w:ascii="Times New Roman"/>
                <w:b w:val="false"/>
                <w:i w:val="false"/>
                <w:color w:val="000000"/>
                <w:sz w:val="20"/>
              </w:rPr>
              <w:t>
Бала тууды тіркеу.</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17-қосымшада</w:t>
      </w:r>
      <w:r>
        <w:rPr>
          <w:rFonts w:ascii="Times New Roman"/>
          <w:b w:val="false"/>
          <w:i w:val="false"/>
          <w:color w:val="000000"/>
          <w:sz w:val="28"/>
        </w:rPr>
        <w:t xml:space="preserve"> 2-тармақ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Некені (ерлі-зайыптылықты) бұзуды тіркеу;</w:t>
            </w:r>
          </w:p>
          <w:p>
            <w:pPr>
              <w:spacing w:after="20"/>
              <w:ind w:left="20"/>
              <w:jc w:val="both"/>
            </w:pPr>
            <w:r>
              <w:rPr>
                <w:rFonts w:ascii="Times New Roman"/>
                <w:b w:val="false"/>
                <w:i w:val="false"/>
                <w:color w:val="000000"/>
                <w:sz w:val="20"/>
              </w:rPr>
              <w:t>
Некені (ерлі-зайыптылықты) бұзу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2) кенттердің, ауылдардың, ауылдық округтердің әкімдері:</w:t>
            </w:r>
          </w:p>
          <w:p>
            <w:pPr>
              <w:spacing w:after="20"/>
              <w:ind w:left="20"/>
              <w:jc w:val="both"/>
            </w:pPr>
            <w:r>
              <w:rPr>
                <w:rFonts w:ascii="Times New Roman"/>
                <w:b w:val="false"/>
                <w:i w:val="false"/>
                <w:color w:val="000000"/>
                <w:sz w:val="20"/>
              </w:rPr>
              <w:t>
Некені (ерлі-зайыптылықты) бұзуды тіркеу;</w:t>
            </w:r>
          </w:p>
          <w:p>
            <w:pPr>
              <w:spacing w:after="20"/>
              <w:ind w:left="20"/>
              <w:jc w:val="both"/>
            </w:pPr>
            <w:r>
              <w:rPr>
                <w:rFonts w:ascii="Times New Roman"/>
                <w:b w:val="false"/>
                <w:i w:val="false"/>
                <w:color w:val="000000"/>
                <w:sz w:val="20"/>
              </w:rPr>
              <w:t>
Некені (ерлі-зайыптылықты) бұзу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3) Мемлекеттік корпорация арқылы:</w:t>
            </w:r>
          </w:p>
          <w:p>
            <w:pPr>
              <w:spacing w:after="20"/>
              <w:ind w:left="20"/>
              <w:jc w:val="both"/>
            </w:pPr>
            <w:r>
              <w:rPr>
                <w:rFonts w:ascii="Times New Roman"/>
                <w:b w:val="false"/>
                <w:i w:val="false"/>
                <w:color w:val="000000"/>
                <w:sz w:val="20"/>
              </w:rPr>
              <w:t>
Некені (ерлі-зайыптылықты) бұзуды тіркеу;</w:t>
            </w:r>
          </w:p>
          <w:p>
            <w:pPr>
              <w:spacing w:after="20"/>
              <w:ind w:left="20"/>
              <w:jc w:val="both"/>
            </w:pPr>
            <w:r>
              <w:rPr>
                <w:rFonts w:ascii="Times New Roman"/>
                <w:b w:val="false"/>
                <w:i w:val="false"/>
                <w:color w:val="000000"/>
                <w:sz w:val="20"/>
              </w:rPr>
              <w:t>
Некені (ерлі-зайыптылықты) бұзу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4) портал арқылы:</w:t>
            </w:r>
          </w:p>
          <w:p>
            <w:pPr>
              <w:spacing w:after="20"/>
              <w:ind w:left="20"/>
              <w:jc w:val="both"/>
            </w:pPr>
            <w:r>
              <w:rPr>
                <w:rFonts w:ascii="Times New Roman"/>
                <w:b w:val="false"/>
                <w:i w:val="false"/>
                <w:color w:val="000000"/>
                <w:sz w:val="20"/>
              </w:rPr>
              <w:t>
Некені (ерлі-зайыптылықты) бұзуды тіркеу.</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20-қосымшада</w:t>
      </w:r>
      <w:r>
        <w:rPr>
          <w:rFonts w:ascii="Times New Roman"/>
          <w:b w:val="false"/>
          <w:i w:val="false"/>
          <w:color w:val="000000"/>
          <w:sz w:val="28"/>
        </w:rPr>
        <w:t xml:space="preserve"> 2-тармақ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Қайтыс болуды тіркеу;</w:t>
            </w:r>
          </w:p>
          <w:p>
            <w:pPr>
              <w:spacing w:after="20"/>
              <w:ind w:left="20"/>
              <w:jc w:val="both"/>
            </w:pPr>
            <w:r>
              <w:rPr>
                <w:rFonts w:ascii="Times New Roman"/>
                <w:b w:val="false"/>
                <w:i w:val="false"/>
                <w:color w:val="000000"/>
                <w:sz w:val="20"/>
              </w:rPr>
              <w:t>
Қайтыс болу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2) кенттердің, ауылдардың, ауылдық округтердің әкімдері:</w:t>
            </w:r>
          </w:p>
          <w:p>
            <w:pPr>
              <w:spacing w:after="20"/>
              <w:ind w:left="20"/>
              <w:jc w:val="both"/>
            </w:pPr>
            <w:r>
              <w:rPr>
                <w:rFonts w:ascii="Times New Roman"/>
                <w:b w:val="false"/>
                <w:i w:val="false"/>
                <w:color w:val="000000"/>
                <w:sz w:val="20"/>
              </w:rPr>
              <w:t>
Қайтыс болуды тіркеу;</w:t>
            </w:r>
          </w:p>
          <w:p>
            <w:pPr>
              <w:spacing w:after="20"/>
              <w:ind w:left="20"/>
              <w:jc w:val="both"/>
            </w:pPr>
            <w:r>
              <w:rPr>
                <w:rFonts w:ascii="Times New Roman"/>
                <w:b w:val="false"/>
                <w:i w:val="false"/>
                <w:color w:val="000000"/>
                <w:sz w:val="20"/>
              </w:rPr>
              <w:t>
Қайтыс болу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3) Мемлекеттік корпорация:</w:t>
            </w:r>
          </w:p>
          <w:p>
            <w:pPr>
              <w:spacing w:after="20"/>
              <w:ind w:left="20"/>
              <w:jc w:val="both"/>
            </w:pPr>
            <w:r>
              <w:rPr>
                <w:rFonts w:ascii="Times New Roman"/>
                <w:b w:val="false"/>
                <w:i w:val="false"/>
                <w:color w:val="000000"/>
                <w:sz w:val="20"/>
              </w:rPr>
              <w:t>
Қайтыс болуды тіркеу;</w:t>
            </w:r>
          </w:p>
          <w:p>
            <w:pPr>
              <w:spacing w:after="20"/>
              <w:ind w:left="20"/>
              <w:jc w:val="both"/>
            </w:pPr>
            <w:r>
              <w:rPr>
                <w:rFonts w:ascii="Times New Roman"/>
                <w:b w:val="false"/>
                <w:i w:val="false"/>
                <w:color w:val="000000"/>
                <w:sz w:val="20"/>
              </w:rPr>
              <w:t>
Қайтыс болу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4) портал арқылы:</w:t>
            </w:r>
          </w:p>
          <w:p>
            <w:pPr>
              <w:spacing w:after="20"/>
              <w:ind w:left="20"/>
              <w:jc w:val="both"/>
            </w:pPr>
            <w:r>
              <w:rPr>
                <w:rFonts w:ascii="Times New Roman"/>
                <w:b w:val="false"/>
                <w:i w:val="false"/>
                <w:color w:val="000000"/>
                <w:sz w:val="20"/>
              </w:rPr>
              <w:t>
Қайтыс болуды тіркеу.</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22-қосымшада</w:t>
      </w:r>
      <w:r>
        <w:rPr>
          <w:rFonts w:ascii="Times New Roman"/>
          <w:b w:val="false"/>
          <w:i w:val="false"/>
          <w:color w:val="000000"/>
          <w:sz w:val="28"/>
        </w:rPr>
        <w:t xml:space="preserve"> 2-тармақ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көрсетуші арқылы:</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2) кенттердің, ауылдардың, ауылдық округтердің әкімдері:</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3) Мемлекеттік корпорация арқылы:</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4) портал арқылы:</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26-қосымшада</w:t>
      </w:r>
      <w:r>
        <w:rPr>
          <w:rFonts w:ascii="Times New Roman"/>
          <w:b w:val="false"/>
          <w:i w:val="false"/>
          <w:color w:val="000000"/>
          <w:sz w:val="28"/>
        </w:rPr>
        <w:t xml:space="preserve"> 2-тармақ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 жою;</w:t>
            </w:r>
          </w:p>
          <w:p>
            <w:pPr>
              <w:spacing w:after="20"/>
              <w:ind w:left="20"/>
              <w:jc w:val="both"/>
            </w:pPr>
            <w:r>
              <w:rPr>
                <w:rFonts w:ascii="Times New Roman"/>
                <w:b w:val="false"/>
                <w:i w:val="false"/>
                <w:color w:val="000000"/>
                <w:sz w:val="20"/>
              </w:rPr>
              <w:t>
Сот шешімінің негізінде азаматтық хал актілері жазбаларын жою.</w:t>
            </w:r>
          </w:p>
          <w:p>
            <w:pPr>
              <w:spacing w:after="20"/>
              <w:ind w:left="20"/>
              <w:jc w:val="both"/>
            </w:pPr>
            <w:r>
              <w:rPr>
                <w:rFonts w:ascii="Times New Roman"/>
                <w:b w:val="false"/>
                <w:i w:val="false"/>
                <w:color w:val="000000"/>
                <w:sz w:val="20"/>
              </w:rPr>
              <w:t>
2) кенттердің, ауылдардың, ауылдық округтердің әкімдері:</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 жою;</w:t>
            </w:r>
          </w:p>
          <w:p>
            <w:pPr>
              <w:spacing w:after="20"/>
              <w:ind w:left="20"/>
              <w:jc w:val="both"/>
            </w:pPr>
            <w:r>
              <w:rPr>
                <w:rFonts w:ascii="Times New Roman"/>
                <w:b w:val="false"/>
                <w:i w:val="false"/>
                <w:color w:val="000000"/>
                <w:sz w:val="20"/>
              </w:rPr>
              <w:t>
Сот шешімінің негізінде азаматтық хал актілері жазбаларын жою.</w:t>
            </w:r>
          </w:p>
          <w:p>
            <w:pPr>
              <w:spacing w:after="20"/>
              <w:ind w:left="20"/>
              <w:jc w:val="both"/>
            </w:pPr>
            <w:r>
              <w:rPr>
                <w:rFonts w:ascii="Times New Roman"/>
                <w:b w:val="false"/>
                <w:i w:val="false"/>
                <w:color w:val="000000"/>
                <w:sz w:val="20"/>
              </w:rPr>
              <w:t>
3) Мемлекеттік корпорация арқылы:</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 жою;</w:t>
            </w:r>
          </w:p>
          <w:p>
            <w:pPr>
              <w:spacing w:after="20"/>
              <w:ind w:left="20"/>
              <w:jc w:val="both"/>
            </w:pPr>
            <w:r>
              <w:rPr>
                <w:rFonts w:ascii="Times New Roman"/>
                <w:b w:val="false"/>
                <w:i w:val="false"/>
                <w:color w:val="000000"/>
                <w:sz w:val="20"/>
              </w:rPr>
              <w:t>
Сот шешімінің негізінде азаматтық хал актілері жазбаларын жою.</w:t>
            </w:r>
          </w:p>
          <w:p>
            <w:pPr>
              <w:spacing w:after="20"/>
              <w:ind w:left="20"/>
              <w:jc w:val="both"/>
            </w:pPr>
            <w:r>
              <w:rPr>
                <w:rFonts w:ascii="Times New Roman"/>
                <w:b w:val="false"/>
                <w:i w:val="false"/>
                <w:color w:val="000000"/>
                <w:sz w:val="20"/>
              </w:rPr>
              <w:t>
4) портал арқылы:</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 жою;</w:t>
            </w:r>
          </w:p>
          <w:p>
            <w:pPr>
              <w:spacing w:after="20"/>
              <w:ind w:left="20"/>
              <w:jc w:val="both"/>
            </w:pPr>
            <w:r>
              <w:rPr>
                <w:rFonts w:ascii="Times New Roman"/>
                <w:b w:val="false"/>
                <w:i w:val="false"/>
                <w:color w:val="000000"/>
                <w:sz w:val="20"/>
              </w:rPr>
              <w:t>
Сот шешімінің негізінде азаматтық хал актілері жазбаларын жою.</w:t>
            </w:r>
          </w:p>
        </w:tc>
      </w:tr>
    </w:tbl>
    <w:bookmarkStart w:name="z29" w:id="14"/>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14"/>
    <w:bookmarkStart w:name="z30" w:id="15"/>
    <w:p>
      <w:pPr>
        <w:spacing w:after="0"/>
        <w:ind w:left="0"/>
        <w:jc w:val="both"/>
      </w:pPr>
      <w:r>
        <w:rPr>
          <w:rFonts w:ascii="Times New Roman"/>
          <w:b w:val="false"/>
          <w:i w:val="false"/>
          <w:color w:val="000000"/>
          <w:sz w:val="28"/>
        </w:rPr>
        <w:t>
      1) осы бұйрықты мемлекеттік тіркеуді;</w:t>
      </w:r>
    </w:p>
    <w:bookmarkEnd w:id="15"/>
    <w:bookmarkStart w:name="z31" w:id="16"/>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16"/>
    <w:bookmarkStart w:name="z32"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17"/>
    <w:bookmarkStart w:name="z33"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