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f874" w14:textId="075f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міндетін атқарушының бұйрығына өзгерістер енгізу туралы 2023 жылғы 22 тамызда № 592 "Индустрияландырудың бірыңғай картасына өнеркәсіптік-инновациялық жобаларды енгізу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шілдедегі № 274 бұйрығы. Қазақстан Республикасының Әділет министрлігінде 2024 жылғы 24 шілдеде № 34791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"Индустрияландырудың бірыңғай картасына өнеркәсіптік-инновациялық жобаларды енгізу қағидаларын бекіту туралы" Қазақстан Республикасы Индустрия және инфрақұрылымдық даму министрінің міндетін атқарушының 2023 жылғы 22 тамыздағы № 592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министрлігінің кейбір мәселелері туралы" Қазақстан Республикасы Үкіметінің 2023 жылғы 4 қазандағы № 864 қаулысымен бекітілген "Қазақстан Республикасы Өнеркәсіп және құрылыс министрлігінің кейбір мәселелері"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индустрияландырудың бірыңғай картасына өнеркәсіптік-инновациялық жобаларды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6"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 мыналарды қамтамасыз етсін: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22 тамыздағы</w:t>
            </w:r>
            <w:r>
              <w:br/>
            </w:r>
            <w:r>
              <w:rPr>
                <w:rFonts w:ascii="Times New Roman"/>
                <w:b w:val="false"/>
                <w:i w:val="false"/>
                <w:color w:val="000000"/>
                <w:sz w:val="20"/>
              </w:rPr>
              <w:t>№ 592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Өнеркәсіптік-инновациялық жобаларды бірыңғай индустрияландыру картасына енгізу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Өнеркәсіптік-инновациялық жобаларды бірыңғай индустрияландыру картасына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"Өнеркәсіптік саясат туралы" Қазақстан Республикасының Заңының 9-бабының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туралы" Қазақстан Республикасы Үкіметінің 2023 жылғы 6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әзірленді және өнеркәсіптік-инновациялық жобаларды бірыңғай индустрияландыру картасына енгізу тәртібін айқындайды.</w:t>
      </w:r>
    </w:p>
    <w:bookmarkEnd w:id="11"/>
    <w:bookmarkStart w:name="z16"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Бірыңғай индустрияландыру картасы – өнеркәсіптік-инновациялық қызмет субъектілері іске асыратын өнеркәсіптік-инновациялық жобалардың жиынтығы;</w:t>
      </w:r>
    </w:p>
    <w:bookmarkEnd w:id="13"/>
    <w:bookmarkStart w:name="z18" w:id="14"/>
    <w:p>
      <w:pPr>
        <w:spacing w:after="0"/>
        <w:ind w:left="0"/>
        <w:jc w:val="both"/>
      </w:pPr>
      <w:r>
        <w:rPr>
          <w:rFonts w:ascii="Times New Roman"/>
          <w:b w:val="false"/>
          <w:i w:val="false"/>
          <w:color w:val="000000"/>
          <w:sz w:val="28"/>
        </w:rPr>
        <w:t>
      2) Бірыңғай индустрияландыру картасының мәселелері жөніндегі штаб (бұдан әрі Штаб) – өнеркәсіпті мемлекеттік ынталандыру саласындағы уәкілетті органның, салалық министрліктер мен ведомстволардың, ұлттық холдингтер мен даму институттарының, сондай-ақ басқа да мүдделі ұйымдардың өкілдері қатысатын өнеркәсіпті мемлекеттік ынталандыру саласындағы уәкілетті орган жанындағы жобаларды бірыңғай индустрияландыру картасына енгізу үшін қарау мәселесі жөніндегі комиссия;</w:t>
      </w:r>
    </w:p>
    <w:bookmarkEnd w:id="14"/>
    <w:bookmarkStart w:name="z19" w:id="15"/>
    <w:p>
      <w:pPr>
        <w:spacing w:after="0"/>
        <w:ind w:left="0"/>
        <w:jc w:val="both"/>
      </w:pPr>
      <w:r>
        <w:rPr>
          <w:rFonts w:ascii="Times New Roman"/>
          <w:b w:val="false"/>
          <w:i w:val="false"/>
          <w:color w:val="000000"/>
          <w:sz w:val="28"/>
        </w:rPr>
        <w:t>
      3) жауапты орган – өнеркәсіптік-инновациялық жобаны іске асыруға жауапты мемлекеттік орган;</w:t>
      </w:r>
    </w:p>
    <w:bookmarkEnd w:id="15"/>
    <w:bookmarkStart w:name="z20" w:id="16"/>
    <w:p>
      <w:pPr>
        <w:spacing w:after="0"/>
        <w:ind w:left="0"/>
        <w:jc w:val="both"/>
      </w:pPr>
      <w:r>
        <w:rPr>
          <w:rFonts w:ascii="Times New Roman"/>
          <w:b w:val="false"/>
          <w:i w:val="false"/>
          <w:color w:val="000000"/>
          <w:sz w:val="28"/>
        </w:rPr>
        <w:t xml:space="preserve">
      4) өнеркәсіпті дамыту саласындағы ұлттық даму институты (бұдан әрі – ұлттық институт) – индустрияландырудың бірыңғай картасын сүйемелдеуді жүзеге асыратын өнеркәсіптік-инновациялық қызметті мемлекеттік ынталандыруға қатысатын өнеркәсіптік-инновациялық жүйенің субъектісі; </w:t>
      </w:r>
    </w:p>
    <w:bookmarkEnd w:id="16"/>
    <w:bookmarkStart w:name="z21" w:id="17"/>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7"/>
    <w:bookmarkStart w:name="z22" w:id="18"/>
    <w:p>
      <w:pPr>
        <w:spacing w:after="0"/>
        <w:ind w:left="0"/>
        <w:jc w:val="both"/>
      </w:pPr>
      <w:r>
        <w:rPr>
          <w:rFonts w:ascii="Times New Roman"/>
          <w:b w:val="false"/>
          <w:i w:val="false"/>
          <w:color w:val="000000"/>
          <w:sz w:val="28"/>
        </w:rPr>
        <w:t>
      6) өнеркәсіпті мемлекеттік ынталандыру шаралары – өңдеу өнеркәсібі мен өнеркәсіптік-инновациялық қызметті дамыту мақсатында мемлекет қолданатын, Заңға сәйкес жүзеге асырылатын ынталандыру шаралары;</w:t>
      </w:r>
    </w:p>
    <w:bookmarkEnd w:id="18"/>
    <w:bookmarkStart w:name="z23" w:id="19"/>
    <w:p>
      <w:pPr>
        <w:spacing w:after="0"/>
        <w:ind w:left="0"/>
        <w:jc w:val="both"/>
      </w:pPr>
      <w:r>
        <w:rPr>
          <w:rFonts w:ascii="Times New Roman"/>
          <w:b w:val="false"/>
          <w:i w:val="false"/>
          <w:color w:val="000000"/>
          <w:sz w:val="28"/>
        </w:rPr>
        <w:t>
      7) өнеркәсіптік-инновациялық жоба (бұдан әрі – жоба) – технологиялар трансфертіне, жаңа өндірістер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bookmarkEnd w:id="19"/>
    <w:bookmarkStart w:name="z24" w:id="20"/>
    <w:p>
      <w:pPr>
        <w:spacing w:after="0"/>
        <w:ind w:left="0"/>
        <w:jc w:val="both"/>
      </w:pPr>
      <w:r>
        <w:rPr>
          <w:rFonts w:ascii="Times New Roman"/>
          <w:b w:val="false"/>
          <w:i w:val="false"/>
          <w:color w:val="000000"/>
          <w:sz w:val="28"/>
        </w:rPr>
        <w:t>
      8) өнеркәсіптік-инновациялық жүйе – өнеркәсіптік-инновациялық қызметті мемлекеттік ынталандыруға қатысатын өнеркәсіптік-инновациялық жүйе субъектілерінің, инфрақұрылым мен Қазақстан Республикасында өнеркәсіпті ынталандыруға және инновацияларды қолдауға бағытталған құралдардың жиынтығы;</w:t>
      </w:r>
    </w:p>
    <w:bookmarkEnd w:id="20"/>
    <w:bookmarkStart w:name="z25" w:id="21"/>
    <w:p>
      <w:pPr>
        <w:spacing w:after="0"/>
        <w:ind w:left="0"/>
        <w:jc w:val="both"/>
      </w:pPr>
      <w:r>
        <w:rPr>
          <w:rFonts w:ascii="Times New Roman"/>
          <w:b w:val="false"/>
          <w:i w:val="false"/>
          <w:color w:val="000000"/>
          <w:sz w:val="28"/>
        </w:rPr>
        <w:t>
      9)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отандық тауарларын, жұмыстары мен көрсетілетін қызметтерін ішкі және (немесе) сыртқы нарықтарға ілгерілетуге байланысты қызмет;</w:t>
      </w:r>
    </w:p>
    <w:bookmarkEnd w:id="21"/>
    <w:bookmarkStart w:name="z26" w:id="22"/>
    <w:p>
      <w:pPr>
        <w:spacing w:after="0"/>
        <w:ind w:left="0"/>
        <w:jc w:val="both"/>
      </w:pPr>
      <w:r>
        <w:rPr>
          <w:rFonts w:ascii="Times New Roman"/>
          <w:b w:val="false"/>
          <w:i w:val="false"/>
          <w:color w:val="000000"/>
          <w:sz w:val="28"/>
        </w:rPr>
        <w:t>
      10)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22"/>
    <w:bookmarkStart w:name="z27" w:id="23"/>
    <w:p>
      <w:pPr>
        <w:spacing w:after="0"/>
        <w:ind w:left="0"/>
        <w:jc w:val="both"/>
      </w:pPr>
      <w:r>
        <w:rPr>
          <w:rFonts w:ascii="Times New Roman"/>
          <w:b w:val="false"/>
          <w:i w:val="false"/>
          <w:color w:val="000000"/>
          <w:sz w:val="28"/>
        </w:rPr>
        <w:t>
      11) өтінім беруші – өнеркәсіптік-инновациялық жобаны жоспарлауды және іске асыруды жүзеге асыратын жеке немесе заңды тұлға.</w:t>
      </w:r>
    </w:p>
    <w:bookmarkEnd w:id="23"/>
    <w:bookmarkStart w:name="z28" w:id="24"/>
    <w:p>
      <w:pPr>
        <w:spacing w:after="0"/>
        <w:ind w:left="0"/>
        <w:jc w:val="left"/>
      </w:pPr>
      <w:r>
        <w:rPr>
          <w:rFonts w:ascii="Times New Roman"/>
          <w:b/>
          <w:i w:val="false"/>
          <w:color w:val="000000"/>
        </w:rPr>
        <w:t xml:space="preserve"> 2-тарау. Жобаларды бірыңғай индустрияландыру картасына енгізу тәртібі</w:t>
      </w:r>
    </w:p>
    <w:bookmarkEnd w:id="24"/>
    <w:bookmarkStart w:name="z29" w:id="25"/>
    <w:p>
      <w:pPr>
        <w:spacing w:after="0"/>
        <w:ind w:left="0"/>
        <w:jc w:val="both"/>
      </w:pPr>
      <w:r>
        <w:rPr>
          <w:rFonts w:ascii="Times New Roman"/>
          <w:b w:val="false"/>
          <w:i w:val="false"/>
          <w:color w:val="000000"/>
          <w:sz w:val="28"/>
        </w:rPr>
        <w:t>
      3. Бірыңғай индустрияландыру картасына өнеркәсіп саласындағы жобалар қосылады.</w:t>
      </w:r>
    </w:p>
    <w:bookmarkEnd w:id="25"/>
    <w:bookmarkStart w:name="z30" w:id="26"/>
    <w:p>
      <w:pPr>
        <w:spacing w:after="0"/>
        <w:ind w:left="0"/>
        <w:jc w:val="both"/>
      </w:pPr>
      <w:r>
        <w:rPr>
          <w:rFonts w:ascii="Times New Roman"/>
          <w:b w:val="false"/>
          <w:i w:val="false"/>
          <w:color w:val="000000"/>
          <w:sz w:val="28"/>
        </w:rPr>
        <w:t>
      4. Бірыңғай индустрияландыру картасына өнеркәсіптік-инновациялық жобаларды енгізу кезең-кезеңімен жүзеге асырылады:</w:t>
      </w:r>
    </w:p>
    <w:bookmarkEnd w:id="26"/>
    <w:bookmarkStart w:name="z31" w:id="27"/>
    <w:p>
      <w:pPr>
        <w:spacing w:after="0"/>
        <w:ind w:left="0"/>
        <w:jc w:val="both"/>
      </w:pPr>
      <w:r>
        <w:rPr>
          <w:rFonts w:ascii="Times New Roman"/>
          <w:b w:val="false"/>
          <w:i w:val="false"/>
          <w:color w:val="000000"/>
          <w:sz w:val="28"/>
        </w:rPr>
        <w:t xml:space="preserve">
      1) бірінші кезең – облыстың, республикалық маңызы бар қалалардың және астананың жергілікті атқарушы органы (бұдан әрі – жергілікті атқарушы орган)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бірыңғай индустрияландыру картасына енгізу үшін негізгі көрсеткіштері бар өнеркәсіптік-инновациялық жобалардың тізбесі дайындайды;</w:t>
      </w:r>
    </w:p>
    <w:bookmarkEnd w:id="27"/>
    <w:bookmarkStart w:name="z32" w:id="28"/>
    <w:p>
      <w:pPr>
        <w:spacing w:after="0"/>
        <w:ind w:left="0"/>
        <w:jc w:val="both"/>
      </w:pPr>
      <w:r>
        <w:rPr>
          <w:rFonts w:ascii="Times New Roman"/>
          <w:b w:val="false"/>
          <w:i w:val="false"/>
          <w:color w:val="000000"/>
          <w:sz w:val="28"/>
        </w:rPr>
        <w:t xml:space="preserve">
      2) екінші кезең – жобаларды уәкілетті органда және ұлттық институтта қарау; </w:t>
      </w:r>
    </w:p>
    <w:bookmarkEnd w:id="28"/>
    <w:bookmarkStart w:name="z33" w:id="29"/>
    <w:p>
      <w:pPr>
        <w:spacing w:after="0"/>
        <w:ind w:left="0"/>
        <w:jc w:val="both"/>
      </w:pPr>
      <w:r>
        <w:rPr>
          <w:rFonts w:ascii="Times New Roman"/>
          <w:b w:val="false"/>
          <w:i w:val="false"/>
          <w:color w:val="000000"/>
          <w:sz w:val="28"/>
        </w:rPr>
        <w:t>
      3) үшінші кезең – Штаб отырысында жобаларды қарау.</w:t>
      </w:r>
    </w:p>
    <w:bookmarkEnd w:id="29"/>
    <w:bookmarkStart w:name="z34" w:id="30"/>
    <w:p>
      <w:pPr>
        <w:spacing w:after="0"/>
        <w:ind w:left="0"/>
        <w:jc w:val="both"/>
      </w:pPr>
      <w:r>
        <w:rPr>
          <w:rFonts w:ascii="Times New Roman"/>
          <w:b w:val="false"/>
          <w:i w:val="false"/>
          <w:color w:val="000000"/>
          <w:sz w:val="28"/>
        </w:rPr>
        <w:t xml:space="preserve">
      5. Жергілікті атқарушы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индустрияландыру картасына енгізу үшін негізгі көрсеткіштері бар жобалардың тізбесін тұрақты негізде қалыптастырады.</w:t>
      </w:r>
    </w:p>
    <w:bookmarkEnd w:id="30"/>
    <w:bookmarkStart w:name="z35" w:id="31"/>
    <w:p>
      <w:pPr>
        <w:spacing w:after="0"/>
        <w:ind w:left="0"/>
        <w:jc w:val="both"/>
      </w:pPr>
      <w:r>
        <w:rPr>
          <w:rFonts w:ascii="Times New Roman"/>
          <w:b w:val="false"/>
          <w:i w:val="false"/>
          <w:color w:val="000000"/>
          <w:sz w:val="28"/>
        </w:rPr>
        <w:t xml:space="preserve">
      6. Жергілікті атқарушы орган жобалар тізбесін қалыптастыруға қарай әрбір жоба бойынша мынадай құжаттарды (бұдан әрі – материалдар)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индустрияландырудың бірыңғай картасына енгізу үшін негізгі көрсеткіштері бар жобалар тізбесін уәкілетті органға жібереді:</w:t>
      </w:r>
    </w:p>
    <w:bookmarkEnd w:id="31"/>
    <w:bookmarkStart w:name="z36"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асырудың жоспары-кестесі;</w:t>
      </w:r>
    </w:p>
    <w:bookmarkEnd w:id="32"/>
    <w:bookmarkStart w:name="z37" w:id="3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статистикалық деректерді таратуға өнеркәсіптік-инновациялық жүйе субъектісінің келісімі;</w:t>
      </w:r>
    </w:p>
    <w:bookmarkEnd w:id="33"/>
    <w:bookmarkStart w:name="z38" w:id="3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деректерді таратуға өнеркәсіптік-инновациялық жүйе субъектісінің келісімі;</w:t>
      </w:r>
    </w:p>
    <w:bookmarkEnd w:id="34"/>
    <w:bookmarkStart w:name="z39" w:id="3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есептік деректерді беруге өнеркәсіптік-инновациялық жүйе субъектісінің келісімі;</w:t>
      </w:r>
    </w:p>
    <w:bookmarkEnd w:id="35"/>
    <w:bookmarkStart w:name="z40" w:id="36"/>
    <w:p>
      <w:pPr>
        <w:spacing w:after="0"/>
        <w:ind w:left="0"/>
        <w:jc w:val="both"/>
      </w:pPr>
      <w:r>
        <w:rPr>
          <w:rFonts w:ascii="Times New Roman"/>
          <w:b w:val="false"/>
          <w:i w:val="false"/>
          <w:color w:val="000000"/>
          <w:sz w:val="28"/>
        </w:rPr>
        <w:t xml:space="preserve">
      5) жобаны іске асыру кезінде Қазақстан Республикасы Жер кодексінің 48-бабы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тармақшасына сәйкес ғимараттар мен құрылыстар салу үшін жер учаскесін беру қажеттілігі туындаған жағдайларда, өтінім беру сәтінде 3 (үш) айдан кешіктірмей алынған, жобаны іске асыруға бөлінген жердің координаттары (схемасы) мен жоспарланып отырған ауданын көрсете отырып, бос жер учаскесінің болуын растайтын, тиісті әкімшілік-аумақтық бірліктің жергілікті атқарушы органының хатының көшірмесі қоса беріледі.</w:t>
      </w:r>
    </w:p>
    <w:bookmarkEnd w:id="36"/>
    <w:bookmarkStart w:name="z41" w:id="37"/>
    <w:p>
      <w:pPr>
        <w:spacing w:after="0"/>
        <w:ind w:left="0"/>
        <w:jc w:val="both"/>
      </w:pPr>
      <w:r>
        <w:rPr>
          <w:rFonts w:ascii="Times New Roman"/>
          <w:b w:val="false"/>
          <w:i w:val="false"/>
          <w:color w:val="000000"/>
          <w:sz w:val="28"/>
        </w:rPr>
        <w:t xml:space="preserve">
      7. Уәкілетті орган жергілікті атқарушы органнан материалдар келіп түскен күннен бастап 2 (екі) жұмыс күні ішінде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олардың толықтығын тексереді. Материалдардың толық топтамасын ұсынбаған жағдайда уәкілетті орган оларды қараусыз қалдырып, жоқ құжатты көрсете отырып, жергілікті атқарушы органға қайтарады. Жергілікті атқарушы орган қайтарылған материалдарды алған күннен бастап 2 (екі) жұмыс күні ішінде жетіспейтін құжатты қоса бере отырып, материалдардың толық топтамасын жібереді.</w:t>
      </w:r>
    </w:p>
    <w:bookmarkEnd w:id="37"/>
    <w:p>
      <w:pPr>
        <w:spacing w:after="0"/>
        <w:ind w:left="0"/>
        <w:jc w:val="both"/>
      </w:pPr>
      <w:r>
        <w:rPr>
          <w:rFonts w:ascii="Times New Roman"/>
          <w:b w:val="false"/>
          <w:i w:val="false"/>
          <w:color w:val="000000"/>
          <w:sz w:val="28"/>
        </w:rPr>
        <w:t>
      Материалдардың толық топтамасын ұсынған кезде уәкілетті орган олардағы мәліметтерге талдау жүргізу үшін ұлттық институтқа жібереді.</w:t>
      </w:r>
    </w:p>
    <w:bookmarkStart w:name="z42" w:id="38"/>
    <w:p>
      <w:pPr>
        <w:spacing w:after="0"/>
        <w:ind w:left="0"/>
        <w:jc w:val="both"/>
      </w:pPr>
      <w:r>
        <w:rPr>
          <w:rFonts w:ascii="Times New Roman"/>
          <w:b w:val="false"/>
          <w:i w:val="false"/>
          <w:color w:val="000000"/>
          <w:sz w:val="28"/>
        </w:rPr>
        <w:t>
      8. Ұлттық институт 3 (үш) жұмыс күні ішінде материалда көрсетілген мәліметтерге талдау жүргізеді.</w:t>
      </w:r>
    </w:p>
    <w:bookmarkEnd w:id="38"/>
    <w:bookmarkStart w:name="z43" w:id="39"/>
    <w:p>
      <w:pPr>
        <w:spacing w:after="0"/>
        <w:ind w:left="0"/>
        <w:jc w:val="both"/>
      </w:pPr>
      <w:r>
        <w:rPr>
          <w:rFonts w:ascii="Times New Roman"/>
          <w:b w:val="false"/>
          <w:i w:val="false"/>
          <w:color w:val="000000"/>
          <w:sz w:val="28"/>
        </w:rPr>
        <w:t>
      9. Материалдарда көрсетілген мәліметтердің сәйкессіздіктері анықталған не олар болмаған жағдайда ұлттық институт анықталған ескертулер және мұндай ескертулерді жою қажеттілігі бойынша ұсынымдары бар хатты жергілікті атқарушы органға, сондай-ақ мәлімет үшін уәкілетті органға жібереді.</w:t>
      </w:r>
    </w:p>
    <w:bookmarkEnd w:id="39"/>
    <w:bookmarkStart w:name="z44" w:id="40"/>
    <w:p>
      <w:pPr>
        <w:spacing w:after="0"/>
        <w:ind w:left="0"/>
        <w:jc w:val="both"/>
      </w:pPr>
      <w:r>
        <w:rPr>
          <w:rFonts w:ascii="Times New Roman"/>
          <w:b w:val="false"/>
          <w:i w:val="false"/>
          <w:color w:val="000000"/>
          <w:sz w:val="28"/>
        </w:rPr>
        <w:t>
      10. Жүргізілген талдау қорытындылары бойынша ескетулер болмаған жағдайда ұлттық институт ескертулердің жоқтығы туралы хатты уәкілетті органға, сондай-ақ жергілікті атқарушы органға жібереді.</w:t>
      </w:r>
    </w:p>
    <w:bookmarkEnd w:id="40"/>
    <w:bookmarkStart w:name="z45" w:id="41"/>
    <w:p>
      <w:pPr>
        <w:spacing w:after="0"/>
        <w:ind w:left="0"/>
        <w:jc w:val="both"/>
      </w:pPr>
      <w:r>
        <w:rPr>
          <w:rFonts w:ascii="Times New Roman"/>
          <w:b w:val="false"/>
          <w:i w:val="false"/>
          <w:color w:val="000000"/>
          <w:sz w:val="28"/>
        </w:rPr>
        <w:t>
      11. Уәкілетті орган ұлттық институттан ескертулердің жоқтығы туралы хат алғаннан кейін жобаларды Штаб отырысының қарауына шығарады, ол өтінімдердің түсуіне қарай, бірақ тоқсанына кемінде бір рет өткізіледі.</w:t>
      </w:r>
    </w:p>
    <w:bookmarkEnd w:id="41"/>
    <w:bookmarkStart w:name="z46" w:id="42"/>
    <w:p>
      <w:pPr>
        <w:spacing w:after="0"/>
        <w:ind w:left="0"/>
        <w:jc w:val="both"/>
      </w:pPr>
      <w:r>
        <w:rPr>
          <w:rFonts w:ascii="Times New Roman"/>
          <w:b w:val="false"/>
          <w:i w:val="false"/>
          <w:color w:val="000000"/>
          <w:sz w:val="28"/>
        </w:rPr>
        <w:t>
      12. Уәкілетті орган Штаб отырысы өткізілгенге дейін 3 (үш) жұмыс күнінен кешіктірмей Штаб отырысы өткізілетін күнді және қатысу тәсілін көрсете отырып, жергілікті атқарушы органға хабарлама жібереді.</w:t>
      </w:r>
    </w:p>
    <w:bookmarkEnd w:id="42"/>
    <w:bookmarkStart w:name="z47" w:id="43"/>
    <w:p>
      <w:pPr>
        <w:spacing w:after="0"/>
        <w:ind w:left="0"/>
        <w:jc w:val="both"/>
      </w:pPr>
      <w:r>
        <w:rPr>
          <w:rFonts w:ascii="Times New Roman"/>
          <w:b w:val="false"/>
          <w:i w:val="false"/>
          <w:color w:val="000000"/>
          <w:sz w:val="28"/>
        </w:rPr>
        <w:t>
      13. Егер Штаб мүшелерінің жартысынан көбі қатысса, Штаб отырысы заңды болып саналады.</w:t>
      </w:r>
    </w:p>
    <w:bookmarkEnd w:id="43"/>
    <w:p>
      <w:pPr>
        <w:spacing w:after="0"/>
        <w:ind w:left="0"/>
        <w:jc w:val="both"/>
      </w:pPr>
      <w:r>
        <w:rPr>
          <w:rFonts w:ascii="Times New Roman"/>
          <w:b w:val="false"/>
          <w:i w:val="false"/>
          <w:color w:val="000000"/>
          <w:sz w:val="28"/>
        </w:rPr>
        <w:t>
      Тиісті мәселелерге жетекшілік ететін уәкілетті орган басшысының орынбасары Штаб төрағасы болып табылады. Төраға болмаған кезде оның функцияларын төрағаның орынбасары орындайды.</w:t>
      </w:r>
    </w:p>
    <w:p>
      <w:pPr>
        <w:spacing w:after="0"/>
        <w:ind w:left="0"/>
        <w:jc w:val="both"/>
      </w:pPr>
      <w:r>
        <w:rPr>
          <w:rFonts w:ascii="Times New Roman"/>
          <w:b w:val="false"/>
          <w:i w:val="false"/>
          <w:color w:val="000000"/>
          <w:sz w:val="28"/>
        </w:rPr>
        <w:t>
      Штаб құрамына уәкілетті органның, мүдделі орталық мемлекеттік органдардың, "Атамекен" Қазақстан Республикасының Ұлттық кәсіпкерлер палатасының және өнеркәсіптік-инновациялық қызметті мемлекеттік ынталандыруға қатысатын өнеркәсіптік-инновациялық жүйе субъектілерінің өкілдері енгізіледі.</w:t>
      </w:r>
    </w:p>
    <w:p>
      <w:pPr>
        <w:spacing w:after="0"/>
        <w:ind w:left="0"/>
        <w:jc w:val="both"/>
      </w:pPr>
      <w:r>
        <w:rPr>
          <w:rFonts w:ascii="Times New Roman"/>
          <w:b w:val="false"/>
          <w:i w:val="false"/>
          <w:color w:val="000000"/>
          <w:sz w:val="28"/>
        </w:rPr>
        <w:t>
      Штаб шешімдері отырысқа қатысып отырған Штаб мүшелерінің жалпы санының көпшілік даусымен қабылданады және хаттамамен ресімделеді, оған Штаб отырысына қатысып отырғандардың барлығы қол қоюға тиіс. Штаб мүшелерінің шешімдер қабылдау кезінде тең дауыстары болады және дауыстар тең болған кезде Штаб төрағасы дауыс берген шешім қабылданды деп есептеледі.</w:t>
      </w:r>
    </w:p>
    <w:bookmarkStart w:name="z48" w:id="44"/>
    <w:p>
      <w:pPr>
        <w:spacing w:after="0"/>
        <w:ind w:left="0"/>
        <w:jc w:val="both"/>
      </w:pPr>
      <w:r>
        <w:rPr>
          <w:rFonts w:ascii="Times New Roman"/>
          <w:b w:val="false"/>
          <w:i w:val="false"/>
          <w:color w:val="000000"/>
          <w:sz w:val="28"/>
        </w:rPr>
        <w:t>
      14. Штаб мынандай шешімдердің бірін қабылдайды:</w:t>
      </w:r>
    </w:p>
    <w:bookmarkEnd w:id="44"/>
    <w:bookmarkStart w:name="z49" w:id="45"/>
    <w:p>
      <w:pPr>
        <w:spacing w:after="0"/>
        <w:ind w:left="0"/>
        <w:jc w:val="both"/>
      </w:pPr>
      <w:r>
        <w:rPr>
          <w:rFonts w:ascii="Times New Roman"/>
          <w:b w:val="false"/>
          <w:i w:val="false"/>
          <w:color w:val="000000"/>
          <w:sz w:val="28"/>
        </w:rPr>
        <w:t>
      1) жауапты мемлекеттік органды көрсете отырып, жобаны бірыңғай индустрияландыру картасына енгізу туралы;</w:t>
      </w:r>
    </w:p>
    <w:bookmarkEnd w:id="45"/>
    <w:bookmarkStart w:name="z50" w:id="46"/>
    <w:p>
      <w:pPr>
        <w:spacing w:after="0"/>
        <w:ind w:left="0"/>
        <w:jc w:val="both"/>
      </w:pPr>
      <w:r>
        <w:rPr>
          <w:rFonts w:ascii="Times New Roman"/>
          <w:b w:val="false"/>
          <w:i w:val="false"/>
          <w:color w:val="000000"/>
          <w:sz w:val="28"/>
        </w:rPr>
        <w:t>
      2) жоба бойынша анықталған ескертулер мен сәйкессіздіктердің толық тізбесін көрсете отырып, жобаны жергілікті атқарушы органға пысықтауға қайтару туралы;</w:t>
      </w:r>
    </w:p>
    <w:bookmarkEnd w:id="46"/>
    <w:bookmarkStart w:name="z51" w:id="47"/>
    <w:p>
      <w:pPr>
        <w:spacing w:after="0"/>
        <w:ind w:left="0"/>
        <w:jc w:val="both"/>
      </w:pPr>
      <w:r>
        <w:rPr>
          <w:rFonts w:ascii="Times New Roman"/>
          <w:b w:val="false"/>
          <w:i w:val="false"/>
          <w:color w:val="000000"/>
          <w:sz w:val="28"/>
        </w:rPr>
        <w:t>
      3) жобаны бірыңғай индустрияландыру картасынан алып тастау туралы;</w:t>
      </w:r>
    </w:p>
    <w:bookmarkEnd w:id="47"/>
    <w:bookmarkStart w:name="z52" w:id="48"/>
    <w:p>
      <w:pPr>
        <w:spacing w:after="0"/>
        <w:ind w:left="0"/>
        <w:jc w:val="both"/>
      </w:pPr>
      <w:r>
        <w:rPr>
          <w:rFonts w:ascii="Times New Roman"/>
          <w:b w:val="false"/>
          <w:i w:val="false"/>
          <w:color w:val="000000"/>
          <w:sz w:val="28"/>
        </w:rPr>
        <w:t>
      4) жобаның негізгі параметрлерінің өзгерістерін бекіту туралы.</w:t>
      </w:r>
    </w:p>
    <w:bookmarkEnd w:id="48"/>
    <w:bookmarkStart w:name="z53" w:id="49"/>
    <w:p>
      <w:pPr>
        <w:spacing w:after="0"/>
        <w:ind w:left="0"/>
        <w:jc w:val="both"/>
      </w:pPr>
      <w:r>
        <w:rPr>
          <w:rFonts w:ascii="Times New Roman"/>
          <w:b w:val="false"/>
          <w:i w:val="false"/>
          <w:color w:val="000000"/>
          <w:sz w:val="28"/>
        </w:rPr>
        <w:t>
      15. Уәкілетті орган Штаб отырысы өткізілген күннен бастап 3 (үш) жұмыс күні ішінде отырыс хаттамасының көшірмесін мониторинг мақсатында жергілікті атқарушы органға және уәкілетті органға жібереді.</w:t>
      </w:r>
    </w:p>
    <w:bookmarkEnd w:id="49"/>
    <w:p>
      <w:pPr>
        <w:spacing w:after="0"/>
        <w:ind w:left="0"/>
        <w:jc w:val="both"/>
      </w:pPr>
      <w:r>
        <w:rPr>
          <w:rFonts w:ascii="Times New Roman"/>
          <w:b w:val="false"/>
          <w:i w:val="false"/>
          <w:color w:val="000000"/>
          <w:sz w:val="28"/>
        </w:rPr>
        <w:t>
      Штаб отырысының хаттамасы жіберілген күннен бастап 3 (үш) жұмыс күні ішінде уәкілетті орган бірыңғай индустрияландыру картасын бекітуді көздейтін уәкілетті орган басшысының бұйрығына тиісті толықтырулар енгізеді.</w:t>
      </w:r>
    </w:p>
    <w:bookmarkStart w:name="z54" w:id="50"/>
    <w:p>
      <w:pPr>
        <w:spacing w:after="0"/>
        <w:ind w:left="0"/>
        <w:jc w:val="both"/>
      </w:pPr>
      <w:r>
        <w:rPr>
          <w:rFonts w:ascii="Times New Roman"/>
          <w:b w:val="false"/>
          <w:i w:val="false"/>
          <w:color w:val="000000"/>
          <w:sz w:val="28"/>
        </w:rPr>
        <w:t xml:space="preserve">
      16. Уәкілетті орган жауапты органның ұсыныстары негізінде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өткізілетін Штаб отырысының қарауына шығару арқылы бірыңғай индустрияландыру картасына енгізілген жобалар бойынша ақпаратты өзектендіруді жүзеге асырады.</w:t>
      </w:r>
    </w:p>
    <w:bookmarkEnd w:id="50"/>
    <w:p>
      <w:pPr>
        <w:spacing w:after="0"/>
        <w:ind w:left="0"/>
        <w:jc w:val="both"/>
      </w:pPr>
      <w:r>
        <w:rPr>
          <w:rFonts w:ascii="Times New Roman"/>
          <w:b w:val="false"/>
          <w:i w:val="false"/>
          <w:color w:val="000000"/>
          <w:sz w:val="28"/>
        </w:rPr>
        <w:t>
      Жобаның негізгі параметрлерін өзгерту қажет болған жағдайда жауапты органның бірінші басшысы немесе оны алмастыратын тұлға қол қойған осындай өзгерістер туралы ұсыныс жібереді.</w:t>
      </w:r>
    </w:p>
    <w:bookmarkStart w:name="z55" w:id="51"/>
    <w:p>
      <w:pPr>
        <w:spacing w:after="0"/>
        <w:ind w:left="0"/>
        <w:jc w:val="both"/>
      </w:pPr>
      <w:r>
        <w:rPr>
          <w:rFonts w:ascii="Times New Roman"/>
          <w:b w:val="false"/>
          <w:i w:val="false"/>
          <w:color w:val="000000"/>
          <w:sz w:val="28"/>
        </w:rPr>
        <w:t>
      17. Жобалар бойынша ақпаратты өзектендіру мәселелері бойынша Штаб отырыстарын өткізу және олар бойынша шешімдер қабылдау, сондай-ақ бірыңғай индустрияландыру картасын бекітуді көздейтін уәкілетті орган басшысының бұйрығына тиісті өзгерістер енгізу осы Қағидалардың 5-тарауында көзделген тәртіппен реттеледі.</w:t>
      </w:r>
    </w:p>
    <w:bookmarkEnd w:id="51"/>
    <w:bookmarkStart w:name="z56" w:id="52"/>
    <w:p>
      <w:pPr>
        <w:spacing w:after="0"/>
        <w:ind w:left="0"/>
        <w:jc w:val="both"/>
      </w:pPr>
      <w:r>
        <w:rPr>
          <w:rFonts w:ascii="Times New Roman"/>
          <w:b w:val="false"/>
          <w:i w:val="false"/>
          <w:color w:val="000000"/>
          <w:sz w:val="28"/>
        </w:rPr>
        <w:t xml:space="preserve">
      18. Өзектендіру қорытындысы бойынша бірыңғай индустрияландыру картасына енгізілген жоба бойынша ақпарат өзгертуге жатады немесе жоба бірыңғай индустрияландыру картасынан шығарылады. </w:t>
      </w:r>
    </w:p>
    <w:bookmarkEnd w:id="52"/>
    <w:p>
      <w:pPr>
        <w:spacing w:after="0"/>
        <w:ind w:left="0"/>
        <w:jc w:val="both"/>
      </w:pPr>
      <w:r>
        <w:rPr>
          <w:rFonts w:ascii="Times New Roman"/>
          <w:b w:val="false"/>
          <w:i w:val="false"/>
          <w:color w:val="000000"/>
          <w:sz w:val="28"/>
        </w:rPr>
        <w:t>
      Бастамашы жобаны іске асырудан бас тартқан немесе өтініш беруші жобаны іске асыру жоспары-кестесінің іс-шараларын орындамаған жағдайларда жобалар жауапты органның бастамасы бойынша бірыңғай индустрияландыру картасынан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58" w:id="53"/>
    <w:p>
      <w:pPr>
        <w:spacing w:after="0"/>
        <w:ind w:left="0"/>
        <w:jc w:val="left"/>
      </w:pPr>
      <w:r>
        <w:rPr>
          <w:rFonts w:ascii="Times New Roman"/>
          <w:b/>
          <w:i w:val="false"/>
          <w:color w:val="000000"/>
        </w:rPr>
        <w:t xml:space="preserve"> Бірыңғай индустрияландыру картасына енгізу үшін негізгі көрсеткіштері бар өнеркәсіптік-инновациялық жобалардың тізбесі</w:t>
      </w:r>
    </w:p>
    <w:bookmarkEnd w:id="53"/>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https://www.gov.kz/memleket/entities/mps?lang=kk</w:t>
      </w:r>
    </w:p>
    <w:p>
      <w:pPr>
        <w:spacing w:after="0"/>
        <w:ind w:left="0"/>
        <w:jc w:val="both"/>
      </w:pPr>
      <w:r>
        <w:rPr>
          <w:rFonts w:ascii="Times New Roman"/>
          <w:b w:val="false"/>
          <w:i w:val="false"/>
          <w:color w:val="000000"/>
          <w:sz w:val="28"/>
        </w:rPr>
        <w:t>
      Әкімшілік деректер нысанының атауы: өнеркәсіптік-инновациялық жобалардың тізбесі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 ППИП</w:t>
      </w:r>
    </w:p>
    <w:p>
      <w:pPr>
        <w:spacing w:after="0"/>
        <w:ind w:left="0"/>
        <w:jc w:val="both"/>
      </w:pPr>
      <w:r>
        <w:rPr>
          <w:rFonts w:ascii="Times New Roman"/>
          <w:b w:val="false"/>
          <w:i w:val="false"/>
          <w:color w:val="000000"/>
          <w:sz w:val="28"/>
        </w:rPr>
        <w:t>
      Жиілік: бір реттік</w:t>
      </w:r>
    </w:p>
    <w:p>
      <w:pPr>
        <w:spacing w:after="0"/>
        <w:ind w:left="0"/>
        <w:jc w:val="both"/>
      </w:pPr>
      <w:r>
        <w:rPr>
          <w:rFonts w:ascii="Times New Roman"/>
          <w:b w:val="false"/>
          <w:i w:val="false"/>
          <w:color w:val="000000"/>
          <w:sz w:val="28"/>
        </w:rPr>
        <w:t>
      Есепті кезең: _ _ күні _ _ айы _ _ _ жыл</w:t>
      </w:r>
    </w:p>
    <w:p>
      <w:pPr>
        <w:spacing w:after="0"/>
        <w:ind w:left="0"/>
        <w:jc w:val="both"/>
      </w:pPr>
      <w:r>
        <w:rPr>
          <w:rFonts w:ascii="Times New Roman"/>
          <w:b w:val="false"/>
          <w:i w:val="false"/>
          <w:color w:val="000000"/>
          <w:sz w:val="28"/>
        </w:rPr>
        <w:t>
      Ақпарат беретін тұлғалар тобы: облыстың, республикалық маңызы бар қалалар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 бірыңғай индустрияландыру картасына өнеркәсіптік-инновациялық жобалардың тізбесін қалыптастыруға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(12 белгіде)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мемлекеттік ынталандыру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құндық мәні,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капиталға инвестицияның жоспарланған көлемі,</w:t>
            </w:r>
          </w:p>
          <w:p>
            <w:pPr>
              <w:spacing w:after="20"/>
              <w:ind w:left="20"/>
              <w:jc w:val="both"/>
            </w:pPr>
            <w:r>
              <w:rPr>
                <w:rFonts w:ascii="Times New Roman"/>
                <w:b w:val="false"/>
                <w:i w:val="false"/>
                <w:color w:val="000000"/>
                <w:sz w:val="20"/>
              </w:rPr>
              <w:t>
миллион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қаражат,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 қажеттігі, миллион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тауар/көрсетілетін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тауар/көрсетілетін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тауарлар номенклатурасы коды (6-10 белгіде)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(өлшем бірлігімен)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миллионтеңге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мерзімі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органның жауапты қызметкері: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xml:space="preserve">
      Басшы немесе қол қоюға уәкілетті тұлға_____________________________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қолы ___________ </w:t>
      </w:r>
    </w:p>
    <w:p>
      <w:pPr>
        <w:spacing w:after="0"/>
        <w:ind w:left="0"/>
        <w:jc w:val="both"/>
      </w:pPr>
      <w:r>
        <w:rPr>
          <w:rFonts w:ascii="Times New Roman"/>
          <w:b w:val="false"/>
          <w:i w:val="false"/>
          <w:color w:val="000000"/>
          <w:sz w:val="28"/>
        </w:rPr>
        <w:t xml:space="preserve">
      (мөр үшін орын), </w:t>
      </w:r>
    </w:p>
    <w:p>
      <w:pPr>
        <w:spacing w:after="0"/>
        <w:ind w:left="0"/>
        <w:jc w:val="both"/>
      </w:pPr>
      <w:r>
        <w:rPr>
          <w:rFonts w:ascii="Times New Roman"/>
          <w:b w:val="false"/>
          <w:i w:val="false"/>
          <w:color w:val="000000"/>
          <w:sz w:val="28"/>
        </w:rPr>
        <w:t>
      толтыру күні                   "__" _______ 20__ жыл</w:t>
      </w:r>
    </w:p>
    <w:bookmarkStart w:name="z59" w:id="54"/>
    <w:p>
      <w:pPr>
        <w:spacing w:after="0"/>
        <w:ind w:left="0"/>
        <w:jc w:val="both"/>
      </w:pPr>
      <w:r>
        <w:rPr>
          <w:rFonts w:ascii="Times New Roman"/>
          <w:b w:val="false"/>
          <w:i w:val="false"/>
          <w:color w:val="000000"/>
          <w:sz w:val="28"/>
        </w:rPr>
        <w:t>
      Ескерту: "Бірыңғай индустрияландыру картасына енгізу үшін негізгі көрсеткіштері бар өнеркәсіптік-инновациялық жобалардың тізбесінің" нысанын толтыру бойынша түсініктеме:</w:t>
      </w:r>
    </w:p>
    <w:bookmarkEnd w:id="54"/>
    <w:p>
      <w:pPr>
        <w:spacing w:after="0"/>
        <w:ind w:left="0"/>
        <w:jc w:val="both"/>
      </w:pPr>
      <w:r>
        <w:rPr>
          <w:rFonts w:ascii="Times New Roman"/>
          <w:b w:val="false"/>
          <w:i w:val="false"/>
          <w:color w:val="000000"/>
          <w:sz w:val="28"/>
        </w:rPr>
        <w:t>
      1. Нысанның 1-бағанында жобаның реттік нөмірі көрсетіледі;</w:t>
      </w:r>
    </w:p>
    <w:p>
      <w:pPr>
        <w:spacing w:after="0"/>
        <w:ind w:left="0"/>
        <w:jc w:val="both"/>
      </w:pPr>
      <w:r>
        <w:rPr>
          <w:rFonts w:ascii="Times New Roman"/>
          <w:b w:val="false"/>
          <w:i w:val="false"/>
          <w:color w:val="000000"/>
          <w:sz w:val="28"/>
        </w:rPr>
        <w:t>
      2. Нысанның 2-бағанында жобаның атауы көрсетіледі;</w:t>
      </w:r>
    </w:p>
    <w:p>
      <w:pPr>
        <w:spacing w:after="0"/>
        <w:ind w:left="0"/>
        <w:jc w:val="both"/>
      </w:pPr>
      <w:r>
        <w:rPr>
          <w:rFonts w:ascii="Times New Roman"/>
          <w:b w:val="false"/>
          <w:i w:val="false"/>
          <w:color w:val="000000"/>
          <w:sz w:val="28"/>
        </w:rPr>
        <w:t>
      3. Нысанның 3-бағанында жобаның өтініш берушісі көрсетіледі;</w:t>
      </w:r>
    </w:p>
    <w:p>
      <w:pPr>
        <w:spacing w:after="0"/>
        <w:ind w:left="0"/>
        <w:jc w:val="both"/>
      </w:pPr>
      <w:r>
        <w:rPr>
          <w:rFonts w:ascii="Times New Roman"/>
          <w:b w:val="false"/>
          <w:i w:val="false"/>
          <w:color w:val="000000"/>
          <w:sz w:val="28"/>
        </w:rPr>
        <w:t>
      4. Нысанның 4-бағанында жоба өтініш берушінің 12 белгіде Бизнес сәйкестендіру нөмірі / жеке сәйкестендіру нөмірі көрсетіледі;</w:t>
      </w:r>
    </w:p>
    <w:p>
      <w:pPr>
        <w:spacing w:after="0"/>
        <w:ind w:left="0"/>
        <w:jc w:val="both"/>
      </w:pPr>
      <w:r>
        <w:rPr>
          <w:rFonts w:ascii="Times New Roman"/>
          <w:b w:val="false"/>
          <w:i w:val="false"/>
          <w:color w:val="000000"/>
          <w:sz w:val="28"/>
        </w:rPr>
        <w:t>
      5. Нысанның 5-бағанында жоба бойынша Құрылтайшы, оның ішінде құрылтайшы(-лар) атауына, еліне және үлесіне қатысты ақпарат көрсетіледі (егер екі және одан да көп құрылтайшы көрсетілсе, ел және үлес бойынша ақпаратты әрбір құрылтайшы бойынша бөлек көрсету қажет);</w:t>
      </w:r>
    </w:p>
    <w:p>
      <w:pPr>
        <w:spacing w:after="0"/>
        <w:ind w:left="0"/>
        <w:jc w:val="both"/>
      </w:pPr>
      <w:r>
        <w:rPr>
          <w:rFonts w:ascii="Times New Roman"/>
          <w:b w:val="false"/>
          <w:i w:val="false"/>
          <w:color w:val="000000"/>
          <w:sz w:val="28"/>
        </w:rPr>
        <w:t>
      6. Нысанның 6-бағанында жобаның іске асырылу орны бойынша Әкімшілік-аумақтық объектілер жіктеуіш коды көрсетіледі (облыс, қала/аудан, аудан/ауылдық округ/ауыл);</w:t>
      </w:r>
    </w:p>
    <w:p>
      <w:pPr>
        <w:spacing w:after="0"/>
        <w:ind w:left="0"/>
        <w:jc w:val="both"/>
      </w:pPr>
      <w:r>
        <w:rPr>
          <w:rFonts w:ascii="Times New Roman"/>
          <w:b w:val="false"/>
          <w:i w:val="false"/>
          <w:color w:val="000000"/>
          <w:sz w:val="28"/>
        </w:rPr>
        <w:t>
      7. Нысанның 7-бағанында мемлекеттік ынталандырудың жоспарланатын шаралары, оның ішінде шараның атауы (қысқаша сипаттамасы) және шараның құндық мәні (бар болған жағдайда) көрсетіледі;</w:t>
      </w:r>
    </w:p>
    <w:p>
      <w:pPr>
        <w:spacing w:after="0"/>
        <w:ind w:left="0"/>
        <w:jc w:val="both"/>
      </w:pPr>
      <w:r>
        <w:rPr>
          <w:rFonts w:ascii="Times New Roman"/>
          <w:b w:val="false"/>
          <w:i w:val="false"/>
          <w:color w:val="000000"/>
          <w:sz w:val="28"/>
        </w:rPr>
        <w:t>
      8. Нысанның 8-бағанында құрылыс кезеңіне және пайдалану кезеңіне арналған жұмыс орындарының саны көрсетіледі;</w:t>
      </w:r>
    </w:p>
    <w:p>
      <w:pPr>
        <w:spacing w:after="0"/>
        <w:ind w:left="0"/>
        <w:jc w:val="both"/>
      </w:pPr>
      <w:r>
        <w:rPr>
          <w:rFonts w:ascii="Times New Roman"/>
          <w:b w:val="false"/>
          <w:i w:val="false"/>
          <w:color w:val="000000"/>
          <w:sz w:val="28"/>
        </w:rPr>
        <w:t>
      9. Нысанның 9-бағанында жобаны пайдалауға бергенге дейінгі негізгі капиталға инвестициялар көлемі көрсетіледі;</w:t>
      </w:r>
    </w:p>
    <w:p>
      <w:pPr>
        <w:spacing w:after="0"/>
        <w:ind w:left="0"/>
        <w:jc w:val="both"/>
      </w:pPr>
      <w:r>
        <w:rPr>
          <w:rFonts w:ascii="Times New Roman"/>
          <w:b w:val="false"/>
          <w:i w:val="false"/>
          <w:color w:val="000000"/>
          <w:sz w:val="28"/>
        </w:rPr>
        <w:t>
      10. Нысанның 10-бағанында жобаны пайдалауға бергенге дейінгі негізгі капиталға инвестициялар көлеміне сәйкес жобаны қаржыландыру көздері көрсетіледі;</w:t>
      </w:r>
    </w:p>
    <w:p>
      <w:pPr>
        <w:spacing w:after="0"/>
        <w:ind w:left="0"/>
        <w:jc w:val="both"/>
      </w:pPr>
      <w:r>
        <w:rPr>
          <w:rFonts w:ascii="Times New Roman"/>
          <w:b w:val="false"/>
          <w:i w:val="false"/>
          <w:color w:val="000000"/>
          <w:sz w:val="28"/>
        </w:rPr>
        <w:t>
      11. Нысанның 11-бағанында шығарылатын тауар / көрсетілетін қызмет атауы мен әр тауар бойынша сыртқы экономикалық қызметтің тауарлар номенклатурасы коды 6-10 белгіде көрсетіледі;</w:t>
      </w:r>
    </w:p>
    <w:p>
      <w:pPr>
        <w:spacing w:after="0"/>
        <w:ind w:left="0"/>
        <w:jc w:val="both"/>
      </w:pPr>
      <w:r>
        <w:rPr>
          <w:rFonts w:ascii="Times New Roman"/>
          <w:b w:val="false"/>
          <w:i w:val="false"/>
          <w:color w:val="000000"/>
          <w:sz w:val="28"/>
        </w:rPr>
        <w:t>
      12. Нысанның 12-бағанында заттай және құндық мәндегі жобаның қуаттылығы көрсетіледі (егер 11-бағанда 2 не одан да көп тауар/қызмет көрсетілген жағдайда, заттай және құндық мәндегі жобалық қуатты әр тауар бойынша жеке көрсету қажет; егер жоба қазіргі өндірісті жаңғыртуға бағытталса, онда заттай мәндегі жобалық қуатты қолда бар өндіріс көлемін еспеке алмағанда (шегергенде) мәнді көрсету қажет);</w:t>
      </w:r>
    </w:p>
    <w:p>
      <w:pPr>
        <w:spacing w:after="0"/>
        <w:ind w:left="0"/>
        <w:jc w:val="both"/>
      </w:pPr>
      <w:r>
        <w:rPr>
          <w:rFonts w:ascii="Times New Roman"/>
          <w:b w:val="false"/>
          <w:i w:val="false"/>
          <w:color w:val="000000"/>
          <w:sz w:val="28"/>
        </w:rPr>
        <w:t>
      13. 13-бағанда жобаны пайдалануға беру мерзімі (жылы) көрсетіледі;</w:t>
      </w:r>
    </w:p>
    <w:p>
      <w:pPr>
        <w:spacing w:after="0"/>
        <w:ind w:left="0"/>
        <w:jc w:val="both"/>
      </w:pPr>
      <w:r>
        <w:rPr>
          <w:rFonts w:ascii="Times New Roman"/>
          <w:b w:val="false"/>
          <w:i w:val="false"/>
          <w:color w:val="000000"/>
          <w:sz w:val="28"/>
        </w:rPr>
        <w:t>
      14. 14-бағанда жобаның ағымдағы жағдайы көрсетіледі (жүргізілген жұмыстардың толық сипаттамасы);</w:t>
      </w:r>
    </w:p>
    <w:p>
      <w:pPr>
        <w:spacing w:after="0"/>
        <w:ind w:left="0"/>
        <w:jc w:val="both"/>
      </w:pPr>
      <w:r>
        <w:rPr>
          <w:rFonts w:ascii="Times New Roman"/>
          <w:b w:val="false"/>
          <w:i w:val="false"/>
          <w:color w:val="000000"/>
          <w:sz w:val="28"/>
        </w:rPr>
        <w:t>
      15. 15-бағанда жобаны іске асыруға жауапты тұлғаның байланыс деректері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61" w:id="55"/>
    <w:p>
      <w:pPr>
        <w:spacing w:after="0"/>
        <w:ind w:left="0"/>
        <w:jc w:val="left"/>
      </w:pPr>
      <w:r>
        <w:rPr>
          <w:rFonts w:ascii="Times New Roman"/>
          <w:b/>
          <w:i w:val="false"/>
          <w:color w:val="000000"/>
        </w:rPr>
        <w:t xml:space="preserve"> Жобаны іске асырудың өнеркәсіптік-инновациялық жоспар-кестесі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(нысанға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"Ай, жыл – ай, жыл" форматында құжаттаманы әзірлеу (жобалау-сметалық құжаттама, техникалық-экономикалық негіздеме және тағы басқа);</w:t>
      </w:r>
    </w:p>
    <w:p>
      <w:pPr>
        <w:spacing w:after="0"/>
        <w:ind w:left="0"/>
        <w:jc w:val="both"/>
      </w:pPr>
      <w:r>
        <w:rPr>
          <w:rFonts w:ascii="Times New Roman"/>
          <w:b w:val="false"/>
          <w:i w:val="false"/>
          <w:color w:val="000000"/>
          <w:sz w:val="28"/>
        </w:rPr>
        <w:t>
      2) "Ай, жыл – ай, жыл" форматында құрылыс жұмыстарын жүргізу (жаңа жобаларға міндетті);</w:t>
      </w:r>
    </w:p>
    <w:p>
      <w:pPr>
        <w:spacing w:after="0"/>
        <w:ind w:left="0"/>
        <w:jc w:val="both"/>
      </w:pPr>
      <w:r>
        <w:rPr>
          <w:rFonts w:ascii="Times New Roman"/>
          <w:b w:val="false"/>
          <w:i w:val="false"/>
          <w:color w:val="000000"/>
          <w:sz w:val="28"/>
        </w:rPr>
        <w:t>
      3) "Ай, жыл – ай, жыл" форматында жабдықты жеткізу;</w:t>
      </w:r>
    </w:p>
    <w:p>
      <w:pPr>
        <w:spacing w:after="0"/>
        <w:ind w:left="0"/>
        <w:jc w:val="both"/>
      </w:pPr>
      <w:r>
        <w:rPr>
          <w:rFonts w:ascii="Times New Roman"/>
          <w:b w:val="false"/>
          <w:i w:val="false"/>
          <w:color w:val="000000"/>
          <w:sz w:val="28"/>
        </w:rPr>
        <w:t>
      4) "Ай, жыл – ай, жыл" форматында жабдықты монтаждау;</w:t>
      </w:r>
    </w:p>
    <w:p>
      <w:pPr>
        <w:spacing w:after="0"/>
        <w:ind w:left="0"/>
        <w:jc w:val="both"/>
      </w:pPr>
      <w:r>
        <w:rPr>
          <w:rFonts w:ascii="Times New Roman"/>
          <w:b w:val="false"/>
          <w:i w:val="false"/>
          <w:color w:val="000000"/>
          <w:sz w:val="28"/>
        </w:rPr>
        <w:t>
      5) "Ай, жыл – ай, жыл" форматында іске қосу-баптау жұмыстары;</w:t>
      </w:r>
    </w:p>
    <w:p>
      <w:pPr>
        <w:spacing w:after="0"/>
        <w:ind w:left="0"/>
        <w:jc w:val="both"/>
      </w:pPr>
      <w:r>
        <w:rPr>
          <w:rFonts w:ascii="Times New Roman"/>
          <w:b w:val="false"/>
          <w:i w:val="false"/>
          <w:color w:val="000000"/>
          <w:sz w:val="28"/>
        </w:rPr>
        <w:t>
      6) "Ай, жыл" форматында пайдалануға беру (іске қосу актісін алу);</w:t>
      </w:r>
    </w:p>
    <w:p>
      <w:pPr>
        <w:spacing w:after="0"/>
        <w:ind w:left="0"/>
        <w:jc w:val="both"/>
      </w:pPr>
      <w:r>
        <w:rPr>
          <w:rFonts w:ascii="Times New Roman"/>
          <w:b w:val="false"/>
          <w:i w:val="false"/>
          <w:color w:val="000000"/>
          <w:sz w:val="28"/>
        </w:rPr>
        <w:t>
      7) "Ай, жыл" форматында өнім шығаруды бастау;</w:t>
      </w:r>
    </w:p>
    <w:p>
      <w:pPr>
        <w:spacing w:after="0"/>
        <w:ind w:left="0"/>
        <w:jc w:val="both"/>
      </w:pPr>
      <w:r>
        <w:rPr>
          <w:rFonts w:ascii="Times New Roman"/>
          <w:b w:val="false"/>
          <w:i w:val="false"/>
          <w:color w:val="000000"/>
          <w:sz w:val="28"/>
        </w:rPr>
        <w:t>
      8) "Жыл" форматында жобалық қуатқа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63" w:id="56"/>
    <w:p>
      <w:pPr>
        <w:spacing w:after="0"/>
        <w:ind w:left="0"/>
        <w:jc w:val="left"/>
      </w:pPr>
      <w:r>
        <w:rPr>
          <w:rFonts w:ascii="Times New Roman"/>
          <w:b/>
          <w:i w:val="false"/>
          <w:color w:val="000000"/>
        </w:rPr>
        <w:t xml:space="preserve"> Алғашқы статистикалық деректерді таратуға арналған өнеркәсіптік-инновациялық қызмет субъектісінің келісімі (бар болған жағдайда жобаға өтінім берушінің бланкісінде толтырылады)</w:t>
      </w:r>
    </w:p>
    <w:bookmarkEnd w:id="5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(өнеркәсіптік-инновациялық қызмет субъектісінің толық атауы) </w:t>
      </w:r>
    </w:p>
    <w:p>
      <w:pPr>
        <w:spacing w:after="0"/>
        <w:ind w:left="0"/>
        <w:jc w:val="both"/>
      </w:pPr>
      <w:r>
        <w:rPr>
          <w:rFonts w:ascii="Times New Roman"/>
          <w:b w:val="false"/>
          <w:i w:val="false"/>
          <w:color w:val="000000"/>
          <w:sz w:val="28"/>
        </w:rPr>
        <w:t xml:space="preserve">
      мынадай көрсеткіштер бойынша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органға, уәкілетті органға, өнеркәсіпті дамыту саласындағы </w:t>
      </w:r>
    </w:p>
    <w:p>
      <w:pPr>
        <w:spacing w:after="0"/>
        <w:ind w:left="0"/>
        <w:jc w:val="both"/>
      </w:pPr>
      <w:r>
        <w:rPr>
          <w:rFonts w:ascii="Times New Roman"/>
          <w:b w:val="false"/>
          <w:i w:val="false"/>
          <w:color w:val="000000"/>
          <w:sz w:val="28"/>
        </w:rPr>
        <w:t xml:space="preserve">
      ұлттық даму институтына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(органдардың атауы) </w:t>
      </w:r>
    </w:p>
    <w:p>
      <w:pPr>
        <w:spacing w:after="0"/>
        <w:ind w:left="0"/>
        <w:jc w:val="both"/>
      </w:pPr>
      <w:r>
        <w:rPr>
          <w:rFonts w:ascii="Times New Roman"/>
          <w:b w:val="false"/>
          <w:i w:val="false"/>
          <w:color w:val="000000"/>
          <w:sz w:val="28"/>
        </w:rPr>
        <w:t xml:space="preserve">
      алғашқы статистикалық деректерді ашуға келісім береді: </w:t>
      </w:r>
    </w:p>
    <w:p>
      <w:pPr>
        <w:spacing w:after="0"/>
        <w:ind w:left="0"/>
        <w:jc w:val="both"/>
      </w:pPr>
      <w:r>
        <w:rPr>
          <w:rFonts w:ascii="Times New Roman"/>
          <w:b w:val="false"/>
          <w:i w:val="false"/>
          <w:color w:val="000000"/>
          <w:sz w:val="28"/>
        </w:rPr>
        <w:t xml:space="preserve">
      1) негізгі капиталға инвестициялар көлемі; </w:t>
      </w:r>
    </w:p>
    <w:p>
      <w:pPr>
        <w:spacing w:after="0"/>
        <w:ind w:left="0"/>
        <w:jc w:val="both"/>
      </w:pPr>
      <w:r>
        <w:rPr>
          <w:rFonts w:ascii="Times New Roman"/>
          <w:b w:val="false"/>
          <w:i w:val="false"/>
          <w:color w:val="000000"/>
          <w:sz w:val="28"/>
        </w:rPr>
        <w:t xml:space="preserve">
      2) орындалған құрылыс жұмыстарының (қызметтерінің) көлемі; </w:t>
      </w:r>
    </w:p>
    <w:p>
      <w:pPr>
        <w:spacing w:after="0"/>
        <w:ind w:left="0"/>
        <w:jc w:val="both"/>
      </w:pPr>
      <w:r>
        <w:rPr>
          <w:rFonts w:ascii="Times New Roman"/>
          <w:b w:val="false"/>
          <w:i w:val="false"/>
          <w:color w:val="000000"/>
          <w:sz w:val="28"/>
        </w:rPr>
        <w:t xml:space="preserve">
      3) өндірілген өнімнің және көрсетілген қызметтердің көлемі; </w:t>
      </w:r>
    </w:p>
    <w:p>
      <w:pPr>
        <w:spacing w:after="0"/>
        <w:ind w:left="0"/>
        <w:jc w:val="both"/>
      </w:pPr>
      <w:r>
        <w:rPr>
          <w:rFonts w:ascii="Times New Roman"/>
          <w:b w:val="false"/>
          <w:i w:val="false"/>
          <w:color w:val="000000"/>
          <w:sz w:val="28"/>
        </w:rPr>
        <w:t>
      4) есептік кезең үшін қызметкерлердің есепті кезеңдегі орташа тізімдік саны.</w:t>
      </w:r>
    </w:p>
    <w:p>
      <w:pPr>
        <w:spacing w:after="0"/>
        <w:ind w:left="0"/>
        <w:jc w:val="both"/>
      </w:pPr>
      <w:r>
        <w:rPr>
          <w:rFonts w:ascii="Times New Roman"/>
          <w:b w:val="false"/>
          <w:i w:val="false"/>
          <w:color w:val="000000"/>
          <w:sz w:val="28"/>
        </w:rPr>
        <w:t xml:space="preserve">
      Бірінші басшы:________________________________________________ </w:t>
      </w:r>
    </w:p>
    <w:p>
      <w:pPr>
        <w:spacing w:after="0"/>
        <w:ind w:left="0"/>
        <w:jc w:val="both"/>
      </w:pPr>
      <w:r>
        <w:rPr>
          <w:rFonts w:ascii="Times New Roman"/>
          <w:b w:val="false"/>
          <w:i w:val="false"/>
          <w:color w:val="000000"/>
          <w:sz w:val="28"/>
        </w:rPr>
        <w:t xml:space="preserve">
      Қолы:__________ (мөр орны бар болған жағдайда), </w:t>
      </w:r>
    </w:p>
    <w:p>
      <w:pPr>
        <w:spacing w:after="0"/>
        <w:ind w:left="0"/>
        <w:jc w:val="both"/>
      </w:pPr>
      <w:r>
        <w:rPr>
          <w:rFonts w:ascii="Times New Roman"/>
          <w:b w:val="false"/>
          <w:i w:val="false"/>
          <w:color w:val="000000"/>
          <w:sz w:val="28"/>
        </w:rPr>
        <w:t>
      толтырылған күні "___" 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65" w:id="57"/>
    <w:p>
      <w:pPr>
        <w:spacing w:after="0"/>
        <w:ind w:left="0"/>
        <w:jc w:val="left"/>
      </w:pPr>
      <w:r>
        <w:rPr>
          <w:rFonts w:ascii="Times New Roman"/>
          <w:b/>
          <w:i w:val="false"/>
          <w:color w:val="000000"/>
        </w:rPr>
        <w:t xml:space="preserve"> Деректерді таратуға арналған өнеркәсіптік-инновациялық қызмет субъектісінің келісімі</w:t>
      </w:r>
    </w:p>
    <w:bookmarkEnd w:id="5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(өнеркәсіптік-инновациялық қызмет субъектісінің толық атауы) (бұдан әрі – Субъект)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жобасы бойынша (бұдан әрі – Жоба) уәкілетті орган, жауапты орган, </w:t>
      </w:r>
    </w:p>
    <w:p>
      <w:pPr>
        <w:spacing w:after="0"/>
        <w:ind w:left="0"/>
        <w:jc w:val="both"/>
      </w:pPr>
      <w:r>
        <w:rPr>
          <w:rFonts w:ascii="Times New Roman"/>
          <w:b w:val="false"/>
          <w:i w:val="false"/>
          <w:color w:val="000000"/>
          <w:sz w:val="28"/>
        </w:rPr>
        <w:t xml:space="preserve">
      өнеркәсіпті дамыту саласындағы өнеркәсіпті дамыту саласындағы ұлттық </w:t>
      </w:r>
    </w:p>
    <w:p>
      <w:pPr>
        <w:spacing w:after="0"/>
        <w:ind w:left="0"/>
        <w:jc w:val="both"/>
      </w:pPr>
      <w:r>
        <w:rPr>
          <w:rFonts w:ascii="Times New Roman"/>
          <w:b w:val="false"/>
          <w:i w:val="false"/>
          <w:color w:val="000000"/>
          <w:sz w:val="28"/>
        </w:rPr>
        <w:t xml:space="preserve">
      даму институтына мынадай көрсеткіштер бойынша мынадай деректерді </w:t>
      </w:r>
    </w:p>
    <w:p>
      <w:pPr>
        <w:spacing w:after="0"/>
        <w:ind w:left="0"/>
        <w:jc w:val="both"/>
      </w:pPr>
      <w:r>
        <w:rPr>
          <w:rFonts w:ascii="Times New Roman"/>
          <w:b w:val="false"/>
          <w:i w:val="false"/>
          <w:color w:val="000000"/>
          <w:sz w:val="28"/>
        </w:rPr>
        <w:t xml:space="preserve">
      ашуға және пайдалануға келісім береді: </w:t>
      </w:r>
    </w:p>
    <w:p>
      <w:pPr>
        <w:spacing w:after="0"/>
        <w:ind w:left="0"/>
        <w:jc w:val="both"/>
      </w:pPr>
      <w:r>
        <w:rPr>
          <w:rFonts w:ascii="Times New Roman"/>
          <w:b w:val="false"/>
          <w:i w:val="false"/>
          <w:color w:val="000000"/>
          <w:sz w:val="28"/>
        </w:rPr>
        <w:t xml:space="preserve">
      – жобаның атауы; </w:t>
      </w:r>
    </w:p>
    <w:p>
      <w:pPr>
        <w:spacing w:after="0"/>
        <w:ind w:left="0"/>
        <w:jc w:val="both"/>
      </w:pPr>
      <w:r>
        <w:rPr>
          <w:rFonts w:ascii="Times New Roman"/>
          <w:b w:val="false"/>
          <w:i w:val="false"/>
          <w:color w:val="000000"/>
          <w:sz w:val="28"/>
        </w:rPr>
        <w:t xml:space="preserve">
      – жобаға өтінім беруші; </w:t>
      </w:r>
    </w:p>
    <w:p>
      <w:pPr>
        <w:spacing w:after="0"/>
        <w:ind w:left="0"/>
        <w:jc w:val="both"/>
      </w:pPr>
      <w:r>
        <w:rPr>
          <w:rFonts w:ascii="Times New Roman"/>
          <w:b w:val="false"/>
          <w:i w:val="false"/>
          <w:color w:val="000000"/>
          <w:sz w:val="28"/>
        </w:rPr>
        <w:t xml:space="preserve">
      – өңір; </w:t>
      </w:r>
    </w:p>
    <w:p>
      <w:pPr>
        <w:spacing w:after="0"/>
        <w:ind w:left="0"/>
        <w:jc w:val="both"/>
      </w:pPr>
      <w:r>
        <w:rPr>
          <w:rFonts w:ascii="Times New Roman"/>
          <w:b w:val="false"/>
          <w:i w:val="false"/>
          <w:color w:val="000000"/>
          <w:sz w:val="28"/>
        </w:rPr>
        <w:t xml:space="preserve">
      – заттай мәндегі қуаты; </w:t>
      </w:r>
    </w:p>
    <w:p>
      <w:pPr>
        <w:spacing w:after="0"/>
        <w:ind w:left="0"/>
        <w:jc w:val="both"/>
      </w:pPr>
      <w:r>
        <w:rPr>
          <w:rFonts w:ascii="Times New Roman"/>
          <w:b w:val="false"/>
          <w:i w:val="false"/>
          <w:color w:val="000000"/>
          <w:sz w:val="28"/>
        </w:rPr>
        <w:t xml:space="preserve">
      – іске қосу жылы (жыл); </w:t>
      </w:r>
    </w:p>
    <w:p>
      <w:pPr>
        <w:spacing w:after="0"/>
        <w:ind w:left="0"/>
        <w:jc w:val="both"/>
      </w:pPr>
      <w:r>
        <w:rPr>
          <w:rFonts w:ascii="Times New Roman"/>
          <w:b w:val="false"/>
          <w:i w:val="false"/>
          <w:color w:val="000000"/>
          <w:sz w:val="28"/>
        </w:rPr>
        <w:t xml:space="preserve">
      – жауапты мемлекеттік орган, холдинг; </w:t>
      </w:r>
    </w:p>
    <w:p>
      <w:pPr>
        <w:spacing w:after="0"/>
        <w:ind w:left="0"/>
        <w:jc w:val="both"/>
      </w:pPr>
      <w:r>
        <w:rPr>
          <w:rFonts w:ascii="Times New Roman"/>
          <w:b w:val="false"/>
          <w:i w:val="false"/>
          <w:color w:val="000000"/>
          <w:sz w:val="28"/>
        </w:rPr>
        <w:t xml:space="preserve">
      – инвестиция көлемі (миллионтеңге); </w:t>
      </w:r>
    </w:p>
    <w:p>
      <w:pPr>
        <w:spacing w:after="0"/>
        <w:ind w:left="0"/>
        <w:jc w:val="both"/>
      </w:pPr>
      <w:r>
        <w:rPr>
          <w:rFonts w:ascii="Times New Roman"/>
          <w:b w:val="false"/>
          <w:i w:val="false"/>
          <w:color w:val="000000"/>
          <w:sz w:val="28"/>
        </w:rPr>
        <w:t xml:space="preserve">
      – іске қосу кезеңіндегі жұмыс орындар саны (адам); </w:t>
      </w:r>
    </w:p>
    <w:p>
      <w:pPr>
        <w:spacing w:after="0"/>
        <w:ind w:left="0"/>
        <w:jc w:val="both"/>
      </w:pPr>
      <w:r>
        <w:rPr>
          <w:rFonts w:ascii="Times New Roman"/>
          <w:b w:val="false"/>
          <w:i w:val="false"/>
          <w:color w:val="000000"/>
          <w:sz w:val="28"/>
        </w:rPr>
        <w:t>
      – мемлекеттік ынталандыру шаралары (атауы).</w:t>
      </w:r>
    </w:p>
    <w:p>
      <w:pPr>
        <w:spacing w:after="0"/>
        <w:ind w:left="0"/>
        <w:jc w:val="both"/>
      </w:pPr>
      <w:r>
        <w:rPr>
          <w:rFonts w:ascii="Times New Roman"/>
          <w:b w:val="false"/>
          <w:i w:val="false"/>
          <w:color w:val="000000"/>
          <w:sz w:val="28"/>
        </w:rPr>
        <w:t xml:space="preserve">
      Бірінші басшы:________________________________________________ </w:t>
      </w:r>
    </w:p>
    <w:p>
      <w:pPr>
        <w:spacing w:after="0"/>
        <w:ind w:left="0"/>
        <w:jc w:val="both"/>
      </w:pPr>
      <w:r>
        <w:rPr>
          <w:rFonts w:ascii="Times New Roman"/>
          <w:b w:val="false"/>
          <w:i w:val="false"/>
          <w:color w:val="000000"/>
          <w:sz w:val="28"/>
        </w:rPr>
        <w:t xml:space="preserve">
      Қолы:__________ (мөр орны бар болған жағдайда), </w:t>
      </w:r>
    </w:p>
    <w:p>
      <w:pPr>
        <w:spacing w:after="0"/>
        <w:ind w:left="0"/>
        <w:jc w:val="both"/>
      </w:pPr>
      <w:r>
        <w:rPr>
          <w:rFonts w:ascii="Times New Roman"/>
          <w:b w:val="false"/>
          <w:i w:val="false"/>
          <w:color w:val="000000"/>
          <w:sz w:val="28"/>
        </w:rPr>
        <w:t>
      толтырылған күні "___" 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p>
        </w:tc>
      </w:tr>
    </w:tbl>
    <w:bookmarkStart w:name="z67" w:id="58"/>
    <w:p>
      <w:pPr>
        <w:spacing w:after="0"/>
        <w:ind w:left="0"/>
        <w:jc w:val="left"/>
      </w:pPr>
      <w:r>
        <w:rPr>
          <w:rFonts w:ascii="Times New Roman"/>
          <w:b/>
          <w:i w:val="false"/>
          <w:color w:val="000000"/>
        </w:rPr>
        <w:t xml:space="preserve"> Жобаны іске асыру шеңберінде есептер беруге өнеркәсіптік-инновациялық қызмет субъектісінің келісімі</w:t>
      </w:r>
    </w:p>
    <w:bookmarkEnd w:id="5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(өнеркәсіптік-инновациялық қызмет субъектісінің толық атауы) (бұдан әрі – Субъект)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жобасы бойынша (бұдан әрі – Жоба) уәкілетті орган, жауапты орган және </w:t>
      </w:r>
    </w:p>
    <w:p>
      <w:pPr>
        <w:spacing w:after="0"/>
        <w:ind w:left="0"/>
        <w:jc w:val="both"/>
      </w:pPr>
      <w:r>
        <w:rPr>
          <w:rFonts w:ascii="Times New Roman"/>
          <w:b w:val="false"/>
          <w:i w:val="false"/>
          <w:color w:val="000000"/>
          <w:sz w:val="28"/>
        </w:rPr>
        <w:t xml:space="preserve">
      өнеркәсіпті дамыту саласындағы өнеркәсіпті дамыту саласындағы ұлттық </w:t>
      </w:r>
    </w:p>
    <w:p>
      <w:pPr>
        <w:spacing w:after="0"/>
        <w:ind w:left="0"/>
        <w:jc w:val="both"/>
      </w:pPr>
      <w:r>
        <w:rPr>
          <w:rFonts w:ascii="Times New Roman"/>
          <w:b w:val="false"/>
          <w:i w:val="false"/>
          <w:color w:val="000000"/>
          <w:sz w:val="28"/>
        </w:rPr>
        <w:t>
      даму институтының сұрауы бойынша есептік деректерді беруге келісім береді.</w:t>
      </w:r>
    </w:p>
    <w:p>
      <w:pPr>
        <w:spacing w:after="0"/>
        <w:ind w:left="0"/>
        <w:jc w:val="both"/>
      </w:pPr>
      <w:r>
        <w:rPr>
          <w:rFonts w:ascii="Times New Roman"/>
          <w:b w:val="false"/>
          <w:i w:val="false"/>
          <w:color w:val="000000"/>
          <w:sz w:val="28"/>
        </w:rPr>
        <w:t xml:space="preserve">
      Бірінші басшы: ________________________________________________ </w:t>
      </w:r>
    </w:p>
    <w:p>
      <w:pPr>
        <w:spacing w:after="0"/>
        <w:ind w:left="0"/>
        <w:jc w:val="both"/>
      </w:pPr>
      <w:r>
        <w:rPr>
          <w:rFonts w:ascii="Times New Roman"/>
          <w:b w:val="false"/>
          <w:i w:val="false"/>
          <w:color w:val="000000"/>
          <w:sz w:val="28"/>
        </w:rPr>
        <w:t xml:space="preserve">
      Қолы:__________ (мөр орны бар болған жағдайда), </w:t>
      </w:r>
    </w:p>
    <w:p>
      <w:pPr>
        <w:spacing w:after="0"/>
        <w:ind w:left="0"/>
        <w:jc w:val="both"/>
      </w:pPr>
      <w:r>
        <w:rPr>
          <w:rFonts w:ascii="Times New Roman"/>
          <w:b w:val="false"/>
          <w:i w:val="false"/>
          <w:color w:val="000000"/>
          <w:sz w:val="28"/>
        </w:rPr>
        <w:t>
      толтырылған күні             "___" ___________20__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