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3962" w14:textId="e1e3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19 шiлдедегi № 265 бұйрығы. Қазақстан Республикасының Әділет министрлігінде 2024 жылғы 22 шiлдеде № 34784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19 шілдедегі</w:t>
            </w:r>
            <w:r>
              <w:br/>
            </w:r>
            <w:r>
              <w:rPr>
                <w:rFonts w:ascii="Times New Roman"/>
                <w:b w:val="false"/>
                <w:i w:val="false"/>
                <w:color w:val="000000"/>
                <w:sz w:val="20"/>
              </w:rPr>
              <w:t>№ 265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бұйрығына өзгеріс енгізу туралы" Қазақстан Республикасы Денсаулық сақтау және әлеуметтік даму министрінің 2015 жылғы 28 желтоқсандағы № 1052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тізілімінде № 13168 болып тіркелген).</w:t>
      </w:r>
    </w:p>
    <w:bookmarkEnd w:id="8"/>
    <w:bookmarkStart w:name="z11" w:id="9"/>
    <w:p>
      <w:pPr>
        <w:spacing w:after="0"/>
        <w:ind w:left="0"/>
        <w:jc w:val="both"/>
      </w:pP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бұйрығына өзгеріс пен толықтырулар енгізу туралы" Қазақстан Республикасы Денсаулық сақтау және әлеуметтік даму министрінің 2016 жылғы 20 сәуірдегі № 303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тізілімінде № 13734 болып тіркелген).</w:t>
      </w:r>
    </w:p>
    <w:bookmarkEnd w:id="9"/>
    <w:bookmarkStart w:name="z12" w:id="1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2017 жылғы 25 тамыздағы № 278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тізілімінде № 15871 болып тіркелген).</w:t>
      </w:r>
    </w:p>
    <w:bookmarkEnd w:id="10"/>
    <w:bookmarkStart w:name="z13" w:id="11"/>
    <w:p>
      <w:pPr>
        <w:spacing w:after="0"/>
        <w:ind w:left="0"/>
        <w:jc w:val="both"/>
      </w:pPr>
      <w:r>
        <w:rPr>
          <w:rFonts w:ascii="Times New Roman"/>
          <w:b w:val="false"/>
          <w:i w:val="false"/>
          <w:color w:val="000000"/>
          <w:sz w:val="28"/>
        </w:rPr>
        <w:t xml:space="preserve">
      4.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 Қазақстан Республикасы Еңбек және халықты әлеуметтік қорғау министрінің 2018 жылғы 3 шілдедегі № 275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тізілімінде № 17208 болып тіркелді).</w:t>
      </w:r>
    </w:p>
    <w:bookmarkEnd w:id="11"/>
    <w:bookmarkStart w:name="z14" w:id="12"/>
    <w:p>
      <w:pPr>
        <w:spacing w:after="0"/>
        <w:ind w:left="0"/>
        <w:jc w:val="both"/>
      </w:pPr>
      <w:r>
        <w:rPr>
          <w:rFonts w:ascii="Times New Roman"/>
          <w:b w:val="false"/>
          <w:i w:val="false"/>
          <w:color w:val="000000"/>
          <w:sz w:val="28"/>
        </w:rPr>
        <w:t xml:space="preserve">
      5. "Балалы отбасыларға берілетін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 Қазақстан Республикасы Еңбек және халықты әлеуметтік қорғау министрінің м.а. 2021 жылғы 27 мамырдағы № 183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тізілімінде № 22864 болып тіркелді).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 Қазақстан Республикасы Еңбек және халықты әлеуметтік қорғау министрінің 2021 жылғы 14 маусымдағы № 206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тізілімінде № 23048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