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2b96" w14:textId="d952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15 шілдедегі № 250 бұйрығы. Қазақстан Республикасының Әділет министрлігінде 2024 жылғы 17 шілдеде № 34744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бағаларды тұрақтандыру тетіктерін іске асырудың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әлеуметтік маңызы бар азық-түлік тауарлары бағаларын тұрақтандыру тетіктерін іске асырудың тәртiбiн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"12. Мамандандырылған ұйымдар облыстардың, республикалық маңызы бар қалалардың, астананың жергілікті атқарушы органдарына электрондық құжат айналымы, пошта байланысы арқылы не облыстардың, республикалық маңызы бар қалалардың, астананың жергілікті атқарушы органдарының кеңсесі арқылы қолма-қол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Республикасының ауыл шаруашылығы және сауда және интеграция министрліктеріне электрондық құжат айналымы арқылы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"31-1.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"33. Қарыз беру үшін кәсіпкерлік субъектісін Комиссия айқындайды.</w:t>
      </w:r>
    </w:p>
    <w:bookmarkEnd w:id="7"/>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Үлгілік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міндеттемелердің орындалуын қамтамасыз етудің болуы.";</w:t>
      </w:r>
    </w:p>
    <w:bookmarkStart w:name="z14" w:id="8"/>
    <w:p>
      <w:pPr>
        <w:spacing w:after="0"/>
        <w:ind w:left="0"/>
        <w:jc w:val="both"/>
      </w:pPr>
      <w:r>
        <w:rPr>
          <w:rFonts w:ascii="Times New Roman"/>
          <w:b w:val="false"/>
          <w:i w:val="false"/>
          <w:color w:val="000000"/>
          <w:sz w:val="28"/>
        </w:rPr>
        <w:t>
      мынадай мазмұндағы 36-1-тармақпен толықтырылсын:</w:t>
      </w:r>
    </w:p>
    <w:bookmarkEnd w:id="8"/>
    <w:bookmarkStart w:name="z15" w:id="9"/>
    <w:p>
      <w:pPr>
        <w:spacing w:after="0"/>
        <w:ind w:left="0"/>
        <w:jc w:val="both"/>
      </w:pPr>
      <w:r>
        <w:rPr>
          <w:rFonts w:ascii="Times New Roman"/>
          <w:b w:val="false"/>
          <w:i w:val="false"/>
          <w:color w:val="000000"/>
          <w:sz w:val="28"/>
        </w:rPr>
        <w:t>
      "36-1.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9"/>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Start w:name="z16"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10"/>
    <w:bookmarkStart w:name="z17" w:id="11"/>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 түлік нарықтары және ауыл шаруашылығы өнімдерін қайта өңдеу департаменті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Тасжуреков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шілдедегі</w:t>
            </w:r>
            <w:r>
              <w:br/>
            </w:r>
            <w:r>
              <w:rPr>
                <w:rFonts w:ascii="Times New Roman"/>
                <w:b w:val="false"/>
                <w:i w:val="false"/>
                <w:color w:val="000000"/>
                <w:sz w:val="20"/>
              </w:rPr>
              <w:t>№ 250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азық </w:t>
            </w:r>
            <w:r>
              <w:br/>
            </w:r>
            <w:r>
              <w:rPr>
                <w:rFonts w:ascii="Times New Roman"/>
                <w:b w:val="false"/>
                <w:i w:val="false"/>
                <w:color w:val="000000"/>
                <w:sz w:val="20"/>
              </w:rPr>
              <w:t xml:space="preserve">түлік тауарларына бағаларды </w:t>
            </w:r>
            <w:r>
              <w:br/>
            </w:r>
            <w:r>
              <w:rPr>
                <w:rFonts w:ascii="Times New Roman"/>
                <w:b w:val="false"/>
                <w:i w:val="false"/>
                <w:color w:val="000000"/>
                <w:sz w:val="20"/>
              </w:rPr>
              <w:t xml:space="preserve">тұрақтандыру тетіктерін </w:t>
            </w:r>
            <w:r>
              <w:br/>
            </w:r>
            <w:r>
              <w:rPr>
                <w:rFonts w:ascii="Times New Roman"/>
                <w:b w:val="false"/>
                <w:i w:val="false"/>
                <w:color w:val="000000"/>
                <w:sz w:val="20"/>
              </w:rPr>
              <w:t>іске асырудың үлгілік</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24" w:id="16"/>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барысы туралы ақпарат</w:t>
      </w:r>
    </w:p>
    <w:bookmarkEnd w:id="16"/>
    <w:p>
      <w:pPr>
        <w:spacing w:after="0"/>
        <w:ind w:left="0"/>
        <w:jc w:val="both"/>
      </w:pPr>
      <w:r>
        <w:rPr>
          <w:rFonts w:ascii="Times New Roman"/>
          <w:b w:val="false"/>
          <w:i w:val="false"/>
          <w:color w:val="000000"/>
          <w:sz w:val="28"/>
        </w:rPr>
        <w:t>
      Индекс: № 1 нысан – ӘМАТ</w:t>
      </w:r>
    </w:p>
    <w:p>
      <w:pPr>
        <w:spacing w:after="0"/>
        <w:ind w:left="0"/>
        <w:jc w:val="both"/>
      </w:pPr>
      <w:r>
        <w:rPr>
          <w:rFonts w:ascii="Times New Roman"/>
          <w:b w:val="false"/>
          <w:i w:val="false"/>
          <w:color w:val="000000"/>
          <w:sz w:val="28"/>
        </w:rPr>
        <w:t>
      Жиілік: апта сайын</w:t>
      </w:r>
    </w:p>
    <w:p>
      <w:pPr>
        <w:spacing w:after="0"/>
        <w:ind w:left="0"/>
        <w:jc w:val="both"/>
      </w:pPr>
      <w:r>
        <w:rPr>
          <w:rFonts w:ascii="Times New Roman"/>
          <w:b w:val="false"/>
          <w:i w:val="false"/>
          <w:color w:val="000000"/>
          <w:sz w:val="28"/>
        </w:rPr>
        <w:t>
      Есепті кезең: 20___жылғы____________</w:t>
      </w:r>
    </w:p>
    <w:p>
      <w:pPr>
        <w:spacing w:after="0"/>
        <w:ind w:left="0"/>
        <w:jc w:val="both"/>
      </w:pPr>
      <w:r>
        <w:rPr>
          <w:rFonts w:ascii="Times New Roman"/>
          <w:b w:val="false"/>
          <w:i w:val="false"/>
          <w:color w:val="000000"/>
          <w:sz w:val="28"/>
        </w:rPr>
        <w:t>
      Ақпаратты ұсынатын тұлғалар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w:t>
            </w:r>
          </w:p>
          <w:p>
            <w:pPr>
              <w:spacing w:after="20"/>
              <w:ind w:left="20"/>
              <w:jc w:val="both"/>
            </w:pPr>
            <w:r>
              <w:rPr>
                <w:rFonts w:ascii="Times New Roman"/>
                <w:b w:val="false"/>
                <w:i w:val="false"/>
                <w:color w:val="000000"/>
                <w:sz w:val="20"/>
              </w:rPr>
              <w:t>
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p>
            <w:pPr>
              <w:spacing w:after="20"/>
              <w:ind w:left="20"/>
              <w:jc w:val="both"/>
            </w:pPr>
            <w:r>
              <w:rPr>
                <w:rFonts w:ascii="Times New Roman"/>
                <w:b w:val="false"/>
                <w:i w:val="false"/>
                <w:color w:val="000000"/>
                <w:sz w:val="20"/>
              </w:rPr>
              <w:t>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 осы нысанға қосымшада келтірілген.</w:t>
      </w:r>
    </w:p>
    <w:p>
      <w:pPr>
        <w:spacing w:after="0"/>
        <w:ind w:left="0"/>
        <w:jc w:val="both"/>
      </w:pPr>
      <w:r>
        <w:rPr>
          <w:rFonts w:ascii="Times New Roman"/>
          <w:b w:val="false"/>
          <w:i w:val="false"/>
          <w:color w:val="000000"/>
          <w:sz w:val="28"/>
        </w:rPr>
        <w:t>
      Атауы:__________________________________</w:t>
      </w:r>
    </w:p>
    <w:p>
      <w:pPr>
        <w:spacing w:after="0"/>
        <w:ind w:left="0"/>
        <w:jc w:val="both"/>
      </w:pPr>
      <w:r>
        <w:rPr>
          <w:rFonts w:ascii="Times New Roman"/>
          <w:b w:val="false"/>
          <w:i w:val="false"/>
          <w:color w:val="000000"/>
          <w:sz w:val="28"/>
        </w:rPr>
        <w:t>
      Мекенжайы____________________________</w:t>
      </w:r>
    </w:p>
    <w:p>
      <w:pPr>
        <w:spacing w:after="0"/>
        <w:ind w:left="0"/>
        <w:jc w:val="both"/>
      </w:pPr>
      <w:r>
        <w:rPr>
          <w:rFonts w:ascii="Times New Roman"/>
          <w:b w:val="false"/>
          <w:i w:val="false"/>
          <w:color w:val="000000"/>
          <w:sz w:val="28"/>
        </w:rPr>
        <w:t>
      Телефоны____________________</w:t>
      </w:r>
    </w:p>
    <w:p>
      <w:pPr>
        <w:spacing w:after="0"/>
        <w:ind w:left="0"/>
        <w:jc w:val="both"/>
      </w:pPr>
      <w:r>
        <w:rPr>
          <w:rFonts w:ascii="Times New Roman"/>
          <w:b w:val="false"/>
          <w:i w:val="false"/>
          <w:color w:val="000000"/>
          <w:sz w:val="28"/>
        </w:rPr>
        <w:t>
      Электрондық почтасы____________________________</w:t>
      </w:r>
    </w:p>
    <w:p>
      <w:pPr>
        <w:spacing w:after="0"/>
        <w:ind w:left="0"/>
        <w:jc w:val="both"/>
      </w:pPr>
      <w:r>
        <w:rPr>
          <w:rFonts w:ascii="Times New Roman"/>
          <w:b w:val="false"/>
          <w:i w:val="false"/>
          <w:color w:val="000000"/>
          <w:sz w:val="28"/>
        </w:rPr>
        <w:t>
      Орындаушы________________________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____________________ </w:t>
      </w:r>
    </w:p>
    <w:p>
      <w:pPr>
        <w:spacing w:after="0"/>
        <w:ind w:left="0"/>
        <w:jc w:val="both"/>
      </w:pPr>
      <w:r>
        <w:rPr>
          <w:rFonts w:ascii="Times New Roman"/>
          <w:b w:val="false"/>
          <w:i w:val="false"/>
          <w:color w:val="000000"/>
          <w:sz w:val="28"/>
        </w:rPr>
        <w:t>
                  (аты және әкесінің аты (бар болса), тегі                   (қолы)</w:t>
      </w:r>
    </w:p>
    <w:p>
      <w:pPr>
        <w:spacing w:after="0"/>
        <w:ind w:left="0"/>
        <w:jc w:val="both"/>
      </w:pPr>
      <w:r>
        <w:rPr>
          <w:rFonts w:ascii="Times New Roman"/>
          <w:b w:val="false"/>
          <w:i w:val="false"/>
          <w:color w:val="000000"/>
          <w:sz w:val="28"/>
        </w:rPr>
        <w:t>
      Күні: 20___ жылғы "____" 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r>
              <w:br/>
            </w:r>
            <w:r>
              <w:rPr>
                <w:rFonts w:ascii="Times New Roman"/>
                <w:b w:val="false"/>
                <w:i w:val="false"/>
                <w:color w:val="000000"/>
                <w:sz w:val="20"/>
              </w:rPr>
              <w:t xml:space="preserve">түлік тауарларына бағаларды </w:t>
            </w:r>
            <w:r>
              <w:br/>
            </w:r>
            <w:r>
              <w:rPr>
                <w:rFonts w:ascii="Times New Roman"/>
                <w:b w:val="false"/>
                <w:i w:val="false"/>
                <w:color w:val="000000"/>
                <w:sz w:val="20"/>
              </w:rPr>
              <w:t xml:space="preserve">тұрақтандыру тетіктерін іске </w:t>
            </w:r>
            <w:r>
              <w:br/>
            </w:r>
            <w:r>
              <w:rPr>
                <w:rFonts w:ascii="Times New Roman"/>
                <w:b w:val="false"/>
                <w:i w:val="false"/>
                <w:color w:val="000000"/>
                <w:sz w:val="20"/>
              </w:rPr>
              <w:t xml:space="preserve">асыру барысы туралы ақпарат"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6" w:id="17"/>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w:t>
      </w:r>
    </w:p>
    <w:bookmarkEnd w:id="17"/>
    <w:bookmarkStart w:name="z27" w:id="18"/>
    <w:p>
      <w:pPr>
        <w:spacing w:after="0"/>
        <w:ind w:left="0"/>
        <w:jc w:val="left"/>
      </w:pPr>
      <w:r>
        <w:rPr>
          <w:rFonts w:ascii="Times New Roman"/>
          <w:b/>
          <w:i w:val="false"/>
          <w:color w:val="000000"/>
        </w:rPr>
        <w:t xml:space="preserve"> 1-тарау. Жалпы ережелер</w:t>
      </w:r>
    </w:p>
    <w:bookmarkEnd w:id="18"/>
    <w:bookmarkStart w:name="z28" w:id="19"/>
    <w:p>
      <w:pPr>
        <w:spacing w:after="0"/>
        <w:ind w:left="0"/>
        <w:jc w:val="both"/>
      </w:pPr>
      <w:r>
        <w:rPr>
          <w:rFonts w:ascii="Times New Roman"/>
          <w:b w:val="false"/>
          <w:i w:val="false"/>
          <w:color w:val="000000"/>
          <w:sz w:val="28"/>
        </w:rPr>
        <w:t>
      1. Осы түсіндірме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(бұдан әрі – Нысан) толтыру жөніндегі бірыңғай талаптарды айқындайды.</w:t>
      </w:r>
    </w:p>
    <w:bookmarkEnd w:id="19"/>
    <w:bookmarkStart w:name="z29" w:id="20"/>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 толтырады.</w:t>
      </w:r>
    </w:p>
    <w:bookmarkEnd w:id="20"/>
    <w:bookmarkStart w:name="z30" w:id="21"/>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21"/>
    <w:bookmarkStart w:name="z31" w:id="22"/>
    <w:p>
      <w:pPr>
        <w:spacing w:after="0"/>
        <w:ind w:left="0"/>
        <w:jc w:val="both"/>
      </w:pPr>
      <w:r>
        <w:rPr>
          <w:rFonts w:ascii="Times New Roman"/>
          <w:b w:val="false"/>
          <w:i w:val="false"/>
          <w:color w:val="000000"/>
          <w:sz w:val="28"/>
        </w:rPr>
        <w:t>
      4. Нысанды:</w:t>
      </w:r>
    </w:p>
    <w:bookmarkEnd w:id="22"/>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Start w:name="z32" w:id="2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3"/>
    <w:bookmarkStart w:name="z33" w:id="24"/>
    <w:p>
      <w:pPr>
        <w:spacing w:after="0"/>
        <w:ind w:left="0"/>
        <w:jc w:val="left"/>
      </w:pPr>
      <w:r>
        <w:rPr>
          <w:rFonts w:ascii="Times New Roman"/>
          <w:b/>
          <w:i w:val="false"/>
          <w:color w:val="000000"/>
        </w:rPr>
        <w:t xml:space="preserve"> 2-тарау. Нысанды толтыру бойынша түсініктеме</w:t>
      </w:r>
    </w:p>
    <w:bookmarkEnd w:id="24"/>
    <w:bookmarkStart w:name="z34" w:id="25"/>
    <w:p>
      <w:pPr>
        <w:spacing w:after="0"/>
        <w:ind w:left="0"/>
        <w:jc w:val="both"/>
      </w:pPr>
      <w:r>
        <w:rPr>
          <w:rFonts w:ascii="Times New Roman"/>
          <w:b w:val="false"/>
          <w:i w:val="false"/>
          <w:color w:val="000000"/>
          <w:sz w:val="28"/>
        </w:rPr>
        <w:t>
      6. Нысанның 1-бағанында реттік нөмірі көрсетіледі.</w:t>
      </w:r>
    </w:p>
    <w:bookmarkEnd w:id="25"/>
    <w:bookmarkStart w:name="z35" w:id="26"/>
    <w:p>
      <w:pPr>
        <w:spacing w:after="0"/>
        <w:ind w:left="0"/>
        <w:jc w:val="both"/>
      </w:pPr>
      <w:r>
        <w:rPr>
          <w:rFonts w:ascii="Times New Roman"/>
          <w:b w:val="false"/>
          <w:i w:val="false"/>
          <w:color w:val="000000"/>
          <w:sz w:val="28"/>
        </w:rPr>
        <w:t>
      7. Нысанның 2-бағанында тауардың атауы көрсетіледі.</w:t>
      </w:r>
    </w:p>
    <w:bookmarkEnd w:id="26"/>
    <w:bookmarkStart w:name="z36" w:id="27"/>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27"/>
    <w:bookmarkStart w:name="z37" w:id="28"/>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28"/>
    <w:bookmarkStart w:name="z38" w:id="29"/>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29"/>
    <w:bookmarkStart w:name="z39" w:id="30"/>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30"/>
    <w:bookmarkStart w:name="z40" w:id="31"/>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31"/>
    <w:bookmarkStart w:name="z41" w:id="32"/>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32"/>
    <w:bookmarkStart w:name="z42" w:id="33"/>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33"/>
    <w:bookmarkStart w:name="z43" w:id="34"/>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34"/>
    <w:bookmarkStart w:name="z44" w:id="35"/>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35"/>
    <w:bookmarkStart w:name="z45" w:id="36"/>
    <w:p>
      <w:pPr>
        <w:spacing w:after="0"/>
        <w:ind w:left="0"/>
        <w:jc w:val="both"/>
      </w:pPr>
      <w:r>
        <w:rPr>
          <w:rFonts w:ascii="Times New Roman"/>
          <w:b w:val="false"/>
          <w:i w:val="false"/>
          <w:color w:val="000000"/>
          <w:sz w:val="28"/>
        </w:rPr>
        <w:t>
      17. Нысанның 12-бағанында сатылған көлемі, тоннамен және мың теңгемен көрсетіледі;</w:t>
      </w:r>
    </w:p>
    <w:bookmarkEnd w:id="36"/>
    <w:bookmarkStart w:name="z46" w:id="37"/>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