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89339" w14:textId="78893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"Уақытша кедендік бақылау аймақтары, уақытша сақтау орындары және бажсыз сауда дүкендерінің кейбір мәселелері туралы" Қазақстан Республикасы Қаржы министрінің 2018 жылғы 23 ақпандағы № 280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министрінің 2024 жылғы 11 шілдедегі № 432 бұйрығы. Қазақстан Республикасының Әділет министрлігінде 2024 жылғы 15 шілдеде № 34736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"Уақытша кедендік бақылау аймақтары, уақытша сақтау орындары және бажсыз сауда дүкендерінің кейбір мәселелері туралы" Қазақстан Республикасы Қаржы министрінің 2018 жылғы 23 ақпандағы № 280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№16549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осы бұйрыққа 2-қосымшаға сәйкес Еркін қойма аумағының периметрін қоршауға және бейнебақылау жүйесімен жарақтандыруға қойылатын талаптарды қоса алғанда, уақытша сақтау қоймасы, ашық және жабық типті кеден қоймасы, еркін қойма ретінде пайдалануға арналған немесе пайдаланылатын құрылысжайларды, үй-жайларды (үй-жайлардың бөліктерін) және (немесе) ашық алаңдарды орналастыруға (еркін қоймалардан басқа), жайластыруға және жабдықтауға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Еркін қойма аумағының периметрін қоршауға және бейнебақылау жүйесімен жарақтандыруға қойылатын талаптарды қоса алғанда, уақытша сақтау қоймасы, ашық және жабық типті кеден қоймасы, еркін қойма ретінде пайдалануға арналған немесе пайдаланылатын құрылысжайларды, үй-жайларды (үй-жайлардың бөліктерін) және (немесе) ашық алаңдарды орналастыруға (еркін қоймалардан басқа), жайластыруға және жабдықтауға қойылатын </w:t>
      </w:r>
      <w:r>
        <w:rPr>
          <w:rFonts w:ascii="Times New Roman"/>
          <w:b w:val="false"/>
          <w:i w:val="false"/>
          <w:color w:val="000000"/>
          <w:sz w:val="28"/>
        </w:rPr>
        <w:t>талаптарда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"Еркін қойма аумағының периметрін қоршауға және бейнебақылау жүйесімен жарақтандыруға қойылатын талаптарды қоса алғанда, уақытша сақтау қоймасы, ашық және жабық типті кеден қоймасы, еркін қойма ретінде пайдалануға арналған немесе пайдаланылатын құрылысжайларды, үй-жайларды (үй-жайлардың бөліктерін) және (немесе) ашық алаңдарды орналастыруға (еркін қоймалардан басқа), жайластыруға және жабдықтауға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Еркін қойма аумағының периметрін қоршауға және бейнебақылау жүйесімен жарақтандыруға қойылатын талаптарды қоса алғанда, уақытша сақтау қоймасы, ашық және жабық типті кеден қоймасы, еркін қойма ретінде пайдалануға арналған немесе пайдаланылатын құрылысжайларды, үй-жайларды (үй-жайлардың бөліктерін) және (немесе) ашық алаңдарды орналастыруға (еркін қоймалардан басқа), жайластыруға және жабдықтауға қойылатын талаптар (бұдан әрі – Талаптар) "Қазақстан Республикасындағы кедендік реттеу туралы" Қазақстан Республикасы Кодексінің (бұдан әрі – Кодекс) 502-бабының </w:t>
      </w:r>
      <w:r>
        <w:rPr>
          <w:rFonts w:ascii="Times New Roman"/>
          <w:b w:val="false"/>
          <w:i w:val="false"/>
          <w:color w:val="000000"/>
          <w:sz w:val="28"/>
        </w:rPr>
        <w:t>4-тармағына</w:t>
      </w:r>
      <w:r>
        <w:rPr>
          <w:rFonts w:ascii="Times New Roman"/>
          <w:b w:val="false"/>
          <w:i w:val="false"/>
          <w:color w:val="000000"/>
          <w:sz w:val="28"/>
        </w:rPr>
        <w:t xml:space="preserve">, </w:t>
      </w:r>
      <w:r>
        <w:rPr>
          <w:rFonts w:ascii="Times New Roman"/>
          <w:b w:val="false"/>
          <w:i w:val="false"/>
          <w:color w:val="000000"/>
          <w:sz w:val="28"/>
        </w:rPr>
        <w:t>509-бабының</w:t>
      </w:r>
      <w:r>
        <w:rPr>
          <w:rFonts w:ascii="Times New Roman"/>
          <w:b w:val="false"/>
          <w:i w:val="false"/>
          <w:color w:val="000000"/>
          <w:sz w:val="28"/>
        </w:rPr>
        <w:t xml:space="preserve"> 5-тармағына, 516-бабының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еркін қойма аумағының периметрін қоршауға және бейнебақылау жүйесімен жарақтандыруға қойылатын талаптарды қоса алғанда, уақытша сақтау қоймасы, ашық және жабық типті кеден қоймасы, еркін қойма ретінде пайдалануға арналған немесе пайдаланылатын құрылысжайларды, үй-жайларды (үй-жайлардың бөліктерін) және (немесе) ашық алаңдарды орналастыруға (еркін қоймалардан басқа), жайластыруға және жабдықтауға қойылатын талаптарды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 </w:t>
      </w:r>
    </w:p>
    <w:p>
      <w:pPr>
        <w:spacing w:after="0"/>
        <w:ind w:left="0"/>
        <w:jc w:val="both"/>
      </w:pPr>
      <w:r>
        <w:rPr>
          <w:rFonts w:ascii="Times New Roman"/>
          <w:b w:val="false"/>
          <w:i w:val="false"/>
          <w:color w:val="000000"/>
          <w:sz w:val="28"/>
        </w:rPr>
        <w:t>
      "2-тарау. Еркін қойма аумағының периметрін қоршауға және бейнебақылау жүйесімен жарақтандыруға қойылатын талаптарды қоса алғанда, уақытша сақтау қоймасы, ашық және жабық типті кеден қоймасы, еркін қойма ретінде пайдалануға арналған немесе пайдаланылатын құрылысжайларды, үй-жайларды (үй-жайлардың бөліктерін) және (немесе) ашық алаңдарды орналастыруға (еркін қоймалардан басқа), жайластыруға және жабдықтауға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"2. Уақытша сақтау қоймасы, ашық және жабық типті кеден қоймасы, еркін қойма ретінде пайдалануға арналған немесе пайдаланылатын құрылысжайларды, үй-жайлар (үй-жайлардың бөліктерін) және (немесе) ашық алаңдар (бұдан әрі – Қоймалар):";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тоғызыншы абзацпен толықтырылсын:</w:t>
      </w:r>
    </w:p>
    <w:p>
      <w:pPr>
        <w:spacing w:after="0"/>
        <w:ind w:left="0"/>
        <w:jc w:val="both"/>
      </w:pPr>
      <w:r>
        <w:rPr>
          <w:rFonts w:ascii="Times New Roman"/>
          <w:b w:val="false"/>
          <w:i w:val="false"/>
          <w:color w:val="000000"/>
          <w:sz w:val="28"/>
        </w:rPr>
        <w:t>
      "Ашық типті кеден қоймасы аумағының (үй-жайының) бір бөлігі уақытша сақтау қоймасы ретінде пайдаланылған жағдайда, кеден қоймасының иесі уақытша сақтау қоймасына техникалық жарамды кіреберіс жолдарының болуын, электр жарығымен жарақтандырылған және тәулік бойы режимде жұмыс істейтін, мемлекеттік кірістер органының нақты уақыт режимінде бейнеақпаратты қарауға қашықтықтан қол жеткізуіне, күнтізбелік отыз күн ішінде бейнеақпаратты жинақтауға және қарауды жүзеге асыруға мүмкіндік беретін бейнебайқау құралдарымен жабдықталған, тауарларды жете тексеруге арналған орындардың, оның ішінде жабық алаңдардың болуын қамтамасыз етеді.".</w:t>
      </w:r>
    </w:p>
    <w:bookmarkStart w:name="z10" w:id="1"/>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1"/>
    <w:bookmarkStart w:name="z11"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12" w:id="3"/>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3"/>
    <w:bookmarkStart w:name="z13" w:id="4"/>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тармақшасында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4"/>
    <w:bookmarkStart w:name="z14"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