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516a" w14:textId="6e95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тергеу изоляторларының ішкі тәртіптеме қағидаларын бекіту туралы" Қазақстан Республикасы Ұлттық қауіпсіздік комитеті Төрағасының 2014 жылғы 15 қазандағы № 346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3 шiлдедегi № 99/қе бұйрығы. Қазақстан Республикасының Әділет министрлігінде 2024 жылғы 5 шілдеде № 34707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қауіпсіздік органдары тергеу изоляторларының ішкі тәртіптеме қағидаларын бекіту туралы" Қазақстан Республикасы Ұлттық қауіпсіздік комитеті Төрағасының 2014 жылғы 15 қазандағы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органдары тергеу изоляторларының ішкі тәртіптеме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"128. Күдіктінің, айыпталушының және сотталушының қорғаушымен кездесуі жұмыс уақытында, бөлек, бөлу қалқаларынсыз және олардың саны мен ұзақтығына шектеусіз жүргізіледі. Кездесу тергеу изоляторының қызметкерiне күдіктіні, айыпталушыны, сотталушыны және қорғаушыны көруге мүмкіндік беретін, бiрақ сөздерi естiлмейтiндей жағдайларда жүргiзiледi.".</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комитетінің Тергеу изоляторы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