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6b75" w14:textId="f416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 10 маусымдағы № 138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 шілдедегі № 149 бұйрығы. Қазақстан Республикасының Әділет министрлігінде 2024 жылғы 1 шілдеде № 34690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 10 маусымдағы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Әкiмшiлiк органның құрып кету қаупi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дериваттарының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мемлекеттік қызметті (бұдан әрі – мемлекеттік көрсетілетін қызмет) Қазақстан Республикасы Экология және табиғи ресурстар министрлігінің Орман шаруашылығы және жануарлар дүниесі комитеті, Қазақстан Республикасы Экология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 </w:t>
      </w:r>
    </w:p>
    <w:bookmarkEnd w:id="1"/>
    <w:bookmarkStart w:name="z7"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
    <w:bookmarkStart w:name="z8" w:id="3"/>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3"/>
    <w:bookmarkStart w:name="z9"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 осы тармақтың 1) және 2) тармақшаларында көзделген іс-шаралардың орындалғаны туралы мәліметтердің ұсынылуын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1"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 шілдедегі</w:t>
            </w:r>
            <w:r>
              <w:br/>
            </w:r>
            <w:r>
              <w:rPr>
                <w:rFonts w:ascii="Times New Roman"/>
                <w:b w:val="false"/>
                <w:i w:val="false"/>
                <w:color w:val="000000"/>
                <w:sz w:val="20"/>
              </w:rPr>
              <w:t>№ 149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w:t>
            </w:r>
            <w:r>
              <w:br/>
            </w:r>
            <w:r>
              <w:rPr>
                <w:rFonts w:ascii="Times New Roman"/>
                <w:b w:val="false"/>
                <w:i w:val="false"/>
                <w:color w:val="000000"/>
                <w:sz w:val="20"/>
              </w:rPr>
              <w:t>сауда туралы</w:t>
            </w:r>
            <w:r>
              <w:br/>
            </w:r>
            <w:r>
              <w:rPr>
                <w:rFonts w:ascii="Times New Roman"/>
                <w:b w:val="false"/>
                <w:i w:val="false"/>
                <w:color w:val="000000"/>
                <w:sz w:val="20"/>
              </w:rPr>
              <w:t>конвенцияның күші</w:t>
            </w:r>
            <w:r>
              <w:br/>
            </w:r>
            <w:r>
              <w:rPr>
                <w:rFonts w:ascii="Times New Roman"/>
                <w:b w:val="false"/>
                <w:i w:val="false"/>
                <w:color w:val="000000"/>
                <w:sz w:val="20"/>
              </w:rPr>
              <w:t>қолданылатын өсімдіктер</w:t>
            </w:r>
            <w:r>
              <w:br/>
            </w:r>
            <w:r>
              <w:rPr>
                <w:rFonts w:ascii="Times New Roman"/>
                <w:b w:val="false"/>
                <w:i w:val="false"/>
                <w:color w:val="000000"/>
                <w:sz w:val="20"/>
              </w:rPr>
              <w:t>дүниесі объектілерін,</w:t>
            </w:r>
            <w:r>
              <w:br/>
            </w:r>
            <w:r>
              <w:rPr>
                <w:rFonts w:ascii="Times New Roman"/>
                <w:b w:val="false"/>
                <w:i w:val="false"/>
                <w:color w:val="000000"/>
                <w:sz w:val="20"/>
              </w:rPr>
              <w:t>олардың бөліктері мен</w:t>
            </w:r>
            <w:r>
              <w:br/>
            </w:r>
            <w:r>
              <w:rPr>
                <w:rFonts w:ascii="Times New Roman"/>
                <w:b w:val="false"/>
                <w:i w:val="false"/>
                <w:color w:val="000000"/>
                <w:sz w:val="20"/>
              </w:rPr>
              <w:t>дериваттарын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w:t>
            </w:r>
            <w:r>
              <w:br/>
            </w:r>
            <w:r>
              <w:rPr>
                <w:rFonts w:ascii="Times New Roman"/>
                <w:b w:val="false"/>
                <w:i w:val="false"/>
                <w:color w:val="000000"/>
                <w:sz w:val="20"/>
              </w:rPr>
              <w:t>және (немесе) кері</w:t>
            </w:r>
            <w:r>
              <w:br/>
            </w:r>
            <w:r>
              <w:rPr>
                <w:rFonts w:ascii="Times New Roman"/>
                <w:b w:val="false"/>
                <w:i w:val="false"/>
                <w:color w:val="000000"/>
                <w:sz w:val="20"/>
              </w:rPr>
              <w:t>экспорттауға әкімшілік</w:t>
            </w:r>
            <w:r>
              <w:br/>
            </w:r>
            <w:r>
              <w:rPr>
                <w:rFonts w:ascii="Times New Roman"/>
                <w:b w:val="false"/>
                <w:i w:val="false"/>
                <w:color w:val="000000"/>
                <w:sz w:val="20"/>
              </w:rPr>
              <w:t>органның рұқсат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"Құрып кету </w:t>
            </w:r>
            <w:r>
              <w:rPr>
                <w:rFonts w:ascii="Times New Roman"/>
                <w:b/>
                <w:i w:val="false"/>
                <w:color w:val="000000"/>
                <w:sz w:val="20"/>
              </w:rPr>
              <w:t>қаупі</w:t>
            </w:r>
            <w:r>
              <w:rPr>
                <w:rFonts w:ascii="Times New Roman"/>
                <w:b/>
                <w:i w:val="false"/>
                <w:color w:val="000000"/>
                <w:sz w:val="20"/>
              </w:rPr>
              <w:t xml:space="preserve">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w:t>
            </w:r>
            <w:r>
              <w:rPr>
                <w:rFonts w:ascii="Times New Roman"/>
                <w:b/>
                <w:i w:val="false"/>
                <w:color w:val="000000"/>
                <w:sz w:val="20"/>
              </w:rPr>
              <w:t>уға және (немесе) кері экспорттауға әкімшілік органның рұқсаттар беруі" мемлекеттік қызмет көрсету үшін міндетті құжаттар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 Қазақстан Республикасы Экология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импортына, Қазақстан Республикасының аумағынан экспортына және (немесе) кері экспортына рұқсат не дәлелді бас тарту.</w:t>
            </w:r>
          </w:p>
          <w:p>
            <w:pPr>
              <w:spacing w:after="20"/>
              <w:ind w:left="20"/>
              <w:jc w:val="both"/>
            </w:pPr>
            <w:r>
              <w:rPr>
                <w:rFonts w:ascii="Times New Roman"/>
                <w:b w:val="false"/>
                <w:i w:val="false"/>
                <w:color w:val="000000"/>
                <w:sz w:val="20"/>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мемлекеттік қызмет көрсету нәтижесі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рұқсаттар бергені үшін мемлекеттік баж "салық және бюджетке төленетін басқа да міндетті төлемдер туралы" 2017 жылғы 25 желтоқсандағы Қазақстан Республикасы Кодексінің (Салық кодексі) 615-бабының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алынады және 2 айлық есептік көрсеткішті құрайды.</w:t>
            </w:r>
          </w:p>
          <w:p>
            <w:pPr>
              <w:spacing w:after="20"/>
              <w:ind w:left="20"/>
              <w:jc w:val="both"/>
            </w:pPr>
            <w:r>
              <w:rPr>
                <w:rFonts w:ascii="Times New Roman"/>
                <w:b w:val="false"/>
                <w:i w:val="false"/>
                <w:color w:val="000000"/>
                <w:sz w:val="20"/>
              </w:rPr>
              <w:t>
Төлем қолма – 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 төлем шлюзі 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корпарацияның және ақпарат обьектілерінің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сағат 17.00-ден кейін немесе демалыс және мереке күндері жүгінген кезде, өтінішті қабылдау және мемлекеттік көрсетілетін қызмет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Қазақстан Республикасы Экология, және табиғи ресурстар министрлігінің интернет-ресурсында – www.ecogeo.gov.kz "Мемлекеттік көрсетілетін қызметтер"бөлімі;</w:t>
            </w:r>
          </w:p>
          <w:p>
            <w:pPr>
              <w:spacing w:after="20"/>
              <w:ind w:left="20"/>
              <w:jc w:val="both"/>
            </w:pPr>
            <w:r>
              <w:rPr>
                <w:rFonts w:ascii="Times New Roman"/>
                <w:b w:val="false"/>
                <w:i w:val="false"/>
                <w:color w:val="000000"/>
                <w:sz w:val="20"/>
              </w:rPr>
              <w:t>
2)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3-қосымшаға сәйкес нысан бойынша өтініш берушінің ЭЦҚ-мен куәландырылған электрондық құжат нысанында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өтініш;</w:t>
            </w:r>
          </w:p>
          <w:p>
            <w:pPr>
              <w:spacing w:after="20"/>
              <w:ind w:left="20"/>
              <w:jc w:val="both"/>
            </w:pPr>
            <w:r>
              <w:rPr>
                <w:rFonts w:ascii="Times New Roman"/>
                <w:b w:val="false"/>
                <w:i w:val="false"/>
                <w:color w:val="000000"/>
                <w:sz w:val="20"/>
              </w:rPr>
              <w:t>
2) ғылыми ұйым қорытындысының электрондық көшірмесін.</w:t>
            </w:r>
          </w:p>
          <w:p>
            <w:pPr>
              <w:spacing w:after="20"/>
              <w:ind w:left="20"/>
              <w:jc w:val="both"/>
            </w:pPr>
            <w:r>
              <w:rPr>
                <w:rFonts w:ascii="Times New Roman"/>
                <w:b w:val="false"/>
                <w:i w:val="false"/>
                <w:color w:val="000000"/>
                <w:sz w:val="20"/>
              </w:rPr>
              <w:t>
3) Жеке басын куәландыратын құжаттар туралы, заңды тұлғаны мемлекеттік тіркеу (қайта тіркеу) туралы, дара кәсіпкер ретінде мемлекеттік тіркеу туралы не дара кәсіпкер ретінде қызметтің басталғаны туралы, орман билеті туралы,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үшін бюджетке мемлекеттік баждың төленгенін растайтын мәліметтерді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Құрып кету қаупі төнген жабайы фауна мен флора түрлерімен халықаралық сауда туралы конвенцияға қосылуы туралы" 1999 жылғы 26 cәуірдегі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Құрып кету қаупі төнген жабайы фауна мен флора түрлерімен халықаралық сауда туралы конвенцияға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Құрып кету қаупі төнген жабайы фауна мен флора түрлерімен халықаралық сауда туралы конвенцияның VI - бабының талаптарына жауап келеді.</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интернет-ресурсында орналастырылған және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 шілдедегі</w:t>
            </w:r>
            <w:r>
              <w:br/>
            </w:r>
            <w:r>
              <w:rPr>
                <w:rFonts w:ascii="Times New Roman"/>
                <w:b w:val="false"/>
                <w:i w:val="false"/>
                <w:color w:val="000000"/>
                <w:sz w:val="20"/>
              </w:rPr>
              <w:t>№ 149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w:t>
            </w:r>
            <w:r>
              <w:br/>
            </w:r>
            <w:r>
              <w:rPr>
                <w:rFonts w:ascii="Times New Roman"/>
                <w:b w:val="false"/>
                <w:i w:val="false"/>
                <w:color w:val="000000"/>
                <w:sz w:val="20"/>
              </w:rPr>
              <w:t>сауда туралы</w:t>
            </w:r>
            <w:r>
              <w:br/>
            </w:r>
            <w:r>
              <w:rPr>
                <w:rFonts w:ascii="Times New Roman"/>
                <w:b w:val="false"/>
                <w:i w:val="false"/>
                <w:color w:val="000000"/>
                <w:sz w:val="20"/>
              </w:rPr>
              <w:t>конвенцияның күші</w:t>
            </w:r>
            <w:r>
              <w:br/>
            </w:r>
            <w:r>
              <w:rPr>
                <w:rFonts w:ascii="Times New Roman"/>
                <w:b w:val="false"/>
                <w:i w:val="false"/>
                <w:color w:val="000000"/>
                <w:sz w:val="20"/>
              </w:rPr>
              <w:t>қолданылатын өсімдіктер</w:t>
            </w:r>
            <w:r>
              <w:br/>
            </w:r>
            <w:r>
              <w:rPr>
                <w:rFonts w:ascii="Times New Roman"/>
                <w:b w:val="false"/>
                <w:i w:val="false"/>
                <w:color w:val="000000"/>
                <w:sz w:val="20"/>
              </w:rPr>
              <w:t>дүниесі объектілерін,</w:t>
            </w:r>
            <w:r>
              <w:br/>
            </w:r>
            <w:r>
              <w:rPr>
                <w:rFonts w:ascii="Times New Roman"/>
                <w:b w:val="false"/>
                <w:i w:val="false"/>
                <w:color w:val="000000"/>
                <w:sz w:val="20"/>
              </w:rPr>
              <w:t>олардың бөліктері мен</w:t>
            </w:r>
            <w:r>
              <w:br/>
            </w:r>
            <w:r>
              <w:rPr>
                <w:rFonts w:ascii="Times New Roman"/>
                <w:b w:val="false"/>
                <w:i w:val="false"/>
                <w:color w:val="000000"/>
                <w:sz w:val="20"/>
              </w:rPr>
              <w:t>дериваттарын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w:t>
            </w:r>
            <w:r>
              <w:br/>
            </w:r>
            <w:r>
              <w:rPr>
                <w:rFonts w:ascii="Times New Roman"/>
                <w:b w:val="false"/>
                <w:i w:val="false"/>
                <w:color w:val="000000"/>
                <w:sz w:val="20"/>
              </w:rPr>
              <w:t>және (немесе) кері</w:t>
            </w:r>
            <w:r>
              <w:br/>
            </w:r>
            <w:r>
              <w:rPr>
                <w:rFonts w:ascii="Times New Roman"/>
                <w:b w:val="false"/>
                <w:i w:val="false"/>
                <w:color w:val="000000"/>
                <w:sz w:val="20"/>
              </w:rPr>
              <w:t>экспорттауға әкімшілік</w:t>
            </w:r>
            <w:r>
              <w:br/>
            </w:r>
            <w:r>
              <w:rPr>
                <w:rFonts w:ascii="Times New Roman"/>
                <w:b w:val="false"/>
                <w:i w:val="false"/>
                <w:color w:val="000000"/>
                <w:sz w:val="20"/>
              </w:rPr>
              <w:t>органның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Орман шаруашылығы</w:t>
            </w:r>
            <w:r>
              <w:br/>
            </w:r>
            <w:r>
              <w:rPr>
                <w:rFonts w:ascii="Times New Roman"/>
                <w:b w:val="false"/>
                <w:i w:val="false"/>
                <w:color w:val="000000"/>
                <w:sz w:val="20"/>
              </w:rPr>
              <w:t>және жануарлар дүниесі</w:t>
            </w:r>
            <w:r>
              <w:br/>
            </w:r>
            <w:r>
              <w:rPr>
                <w:rFonts w:ascii="Times New Roman"/>
                <w:b w:val="false"/>
                <w:i w:val="false"/>
                <w:color w:val="000000"/>
                <w:sz w:val="20"/>
              </w:rPr>
              <w:t>комитеті (кімнен)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кәcіпкердің)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облыс, қала,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көше, үй №, пәтер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(бар болса),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bl>
    <w:bookmarkStart w:name="z18" w:id="7"/>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w:t>
      </w:r>
    </w:p>
    <w:bookmarkEnd w:id="7"/>
    <w:p>
      <w:pPr>
        <w:spacing w:after="0"/>
        <w:ind w:left="0"/>
        <w:jc w:val="both"/>
      </w:pPr>
      <w:r>
        <w:rPr>
          <w:rFonts w:ascii="Times New Roman"/>
          <w:b w:val="false"/>
          <w:i w:val="false"/>
          <w:color w:val="000000"/>
          <w:sz w:val="28"/>
        </w:rPr>
        <w:t>
      Үлгілерді __________________________________ импорттауға,</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экспорттауға және (немесе) кері экспорттауға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Импорттау, экспорттау және (немесе) реэкспорттау мақсаты (коммерциялық операциялар, ғылыми зерттеулер, өсiмдi молайту мақсаттары, жылжымалы көрмелер, ботаникалық бақтар және мұражайлар арасындағы алмасу,</w:t>
            </w:r>
            <w:r>
              <w:rPr>
                <w:rFonts w:ascii="Times New Roman"/>
                <w:b/>
                <w:i w:val="false"/>
                <w:color w:val="000000"/>
                <w:sz w:val="20"/>
              </w:rPr>
              <w:t xml:space="preserve"> сондай-ақ жеке басына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өсімдіктер, тұқымдар, гүлдер, жапырақтар, тамырлар, сондай-ақ бұйымдар және басқалар, тірі өсімдіктер үшін -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мақсатта импорттауды, экспорттауды және (немесе) кері экспорттауды жүзеге асыратын адамдарды қоспағанда, осы импорттау, экспорттау және (немесе) кері экспорттау туралы ниетін растайтын экспорттаушы мен импорттаушы арасындағы келісімшарт немесе шарт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мемлекеттік баждың төленгенін растайтын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олардың бөліктері мен дериваттарын Қазақстан Республикасының мемлекеттік орман қоры аумағында мекендеу табиғи ортасынан алып қойған жағдайда орман билетінің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импорттаушының орыс және ағылшын тілдеріндегі заңды мекенжайы, олардың телефондары немесе факстары (жеке тұлғалар үшін - үйінің мекенжайы, төлқұжат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8"/>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bookmarkEnd w:id="8"/>
    <w:bookmarkStart w:name="z20" w:id="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9"/>
    <w:bookmarkStart w:name="z21" w:id="10"/>
    <w:p>
      <w:pPr>
        <w:spacing w:after="0"/>
        <w:ind w:left="0"/>
        <w:jc w:val="both"/>
      </w:pPr>
      <w:r>
        <w:rPr>
          <w:rFonts w:ascii="Times New Roman"/>
          <w:b w:val="false"/>
          <w:i w:val="false"/>
          <w:color w:val="000000"/>
          <w:sz w:val="28"/>
        </w:rPr>
        <w:t>
      Өтініш берілген күні 20____жылғы __"___"______________</w:t>
      </w:r>
    </w:p>
    <w:bookmarkEnd w:id="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 мөр орны</w:t>
      </w:r>
    </w:p>
    <w:p>
      <w:pPr>
        <w:spacing w:after="0"/>
        <w:ind w:left="0"/>
        <w:jc w:val="both"/>
      </w:pPr>
      <w:r>
        <w:rPr>
          <w:rFonts w:ascii="Times New Roman"/>
          <w:b w:val="false"/>
          <w:i w:val="false"/>
          <w:color w:val="000000"/>
          <w:sz w:val="28"/>
        </w:rPr>
        <w:t>
      (дара кәсіпкерлік субъектілері болып табылатын адамдарды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