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2052" w14:textId="9342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38 бұйрығы. Қазақстан Республикасының Әділет министрлігінде 2024 жылғы 28 маусымда № 34654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Қазақстан Республикасы Денсаулық сақтау министрінің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Ұлттык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ұсыну қағидаларын бекіту туралы" Қазақстан Республикасы Денсаулық сақтау министрінің 2020 жылғы 6 қазандағы № ҚР ДСМ-114/2020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21373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13-тармағына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 Қоса беріліп отырған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 бекітілсін.";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Темекі мен темекі бұйымдарының барлық маркаларында, оның ішінде қыздырылатын темекісі бар бұйымдарда, электрондық тұтыну жүйелері мен олар үшін сұйықтықтарда никотиннің шекті жол берілетін құрамы бойынша зертханалық зерттеулер нәтижелері туралы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2.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 Денсаулық сақтау министрінің 2020 жылғы 10 желтоқсандағы № ҚР ДСМ-246/2020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21776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 Қоса беріліп отырған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талаптар бекітілсін.";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талаптар";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"1. Осы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талаптар "Халық денсаулығы және денсаулық сақтау жүйесі туралы" Қазақстан Республикасы Кодексінің 110-бабының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20"/>
    <w:bookmarkStart w:name="z31" w:id="21"/>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темекіні қыздыруға арналған жүйелерді тұтыну үшін арнайы бөлінген орындарды (бұдан әрі – темекі бұйымдарын тұтыну үшін арнайы бөлінген орындар) темекі бұйымдарын тұтыну процесінде бөлінетін ластанудың көрші үй-жайларға енуіне кедергі келтіретін есікпен немесе осыған ұқсас құрылғымен жабдықталған жеке үй-жайларда орналастырады.</w:t>
      </w:r>
    </w:p>
    <w:bookmarkEnd w:id="21"/>
    <w:bookmarkStart w:name="z32" w:id="22"/>
    <w:p>
      <w:pPr>
        <w:spacing w:after="0"/>
        <w:ind w:left="0"/>
        <w:jc w:val="both"/>
      </w:pPr>
      <w:r>
        <w:rPr>
          <w:rFonts w:ascii="Times New Roman"/>
          <w:b w:val="false"/>
          <w:i w:val="false"/>
          <w:color w:val="000000"/>
          <w:sz w:val="28"/>
        </w:rPr>
        <w:t>
      Темекі бұйымдарын тұтыну үшін арнайы бөлінген орындарды кабиналар түрінде орналастыруға жол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"8. Темекі бұйымдарын тұтыну үшін арнайы бөлінген орындарда көрінетін жерлерде жазбалар және (немесе) пиктограммалар түрінде темекі бұйымдарын тұтынудың зияны туралы, сусындар, тамақты, қорқорға арналған темекіні және қорқор қоспасын тұтынуға тыйым салынатыны туралы ақпарат орналастырылады, темекі бұйымдарын, оның ішінде қыздырылатын темекісі бар бұйымдарды, темекі қыздыруға арналған жүйелерді тұтынудың зияны туралы ақпараттық материал ұсынылады.".</w:t>
      </w:r>
    </w:p>
    <w:bookmarkEnd w:id="23"/>
    <w:bookmarkStart w:name="z35" w:id="24"/>
    <w:p>
      <w:pPr>
        <w:spacing w:after="0"/>
        <w:ind w:left="0"/>
        <w:jc w:val="both"/>
      </w:pPr>
      <w:r>
        <w:rPr>
          <w:rFonts w:ascii="Times New Roman"/>
          <w:b w:val="false"/>
          <w:i w:val="false"/>
          <w:color w:val="000000"/>
          <w:sz w:val="28"/>
        </w:rPr>
        <w:t xml:space="preserve">
      3. "Шегілетін темекі бұйымдары, оның ішінде қыздырылатын темекісі, қорқорға арналған темекісі бар бұйымдар, қорқор қоспасы, темекіні қыздыруға арналған жүйе, тұтынудың электрондық жүйелері мен оларға арналған сұйықтықтар құрамындағы никотин мен шайырлы заттардың рұқсат етілетін шекті деңгейлерін анықтау туралы" Қазақстан Республикасы Денсаулық сақтау министрінің 2020 жылғы 15 желтоқсандағы № ҚР ДСМ-277/2020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21815 болып тіркелген) мынадай өзгерістер енгізілсін:</w:t>
      </w:r>
    </w:p>
    <w:bookmarkEnd w:id="24"/>
    <w:bookmarkStart w:name="z36" w:id="2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37" w:id="26"/>
    <w:p>
      <w:pPr>
        <w:spacing w:after="0"/>
        <w:ind w:left="0"/>
        <w:jc w:val="both"/>
      </w:pPr>
      <w:r>
        <w:rPr>
          <w:rFonts w:ascii="Times New Roman"/>
          <w:b w:val="false"/>
          <w:i w:val="false"/>
          <w:color w:val="000000"/>
          <w:sz w:val="28"/>
        </w:rPr>
        <w:t>
      "Шегілетін темекі бұйымдары, оның ішінде қыздырылатын темекісі, қорқорға арналған темекісі бар бұйымдар, қорқор қоспасы, темекіні қыздыруға арналған жүйе құрамындағы никотин мен шайырлы заттардың рұқсат етілетін шекті деңгейлерін анықтау туралы";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xml:space="preserve">
      ""Халық денсаулығы және денсаулық сақтау жүйесi туралы" Қазақстан Республикасы Кодексiнің 110-бабының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27"/>
    <w:bookmarkStart w:name="z40" w:id="2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
    <w:bookmarkStart w:name="z41" w:id="29"/>
    <w:p>
      <w:pPr>
        <w:spacing w:after="0"/>
        <w:ind w:left="0"/>
        <w:jc w:val="both"/>
      </w:pPr>
      <w:r>
        <w:rPr>
          <w:rFonts w:ascii="Times New Roman"/>
          <w:b w:val="false"/>
          <w:i w:val="false"/>
          <w:color w:val="000000"/>
          <w:sz w:val="28"/>
        </w:rPr>
        <w:t>
      "3) осы бұйрыққа 3-қосымшаға сәйкес қыздырылатын темекісі бар бұйымдардағы, темекіні қыздыруға арналған жүйедегі никотин мен шайырлы заттар құрамының рұқсат етілетін шекті деңгейлері анықталсын.";</w:t>
      </w:r>
    </w:p>
    <w:bookmarkEnd w:id="29"/>
    <w:bookmarkStart w:name="z42" w:id="30"/>
    <w:p>
      <w:pPr>
        <w:spacing w:after="0"/>
        <w:ind w:left="0"/>
        <w:jc w:val="both"/>
      </w:pPr>
      <w:r>
        <w:rPr>
          <w:rFonts w:ascii="Times New Roman"/>
          <w:b w:val="false"/>
          <w:i w:val="false"/>
          <w:color w:val="000000"/>
          <w:sz w:val="28"/>
        </w:rPr>
        <w:t xml:space="preserve">
      көрсетілген бұйрықпен айқындалған Қыздырылатын темекісі бар бұйымдардағы, темекіні қыздыруға арналған жүйедегі, тұтынудың электрондық жүйелері мен оларға арналған сұйықтықтардағы никотин мен шайырлы заттар құрамының рұқсат етілетін </w:t>
      </w:r>
      <w:r>
        <w:rPr>
          <w:rFonts w:ascii="Times New Roman"/>
          <w:b w:val="false"/>
          <w:i w:val="false"/>
          <w:color w:val="000000"/>
          <w:sz w:val="28"/>
        </w:rPr>
        <w:t>шекті деңгейлері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0"/>
    <w:bookmarkStart w:name="z43" w:id="31"/>
    <w:p>
      <w:pPr>
        <w:spacing w:after="0"/>
        <w:ind w:left="0"/>
        <w:jc w:val="both"/>
      </w:pPr>
      <w:r>
        <w:rPr>
          <w:rFonts w:ascii="Times New Roman"/>
          <w:b w:val="false"/>
          <w:i w:val="false"/>
          <w:color w:val="000000"/>
          <w:sz w:val="28"/>
        </w:rPr>
        <w:t xml:space="preserve">
      4.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3 тамыздағы № ҚР ДСМ-72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мынадай өзгеріс енгізілсін:</w:t>
      </w:r>
    </w:p>
    <w:bookmarkEnd w:id="31"/>
    <w:bookmarkStart w:name="z44" w:id="32"/>
    <w:p>
      <w:pPr>
        <w:spacing w:after="0"/>
        <w:ind w:left="0"/>
        <w:jc w:val="both"/>
      </w:pPr>
      <w:r>
        <w:rPr>
          <w:rFonts w:ascii="Times New Roman"/>
          <w:b w:val="false"/>
          <w:i w:val="false"/>
          <w:color w:val="000000"/>
          <w:sz w:val="28"/>
        </w:rPr>
        <w:t xml:space="preserve">
      көрсетілген бұйрықпен бекітілген "Өндірістік мақсаттағы ғимараттарға және құрылыстарға қойылатын санитариялық-эпидемиологиялық талаптар" санитариялық қағидаларын бекіту туралы"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xml:space="preserve">
      "106. Темекі шегуге арналған орындар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 Денсаулық сақтау министрінің 2020 жылғы 10 желтоқсандағы № ҚР ДСМ-246/2020 бұйрығымен бекітілген (Нормативтік құқықтық актілерді мемлекеттік тіркеу тізілімінде № 21776 болып тіркелген)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жабдықталады.".</w:t>
      </w:r>
    </w:p>
    <w:bookmarkEnd w:id="33"/>
    <w:bookmarkStart w:name="z47" w:id="34"/>
    <w:p>
      <w:pPr>
        <w:spacing w:after="0"/>
        <w:ind w:left="0"/>
        <w:jc w:val="both"/>
      </w:pPr>
      <w:r>
        <w:rPr>
          <w:rFonts w:ascii="Times New Roman"/>
          <w:b w:val="false"/>
          <w:i w:val="false"/>
          <w:color w:val="000000"/>
          <w:sz w:val="28"/>
        </w:rPr>
        <w:t xml:space="preserve">
      5.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26866 болып тіркелген) мынадай өзгеріс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9" w:id="35"/>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35"/>
    <w:bookmarkStart w:name="z50" w:id="36"/>
    <w:p>
      <w:pPr>
        <w:spacing w:after="0"/>
        <w:ind w:left="0"/>
        <w:jc w:val="both"/>
      </w:pPr>
      <w:r>
        <w:rPr>
          <w:rFonts w:ascii="Times New Roman"/>
          <w:b w:val="false"/>
          <w:i w:val="false"/>
          <w:color w:val="000000"/>
          <w:sz w:val="28"/>
        </w:rPr>
        <w:t xml:space="preserve">
      көрсетілген бұйрықпен бекітілген "Қоғамдық тамақтану объектілеріне қойылатын санитариялық-эпидемиологиялық талаптар" санитариялық қағидаларын бекіту туралы"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xml:space="preserve">
      "16. Тамақтану объектілерінде Кодекстің 110-бабы </w:t>
      </w:r>
      <w:r>
        <w:rPr>
          <w:rFonts w:ascii="Times New Roman"/>
          <w:b w:val="false"/>
          <w:i w:val="false"/>
          <w:color w:val="000000"/>
          <w:sz w:val="28"/>
        </w:rPr>
        <w:t>7-тармағының</w:t>
      </w:r>
      <w:r>
        <w:rPr>
          <w:rFonts w:ascii="Times New Roman"/>
          <w:b w:val="false"/>
          <w:i w:val="false"/>
          <w:color w:val="000000"/>
          <w:sz w:val="28"/>
        </w:rPr>
        <w:t xml:space="preserve">,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21776 болып тіркелген) 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бөлінген орындар көзделеді.".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ДСМ-114/2020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5" w:id="38"/>
    <w:p>
      <w:pPr>
        <w:spacing w:after="0"/>
        <w:ind w:left="0"/>
        <w:jc w:val="left"/>
      </w:pPr>
      <w:r>
        <w:rPr>
          <w:rFonts w:ascii="Times New Roman"/>
          <w:b/>
          <w:i w:val="false"/>
          <w:color w:val="000000"/>
        </w:rPr>
        <w:t xml:space="preserve">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w:t>
      </w:r>
    </w:p>
    <w:bookmarkEnd w:id="38"/>
    <w:bookmarkStart w:name="z56" w:id="39"/>
    <w:p>
      <w:pPr>
        <w:spacing w:after="0"/>
        <w:ind w:left="0"/>
        <w:jc w:val="both"/>
      </w:pPr>
      <w:r>
        <w:rPr>
          <w:rFonts w:ascii="Times New Roman"/>
          <w:b w:val="false"/>
          <w:i w:val="false"/>
          <w:color w:val="000000"/>
          <w:sz w:val="28"/>
        </w:rPr>
        <w:t>
      1. Осы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есептерді ұсыну қағидалары (бұдан әрі – Қағидалар) темекі және темекі бұйымдарын өндірушілердің, импорттаушылардың темекі және темекі бұйымдарының, оның ішінде қыздырылатын темекісі бар бұйымдардың барлық маркаларындағығы никотиннің шекті жол берілетін құрамы бойынша зертханалық зерттеулердің нәтижелері туралы есептерді ұсыну тәртібін айқындайды.</w:t>
      </w:r>
    </w:p>
    <w:bookmarkEnd w:id="39"/>
    <w:bookmarkStart w:name="z57" w:id="40"/>
    <w:p>
      <w:pPr>
        <w:spacing w:after="0"/>
        <w:ind w:left="0"/>
        <w:jc w:val="both"/>
      </w:pPr>
      <w:r>
        <w:rPr>
          <w:rFonts w:ascii="Times New Roman"/>
          <w:b w:val="false"/>
          <w:i w:val="false"/>
          <w:color w:val="000000"/>
          <w:sz w:val="28"/>
        </w:rPr>
        <w:t>
      2. Темекі бұйымдарын өндіруші, импорттаушы жыл сайын келесі жылдың 1 ақпанына дейін Қазақстан Республикасының аумағында өткен он екі ай ішінде өздері шығарған немесе шығаруға ниеттенген, сатқан немесе өзге де түрде таратқан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ұсынады.</w:t>
      </w:r>
    </w:p>
    <w:bookmarkEnd w:id="40"/>
    <w:bookmarkStart w:name="z58" w:id="41"/>
    <w:p>
      <w:pPr>
        <w:spacing w:after="0"/>
        <w:ind w:left="0"/>
        <w:jc w:val="both"/>
      </w:pPr>
      <w:r>
        <w:rPr>
          <w:rFonts w:ascii="Times New Roman"/>
          <w:b w:val="false"/>
          <w:i w:val="false"/>
          <w:color w:val="000000"/>
          <w:sz w:val="28"/>
        </w:rPr>
        <w:t xml:space="preserve">
      3.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зертхананы көрсете отырып, темекінің және темекі бұйымдарының, оның ішінде қыздырылатын темекісі бар бұйымдардың барлық маркаларындағығы никотиннің анықталған құрамы және никотиннің шекті жол берілетін деңгейі туралы деректерден тұрады.</w:t>
      </w:r>
    </w:p>
    <w:bookmarkEnd w:id="41"/>
    <w:bookmarkStart w:name="z59" w:id="42"/>
    <w:p>
      <w:pPr>
        <w:spacing w:after="0"/>
        <w:ind w:left="0"/>
        <w:jc w:val="both"/>
      </w:pPr>
      <w:r>
        <w:rPr>
          <w:rFonts w:ascii="Times New Roman"/>
          <w:b w:val="false"/>
          <w:i w:val="false"/>
          <w:color w:val="000000"/>
          <w:sz w:val="28"/>
        </w:rPr>
        <w:t>
      4.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есептер осы Қағидаларға қосымшаға сәйкес қағаз және (немесе) электрондық тасығыштарда ұсынылады.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2" w:id="43"/>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3"/>
    <w:bookmarkStart w:name="z63" w:id="44"/>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bookmarkEnd w:id="44"/>
    <w:p>
      <w:pPr>
        <w:spacing w:after="0"/>
        <w:ind w:left="0"/>
        <w:jc w:val="both"/>
      </w:pPr>
      <w:r>
        <w:rPr>
          <w:rFonts w:ascii="Times New Roman"/>
          <w:b w:val="false"/>
          <w:i w:val="false"/>
          <w:color w:val="000000"/>
          <w:sz w:val="28"/>
        </w:rPr>
        <w:t>
      Әкімшілік дереккөздер нысанының атауы: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w:t>
      </w:r>
    </w:p>
    <w:p>
      <w:pPr>
        <w:spacing w:after="0"/>
        <w:ind w:left="0"/>
        <w:jc w:val="both"/>
      </w:pPr>
      <w:r>
        <w:rPr>
          <w:rFonts w:ascii="Times New Roman"/>
          <w:b w:val="false"/>
          <w:i w:val="false"/>
          <w:color w:val="000000"/>
          <w:sz w:val="28"/>
        </w:rPr>
        <w:t>
      Әкімшілік дереккөздер нысанының индексі: 1-никотин</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________________20____жыл</w:t>
      </w:r>
    </w:p>
    <w:p>
      <w:pPr>
        <w:spacing w:after="0"/>
        <w:ind w:left="0"/>
        <w:jc w:val="both"/>
      </w:pPr>
      <w:r>
        <w:rPr>
          <w:rFonts w:ascii="Times New Roman"/>
          <w:b w:val="false"/>
          <w:i w:val="false"/>
          <w:color w:val="000000"/>
          <w:sz w:val="28"/>
        </w:rPr>
        <w:t>
      Ақпаратты ұсынатын тұлғалар тобы: темекінің және темекі бұйымдарының, оның ішінде қыздырылатын темекісі бар бұйымдарды өндірушілер және импорттаушылар</w:t>
      </w:r>
    </w:p>
    <w:p>
      <w:pPr>
        <w:spacing w:after="0"/>
        <w:ind w:left="0"/>
        <w:jc w:val="both"/>
      </w:pPr>
      <w:r>
        <w:rPr>
          <w:rFonts w:ascii="Times New Roman"/>
          <w:b w:val="false"/>
          <w:i w:val="false"/>
          <w:color w:val="000000"/>
          <w:sz w:val="28"/>
        </w:rPr>
        <w:t>
      Әкімшілік деректер нысанын ұсыну мерзімі: әр жылдың 1 ақпанына дейін</w:t>
      </w:r>
    </w:p>
    <w:p>
      <w:pPr>
        <w:spacing w:after="0"/>
        <w:ind w:left="0"/>
        <w:jc w:val="both"/>
      </w:pPr>
      <w:r>
        <w:rPr>
          <w:rFonts w:ascii="Times New Roman"/>
          <w:b w:val="false"/>
          <w:i w:val="false"/>
          <w:color w:val="000000"/>
          <w:sz w:val="28"/>
        </w:rPr>
        <w:t>
      Темекінің және темекі бұйымдарының, оның ішінде қыздырылатын темекісі бар бұйымдардың барлық маркаларындағы никотиннің рұқсат етілетін шекті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сандық құрамы (мг/сиг)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Никотиннің рұқсат етілетін шекті деңгейі (мг/сиг)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5"/>
    <w:p>
      <w:pPr>
        <w:spacing w:after="0"/>
        <w:ind w:left="0"/>
        <w:jc w:val="both"/>
      </w:pPr>
      <w:r>
        <w:rPr>
          <w:rFonts w:ascii="Times New Roman"/>
          <w:b w:val="false"/>
          <w:i w:val="false"/>
          <w:color w:val="000000"/>
          <w:sz w:val="28"/>
        </w:rPr>
        <w:t>
      Ескертпе: мг/сиг- миллиграмм/ сигаретке</w:t>
      </w:r>
    </w:p>
    <w:bookmarkEnd w:id="45"/>
    <w:p>
      <w:pPr>
        <w:spacing w:after="0"/>
        <w:ind w:left="0"/>
        <w:jc w:val="both"/>
      </w:pPr>
      <w:r>
        <w:rPr>
          <w:rFonts w:ascii="Times New Roman"/>
          <w:b w:val="false"/>
          <w:i w:val="false"/>
          <w:color w:val="000000"/>
          <w:sz w:val="28"/>
        </w:rPr>
        <w:t>
      Атауы ___________________________ Мекенжайы ____________________</w:t>
      </w:r>
    </w:p>
    <w:p>
      <w:pPr>
        <w:spacing w:after="0"/>
        <w:ind w:left="0"/>
        <w:jc w:val="both"/>
      </w:pPr>
      <w:r>
        <w:rPr>
          <w:rFonts w:ascii="Times New Roman"/>
          <w:b w:val="false"/>
          <w:i w:val="false"/>
          <w:color w:val="000000"/>
          <w:sz w:val="28"/>
        </w:rPr>
        <w:t>
      ________________________________ 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cубектілері болып табылатын адамдарды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деректерін жинауға арналған нысанға қосымша</w:t>
            </w:r>
          </w:p>
        </w:tc>
      </w:tr>
    </w:tbl>
    <w:bookmarkStart w:name="z66" w:id="46"/>
    <w:p>
      <w:pPr>
        <w:spacing w:after="0"/>
        <w:ind w:left="0"/>
        <w:jc w:val="left"/>
      </w:pPr>
      <w:r>
        <w:rPr>
          <w:rFonts w:ascii="Times New Roman"/>
          <w:b/>
          <w:i w:val="false"/>
          <w:color w:val="000000"/>
        </w:rPr>
        <w:t xml:space="preserve"> Әкімшілік деректер нысанын толтыру жөніндегі түсіндірме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(нысанның индексі: 1 - никотин және кезеңділігі: жылдық) 1-тарау. Жалпы ережелер</w:t>
      </w:r>
    </w:p>
    <w:bookmarkEnd w:id="46"/>
    <w:bookmarkStart w:name="z67" w:id="47"/>
    <w:p>
      <w:pPr>
        <w:spacing w:after="0"/>
        <w:ind w:left="0"/>
        <w:jc w:val="both"/>
      </w:pPr>
      <w:r>
        <w:rPr>
          <w:rFonts w:ascii="Times New Roman"/>
          <w:b w:val="false"/>
          <w:i w:val="false"/>
          <w:color w:val="000000"/>
          <w:sz w:val="28"/>
        </w:rPr>
        <w:t>
      1. Осы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толтыру жөніндегі түсіндірме "Темекінің және темекі бұйымдарының, оның ішінде қыздырылатын темекісі бар бұйымдардың барлық маркаларындағы никотиннің рұқсат етілетін шекті құрамы бойынша зертханалық зерттеулердің нәтижелері туралы есеп" әкімшілік деректерді жинауға арналған нысанды (бұдан әрі – Нысан) толтыру тәртібін регламенттейді.</w:t>
      </w:r>
    </w:p>
    <w:bookmarkEnd w:id="47"/>
    <w:bookmarkStart w:name="z68" w:id="48"/>
    <w:p>
      <w:pPr>
        <w:spacing w:after="0"/>
        <w:ind w:left="0"/>
        <w:jc w:val="both"/>
      </w:pPr>
      <w:r>
        <w:rPr>
          <w:rFonts w:ascii="Times New Roman"/>
          <w:b w:val="false"/>
          <w:i w:val="false"/>
          <w:color w:val="000000"/>
          <w:sz w:val="28"/>
        </w:rPr>
        <w:t>
      2. Нысанды темекінің және темекі бұйымдарының, оның ішінде қыздырылатын темекісі бар бұйымдардың өндірушілері мен импорттаушылары толтырады.</w:t>
      </w:r>
    </w:p>
    <w:bookmarkEnd w:id="48"/>
    <w:bookmarkStart w:name="z69" w:id="49"/>
    <w:p>
      <w:pPr>
        <w:spacing w:after="0"/>
        <w:ind w:left="0"/>
        <w:jc w:val="both"/>
      </w:pPr>
      <w:r>
        <w:rPr>
          <w:rFonts w:ascii="Times New Roman"/>
          <w:b w:val="false"/>
          <w:i w:val="false"/>
          <w:color w:val="000000"/>
          <w:sz w:val="28"/>
        </w:rPr>
        <w:t>
      3. Толтырылған Нысанды темекі бұйымдарын өндірушілер мен импорттаушылар Қазақстан Республикасы Денсаулық сақтау министрлігіне есепті жылдан кейінгі жылдың 1 ақпанына дейін ұсынады.</w:t>
      </w:r>
    </w:p>
    <w:bookmarkEnd w:id="49"/>
    <w:bookmarkStart w:name="z70" w:id="50"/>
    <w:p>
      <w:pPr>
        <w:spacing w:after="0"/>
        <w:ind w:left="0"/>
        <w:jc w:val="both"/>
      </w:pPr>
      <w:r>
        <w:rPr>
          <w:rFonts w:ascii="Times New Roman"/>
          <w:b w:val="false"/>
          <w:i w:val="false"/>
          <w:color w:val="000000"/>
          <w:sz w:val="28"/>
        </w:rPr>
        <w:t>
      4. Нысанға басшы немесе оның міндетін атқарушы адам өзінің тегін және аты-жөнін, сондай-ақ толтыру күнін көрсете отырып қол қояды.</w:t>
      </w:r>
    </w:p>
    <w:bookmarkEnd w:id="50"/>
    <w:bookmarkStart w:name="z71" w:id="51"/>
    <w:p>
      <w:pPr>
        <w:spacing w:after="0"/>
        <w:ind w:left="0"/>
        <w:jc w:val="both"/>
      </w:pPr>
      <w:r>
        <w:rPr>
          <w:rFonts w:ascii="Times New Roman"/>
          <w:b w:val="false"/>
          <w:i w:val="false"/>
          <w:color w:val="000000"/>
          <w:sz w:val="28"/>
        </w:rPr>
        <w:t>
      5. Нысан қазақ және орыс тілдерінде толтырылады.</w:t>
      </w:r>
    </w:p>
    <w:bookmarkEnd w:id="51"/>
    <w:bookmarkStart w:name="z72" w:id="52"/>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52"/>
    <w:bookmarkStart w:name="z73" w:id="53"/>
    <w:p>
      <w:pPr>
        <w:spacing w:after="0"/>
        <w:ind w:left="0"/>
        <w:jc w:val="both"/>
      </w:pPr>
      <w:r>
        <w:rPr>
          <w:rFonts w:ascii="Times New Roman"/>
          <w:b w:val="false"/>
          <w:i w:val="false"/>
          <w:color w:val="000000"/>
          <w:sz w:val="28"/>
        </w:rPr>
        <w:t>
      1) никотин – темекі жапырақтары мен темекі түтінінде болатын алкалоид;</w:t>
      </w:r>
    </w:p>
    <w:bookmarkEnd w:id="53"/>
    <w:bookmarkStart w:name="z74" w:id="54"/>
    <w:p>
      <w:pPr>
        <w:spacing w:after="0"/>
        <w:ind w:left="0"/>
        <w:jc w:val="both"/>
      </w:pPr>
      <w:r>
        <w:rPr>
          <w:rFonts w:ascii="Times New Roman"/>
          <w:b w:val="false"/>
          <w:i w:val="false"/>
          <w:color w:val="000000"/>
          <w:sz w:val="28"/>
        </w:rPr>
        <w:t>
      2) никотиннің шекті рұқсат етілген деңгейі – бір сигареттің түтініндегі никотиннің мөлшері (сүзгісі бар немесе сүзгісі жоқ) 1,0 мг/сиг аспауы тиіс;</w:t>
      </w:r>
    </w:p>
    <w:bookmarkEnd w:id="54"/>
    <w:bookmarkStart w:name="z75" w:id="55"/>
    <w:p>
      <w:pPr>
        <w:spacing w:after="0"/>
        <w:ind w:left="0"/>
        <w:jc w:val="both"/>
      </w:pPr>
      <w:r>
        <w:rPr>
          <w:rFonts w:ascii="Times New Roman"/>
          <w:b w:val="false"/>
          <w:i w:val="false"/>
          <w:color w:val="000000"/>
          <w:sz w:val="28"/>
        </w:rPr>
        <w:t>
      3) сигарет – сигарет қағазымен оралған кесілген шикізаттан тұратын шегілетін темекі бұйымының түрі;</w:t>
      </w:r>
    </w:p>
    <w:bookmarkEnd w:id="55"/>
    <w:bookmarkStart w:name="z76" w:id="56"/>
    <w:p>
      <w:pPr>
        <w:spacing w:after="0"/>
        <w:ind w:left="0"/>
        <w:jc w:val="both"/>
      </w:pPr>
      <w:r>
        <w:rPr>
          <w:rFonts w:ascii="Times New Roman"/>
          <w:b w:val="false"/>
          <w:i w:val="false"/>
          <w:color w:val="000000"/>
          <w:sz w:val="28"/>
        </w:rPr>
        <w:t>
      4) темекі бұйымы – шегу үшін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56"/>
    <w:bookmarkStart w:name="z77" w:id="57"/>
    <w:p>
      <w:pPr>
        <w:spacing w:after="0"/>
        <w:ind w:left="0"/>
        <w:jc w:val="both"/>
      </w:pPr>
      <w:r>
        <w:rPr>
          <w:rFonts w:ascii="Times New Roman"/>
          <w:b w:val="false"/>
          <w:i w:val="false"/>
          <w:color w:val="000000"/>
          <w:sz w:val="28"/>
        </w:rPr>
        <w:t>
      5) темекі бұйымының түрі – тұтыну қасиеттері мен тұтыну тәсілі бойынша ұқсас шегілетін немесе шегілмейтін темекі бұйымдарының жиынтығы.</w:t>
      </w:r>
    </w:p>
    <w:bookmarkEnd w:id="57"/>
    <w:bookmarkStart w:name="z78" w:id="58"/>
    <w:p>
      <w:pPr>
        <w:spacing w:after="0"/>
        <w:ind w:left="0"/>
        <w:jc w:val="left"/>
      </w:pPr>
      <w:r>
        <w:rPr>
          <w:rFonts w:ascii="Times New Roman"/>
          <w:b/>
          <w:i w:val="false"/>
          <w:color w:val="000000"/>
        </w:rPr>
        <w:t xml:space="preserve"> 2-тарау. Нысанды толтыру бойынша түсініктеме</w:t>
      </w:r>
    </w:p>
    <w:bookmarkEnd w:id="58"/>
    <w:bookmarkStart w:name="z79" w:id="59"/>
    <w:p>
      <w:pPr>
        <w:spacing w:after="0"/>
        <w:ind w:left="0"/>
        <w:jc w:val="both"/>
      </w:pPr>
      <w:r>
        <w:rPr>
          <w:rFonts w:ascii="Times New Roman"/>
          <w:b w:val="false"/>
          <w:i w:val="false"/>
          <w:color w:val="000000"/>
          <w:sz w:val="28"/>
        </w:rPr>
        <w:t>
      1) 1-бағанда "№" реттік нөмірі бойынша толтырылады;</w:t>
      </w:r>
    </w:p>
    <w:bookmarkEnd w:id="59"/>
    <w:p>
      <w:pPr>
        <w:spacing w:after="0"/>
        <w:ind w:left="0"/>
        <w:jc w:val="both"/>
      </w:pPr>
      <w:r>
        <w:rPr>
          <w:rFonts w:ascii="Times New Roman"/>
          <w:b w:val="false"/>
          <w:i w:val="false"/>
          <w:color w:val="000000"/>
          <w:sz w:val="28"/>
        </w:rPr>
        <w:t>
      2) 2-бағанда темекі бұйымы түрінің атауы (мысалы: сигареттер) көрсетіледі;</w:t>
      </w:r>
    </w:p>
    <w:p>
      <w:pPr>
        <w:spacing w:after="0"/>
        <w:ind w:left="0"/>
        <w:jc w:val="both"/>
      </w:pPr>
      <w:r>
        <w:rPr>
          <w:rFonts w:ascii="Times New Roman"/>
          <w:b w:val="false"/>
          <w:i w:val="false"/>
          <w:color w:val="000000"/>
          <w:sz w:val="28"/>
        </w:rPr>
        <w:t>
      3) 3-бағанда темекі бұйымының берілген атауы (мысалы: "Rothmans") көрсетіледі;</w:t>
      </w:r>
    </w:p>
    <w:p>
      <w:pPr>
        <w:spacing w:after="0"/>
        <w:ind w:left="0"/>
        <w:jc w:val="both"/>
      </w:pPr>
      <w:r>
        <w:rPr>
          <w:rFonts w:ascii="Times New Roman"/>
          <w:b w:val="false"/>
          <w:i w:val="false"/>
          <w:color w:val="000000"/>
          <w:sz w:val="28"/>
        </w:rPr>
        <w:t>
      4) 4-бағанда темекі бұйымындағы никотиннің сандық құрамы (мг/сиг) көрсетіледі;</w:t>
      </w:r>
    </w:p>
    <w:p>
      <w:pPr>
        <w:spacing w:after="0"/>
        <w:ind w:left="0"/>
        <w:jc w:val="both"/>
      </w:pPr>
      <w:r>
        <w:rPr>
          <w:rFonts w:ascii="Times New Roman"/>
          <w:b w:val="false"/>
          <w:i w:val="false"/>
          <w:color w:val="000000"/>
          <w:sz w:val="28"/>
        </w:rPr>
        <w:t>
      5) 5-бағанда никотиннің рұқсат етілетін шекті деңгейі (мг/сиг)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ДСМ-277/2020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82" w:id="60"/>
    <w:p>
      <w:pPr>
        <w:spacing w:after="0"/>
        <w:ind w:left="0"/>
        <w:jc w:val="left"/>
      </w:pPr>
      <w:r>
        <w:rPr>
          <w:rFonts w:ascii="Times New Roman"/>
          <w:b/>
          <w:i w:val="false"/>
          <w:color w:val="000000"/>
        </w:rPr>
        <w:t xml:space="preserve"> Қыздырылатын темекісі бар бұйымдардағы, темекіні қыздыруға арналған жүйедегі никотин мен шайырлы заттар құрамының рұқсат етілетін шекті деңгейлері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құрамының рұқсат етілетін шекті деңгейі мг/см3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 заттар құрамының рұқсат етілетін шекті деңгейі мг/см3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қыздыруға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 көрсеткіш мәні анықтаудың көрсетілген әдісінің метрологиялық сипаттамаларын және қолда бар ғылыми деректерді есепке ала отырып, тиісті анықтау әдісін айқындайтын стандарт қолданысқа енгізілгеннен кейін айқындалады.</w:t>
      </w:r>
    </w:p>
    <w:bookmarkStart w:name="z83" w:id="61"/>
    <w:p>
      <w:pPr>
        <w:spacing w:after="0"/>
        <w:ind w:left="0"/>
        <w:jc w:val="both"/>
      </w:pPr>
      <w:r>
        <w:rPr>
          <w:rFonts w:ascii="Times New Roman"/>
          <w:b w:val="false"/>
          <w:i w:val="false"/>
          <w:color w:val="000000"/>
          <w:sz w:val="28"/>
        </w:rPr>
        <w:t>
      Ескертпе: мг/см3- миллиграмм/текше сантиметр.</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