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f500" w14:textId="4f7f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және Қазақстан Республикасы Индустрия және инфрақұрылымдық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28 маусымдағы № 226 бұйрығы. Қазақстан Республикасының Әділет министрлігінде 2024 жылғы 28 маусымда № 34638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мен толықтырулар (бұдан әрі – Тізбе)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енгізілетін осы Тізбенің 1-тармағының үшінші және төртінші абзацтарын қоспағанда, алғашқы ресми жарияланған күнінен кейін күнтізбелік алпыс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6"/>
    <w:p>
      <w:pPr>
        <w:spacing w:after="0"/>
        <w:ind w:left="0"/>
        <w:jc w:val="both"/>
      </w:pPr>
      <w:r>
        <w:rPr>
          <w:rFonts w:ascii="Times New Roman"/>
          <w:b w:val="false"/>
          <w:i w:val="false"/>
          <w:color w:val="000000"/>
          <w:sz w:val="28"/>
        </w:rPr>
        <w:t>
      Қазақстан Республикасы</w:t>
      </w:r>
    </w:p>
    <w:bookmarkEnd w:id="6"/>
    <w:bookmarkStart w:name="z14" w:id="7"/>
    <w:p>
      <w:pPr>
        <w:spacing w:after="0"/>
        <w:ind w:left="0"/>
        <w:jc w:val="both"/>
      </w:pPr>
      <w:r>
        <w:rPr>
          <w:rFonts w:ascii="Times New Roman"/>
          <w:b w:val="false"/>
          <w:i w:val="false"/>
          <w:color w:val="000000"/>
          <w:sz w:val="28"/>
        </w:rPr>
        <w:t>
      Ауыл шаруашылығы министрлігі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6" w:id="8"/>
    <w:p>
      <w:pPr>
        <w:spacing w:after="0"/>
        <w:ind w:left="0"/>
        <w:jc w:val="both"/>
      </w:pPr>
      <w:r>
        <w:rPr>
          <w:rFonts w:ascii="Times New Roman"/>
          <w:b w:val="false"/>
          <w:i w:val="false"/>
          <w:color w:val="000000"/>
          <w:sz w:val="28"/>
        </w:rPr>
        <w:t>
      Қазақстан Республикасы</w:t>
      </w:r>
    </w:p>
    <w:bookmarkEnd w:id="8"/>
    <w:bookmarkStart w:name="z17" w:id="9"/>
    <w:p>
      <w:pPr>
        <w:spacing w:after="0"/>
        <w:ind w:left="0"/>
        <w:jc w:val="both"/>
      </w:pPr>
      <w:r>
        <w:rPr>
          <w:rFonts w:ascii="Times New Roman"/>
          <w:b w:val="false"/>
          <w:i w:val="false"/>
          <w:color w:val="000000"/>
          <w:sz w:val="28"/>
        </w:rPr>
        <w:t>
      Денсаулық сақтау министрлігі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9" w:id="10"/>
    <w:p>
      <w:pPr>
        <w:spacing w:after="0"/>
        <w:ind w:left="0"/>
        <w:jc w:val="both"/>
      </w:pPr>
      <w:r>
        <w:rPr>
          <w:rFonts w:ascii="Times New Roman"/>
          <w:b w:val="false"/>
          <w:i w:val="false"/>
          <w:color w:val="000000"/>
          <w:sz w:val="28"/>
        </w:rPr>
        <w:t>
      Қазақстан Республикасы</w:t>
      </w:r>
    </w:p>
    <w:bookmarkEnd w:id="10"/>
    <w:bookmarkStart w:name="z20" w:id="11"/>
    <w:p>
      <w:pPr>
        <w:spacing w:after="0"/>
        <w:ind w:left="0"/>
        <w:jc w:val="both"/>
      </w:pPr>
      <w:r>
        <w:rPr>
          <w:rFonts w:ascii="Times New Roman"/>
          <w:b w:val="false"/>
          <w:i w:val="false"/>
          <w:color w:val="000000"/>
          <w:sz w:val="28"/>
        </w:rPr>
        <w:t>
      Қаржы министрлігі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2" w:id="12"/>
    <w:p>
      <w:pPr>
        <w:spacing w:after="0"/>
        <w:ind w:left="0"/>
        <w:jc w:val="both"/>
      </w:pPr>
      <w:r>
        <w:rPr>
          <w:rFonts w:ascii="Times New Roman"/>
          <w:b w:val="false"/>
          <w:i w:val="false"/>
          <w:color w:val="000000"/>
          <w:sz w:val="28"/>
        </w:rPr>
        <w:t xml:space="preserve">
      Қазақстан Республикаcы </w:t>
      </w:r>
    </w:p>
    <w:bookmarkEnd w:id="12"/>
    <w:bookmarkStart w:name="z23" w:id="13"/>
    <w:p>
      <w:pPr>
        <w:spacing w:after="0"/>
        <w:ind w:left="0"/>
        <w:jc w:val="both"/>
      </w:pPr>
      <w:r>
        <w:rPr>
          <w:rFonts w:ascii="Times New Roman"/>
          <w:b w:val="false"/>
          <w:i w:val="false"/>
          <w:color w:val="000000"/>
          <w:sz w:val="28"/>
        </w:rPr>
        <w:t>
      Сауда және интеграция министрлігі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5" w:id="14"/>
    <w:p>
      <w:pPr>
        <w:spacing w:after="0"/>
        <w:ind w:left="0"/>
        <w:jc w:val="both"/>
      </w:pPr>
      <w:r>
        <w:rPr>
          <w:rFonts w:ascii="Times New Roman"/>
          <w:b w:val="false"/>
          <w:i w:val="false"/>
          <w:color w:val="000000"/>
          <w:sz w:val="28"/>
        </w:rPr>
        <w:t>
      Қазақстан Республикасы</w:t>
      </w:r>
    </w:p>
    <w:bookmarkEnd w:id="14"/>
    <w:bookmarkStart w:name="z26" w:id="15"/>
    <w:p>
      <w:pPr>
        <w:spacing w:after="0"/>
        <w:ind w:left="0"/>
        <w:jc w:val="both"/>
      </w:pPr>
      <w:r>
        <w:rPr>
          <w:rFonts w:ascii="Times New Roman"/>
          <w:b w:val="false"/>
          <w:i w:val="false"/>
          <w:color w:val="000000"/>
          <w:sz w:val="28"/>
        </w:rPr>
        <w:t>
      Ұлттық экономика министрлігі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8" w:id="16"/>
    <w:p>
      <w:pPr>
        <w:spacing w:after="0"/>
        <w:ind w:left="0"/>
        <w:jc w:val="both"/>
      </w:pPr>
      <w:r>
        <w:rPr>
          <w:rFonts w:ascii="Times New Roman"/>
          <w:b w:val="false"/>
          <w:i w:val="false"/>
          <w:color w:val="000000"/>
          <w:sz w:val="28"/>
        </w:rPr>
        <w:t>
      Қазақстан Республикасы</w:t>
      </w:r>
    </w:p>
    <w:bookmarkEnd w:id="16"/>
    <w:bookmarkStart w:name="z29" w:id="17"/>
    <w:p>
      <w:pPr>
        <w:spacing w:after="0"/>
        <w:ind w:left="0"/>
        <w:jc w:val="both"/>
      </w:pPr>
      <w:r>
        <w:rPr>
          <w:rFonts w:ascii="Times New Roman"/>
          <w:b w:val="false"/>
          <w:i w:val="false"/>
          <w:color w:val="000000"/>
          <w:sz w:val="28"/>
        </w:rPr>
        <w:t>
      Цифрлық даму, инновациялар және</w:t>
      </w:r>
    </w:p>
    <w:bookmarkEnd w:id="17"/>
    <w:bookmarkStart w:name="z30" w:id="18"/>
    <w:p>
      <w:pPr>
        <w:spacing w:after="0"/>
        <w:ind w:left="0"/>
        <w:jc w:val="both"/>
      </w:pPr>
      <w:r>
        <w:rPr>
          <w:rFonts w:ascii="Times New Roman"/>
          <w:b w:val="false"/>
          <w:i w:val="false"/>
          <w:color w:val="000000"/>
          <w:sz w:val="28"/>
        </w:rPr>
        <w:t>
      аэроғарыш өнеркәсібі министрлігі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2" w:id="19"/>
    <w:p>
      <w:pPr>
        <w:spacing w:after="0"/>
        <w:ind w:left="0"/>
        <w:jc w:val="both"/>
      </w:pPr>
      <w:r>
        <w:rPr>
          <w:rFonts w:ascii="Times New Roman"/>
          <w:b w:val="false"/>
          <w:i w:val="false"/>
          <w:color w:val="000000"/>
          <w:sz w:val="28"/>
        </w:rPr>
        <w:t>
      Қазақстан Республикасы</w:t>
      </w:r>
    </w:p>
    <w:bookmarkEnd w:id="19"/>
    <w:bookmarkStart w:name="z33" w:id="20"/>
    <w:p>
      <w:pPr>
        <w:spacing w:after="0"/>
        <w:ind w:left="0"/>
        <w:jc w:val="both"/>
      </w:pPr>
      <w:r>
        <w:rPr>
          <w:rFonts w:ascii="Times New Roman"/>
          <w:b w:val="false"/>
          <w:i w:val="false"/>
          <w:color w:val="000000"/>
          <w:sz w:val="28"/>
        </w:rPr>
        <w:t>
      Ішкі істер министрі министрлігі</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226 Бұйрығымен</w:t>
            </w:r>
            <w:r>
              <w:br/>
            </w:r>
            <w:r>
              <w:rPr>
                <w:rFonts w:ascii="Times New Roman"/>
                <w:b w:val="false"/>
                <w:i w:val="false"/>
                <w:color w:val="000000"/>
                <w:sz w:val="20"/>
              </w:rPr>
              <w:t>бекітілген</w:t>
            </w:r>
          </w:p>
        </w:tc>
      </w:tr>
    </w:tbl>
    <w:bookmarkStart w:name="z35" w:id="21"/>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мен толықтырулар енгізілетін кейбір бұйрықтарының тізбесі</w:t>
      </w:r>
    </w:p>
    <w:bookmarkEnd w:id="21"/>
    <w:p>
      <w:pPr>
        <w:spacing w:after="0"/>
        <w:ind w:left="0"/>
        <w:jc w:val="left"/>
      </w:pPr>
    </w:p>
    <w:p>
      <w:pPr>
        <w:spacing w:after="0"/>
        <w:ind w:left="0"/>
        <w:jc w:val="both"/>
      </w:pPr>
      <w:r>
        <w:rPr>
          <w:rFonts w:ascii="Times New Roman"/>
          <w:b w:val="false"/>
          <w:i w:val="false"/>
          <w:color w:val="000000"/>
          <w:sz w:val="28"/>
        </w:rPr>
        <w:t xml:space="preserve">
      1.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Start w:name="z38" w:id="22"/>
    <w:p>
      <w:pPr>
        <w:spacing w:after="0"/>
        <w:ind w:left="0"/>
        <w:jc w:val="both"/>
      </w:pPr>
      <w:r>
        <w:rPr>
          <w:rFonts w:ascii="Times New Roman"/>
          <w:b w:val="false"/>
          <w:i w:val="false"/>
          <w:color w:val="000000"/>
          <w:sz w:val="28"/>
        </w:rPr>
        <w:t>
      мынадай мазмұндағы 8-5-тармақпен толықтырылсын:</w:t>
      </w:r>
    </w:p>
    <w:bookmarkEnd w:id="22"/>
    <w:bookmarkStart w:name="z39" w:id="23"/>
    <w:p>
      <w:pPr>
        <w:spacing w:after="0"/>
        <w:ind w:left="0"/>
        <w:jc w:val="both"/>
      </w:pPr>
      <w:r>
        <w:rPr>
          <w:rFonts w:ascii="Times New Roman"/>
          <w:b w:val="false"/>
          <w:i w:val="false"/>
          <w:color w:val="000000"/>
          <w:sz w:val="28"/>
        </w:rPr>
        <w:t>
      "8-5. Он алты жасқа толмаған, ата-анасы және (немесе) өзінің заңды өкілі ертіп жүрмеген адамды қоғамдық көліктен мәжбүрлеп түсіріп кетуге жол берілмейді.".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Автомобиль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тізбеге 1-қосымшаға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29 сәуірдегі № 251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20587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46" w:id="24"/>
    <w:p>
      <w:pPr>
        <w:spacing w:after="0"/>
        <w:ind w:left="0"/>
        <w:jc w:val="both"/>
      </w:pPr>
      <w:r>
        <w:rPr>
          <w:rFonts w:ascii="Times New Roman"/>
          <w:b w:val="false"/>
          <w:i w:val="false"/>
          <w:color w:val="000000"/>
          <w:sz w:val="28"/>
        </w:rPr>
        <w:t>
      "4.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(бұдан әрі – мемлекеттік қызметті көрсету) аудандардың, облыстық маңызы бар қалалардың, облыстардың, Астана, Алматы және Шымкент қалаларының жергілікті атқарушы органдары (бұдан әрі – көрсетілетін қызметті алушы) көрсетеді.</w:t>
      </w:r>
    </w:p>
    <w:bookmarkEnd w:id="24"/>
    <w:bookmarkStart w:name="z47" w:id="25"/>
    <w:p>
      <w:pPr>
        <w:spacing w:after="0"/>
        <w:ind w:left="0"/>
        <w:jc w:val="both"/>
      </w:pPr>
      <w:r>
        <w:rPr>
          <w:rFonts w:ascii="Times New Roman"/>
          <w:b w:val="false"/>
          <w:i w:val="false"/>
          <w:color w:val="000000"/>
          <w:sz w:val="28"/>
        </w:rPr>
        <w:t>
      5. Жеке және заңды тұлғалар (бұдан әрі – көрсетілетін қызметті алушы) мемлекеттік көрсетілетін қызметті алу үшін көрсетілетін қызметті берушіге "электрондық үкіметтің" веб-порталы (бұдан әрі – портал) арқылы осы Қағидаларға 1-қосымшаға сәйкес нысан бойынша көрсетілетін қызметті алушының электрондық цифрлық қолтаңбасы (бұдан әрі – ЭЦҚ) қойылған электрондық құжат нысанындағы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бекітуге арналған өтінішті (бұдан әрі – өтініш) және осы Қағидаларға 2-қосымшаға сәйкес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 көрсетуге қойылатын негізгі талаптар тізбесінің (бұдан әрі – Тізбе) көзделген тізбе бойынша құжаттар топтамасын жолдайды.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w:t>
      </w:r>
      <w:r>
        <w:rPr>
          <w:rFonts w:ascii="Times New Roman"/>
          <w:b w:val="false"/>
          <w:i w:val="false"/>
          <w:color w:val="000000"/>
          <w:sz w:val="28"/>
        </w:rPr>
        <w:t>тізбесі</w:t>
      </w:r>
      <w:r>
        <w:rPr>
          <w:rFonts w:ascii="Times New Roman"/>
          <w:b w:val="false"/>
          <w:i w:val="false"/>
          <w:color w:val="000000"/>
          <w:sz w:val="28"/>
        </w:rPr>
        <w:t xml:space="preserve"> осы Қағидаларға 2-қосымшаға сәйкес жазылған.</w:t>
      </w:r>
    </w:p>
    <w:bookmarkStart w:name="z49" w:id="26"/>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өтініштің қабылданғаны туралы мәртебе көрсетіледі.</w:t>
      </w:r>
    </w:p>
    <w:bookmarkEnd w:id="26"/>
    <w:bookmarkStart w:name="z50" w:id="2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bookmarkEnd w:id="27"/>
    <w:bookmarkStart w:name="z51" w:id="28"/>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3" w:id="29"/>
    <w:p>
      <w:pPr>
        <w:spacing w:after="0"/>
        <w:ind w:left="0"/>
        <w:jc w:val="both"/>
      </w:pPr>
      <w:r>
        <w:rPr>
          <w:rFonts w:ascii="Times New Roman"/>
          <w:b w:val="false"/>
          <w:i w:val="false"/>
          <w:color w:val="000000"/>
          <w:sz w:val="28"/>
        </w:rPr>
        <w:t>
      "7-1. Көрсетілетін қызметті алушыдан Тізбенің 8-тармағында көзделген тізбеге сәйкес өтініш және құжаттар топтамасы келіп түскен кезде көрсетілетін қызметті беруші кеңсесінің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29"/>
    <w:bookmarkStart w:name="z54" w:id="30"/>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8-тармағында көзделген тізбеге сәйкес ұсынылған құжаттар топтамасының толықтығын тексереді.</w:t>
      </w:r>
    </w:p>
    <w:bookmarkEnd w:id="30"/>
    <w:bookmarkStart w:name="z55" w:id="31"/>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Тізбенің 8-тармағында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алушы Тізбенің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және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11550 болып тіркелген) Автомобиль көлігімен жолаушылар мен багажды тасымалдау қағидаларының (бұдан әрі – Жолаушылар мен багажды тасымалдау қағидалары) талаптарына сәйкестігін қарайды.</w:t>
      </w:r>
    </w:p>
    <w:bookmarkStart w:name="z57" w:id="32"/>
    <w:p>
      <w:pPr>
        <w:spacing w:after="0"/>
        <w:ind w:left="0"/>
        <w:jc w:val="both"/>
      </w:pPr>
      <w:r>
        <w:rPr>
          <w:rFonts w:ascii="Times New Roman"/>
          <w:b w:val="false"/>
          <w:i w:val="false"/>
          <w:color w:val="000000"/>
          <w:sz w:val="28"/>
        </w:rPr>
        <w:t>
      Тізбеде көзделген тізбеге сәйкес өтініш пен ұсынылған құжаттар топтамасының осы Қағидалардың және Жолаушылар мен багажды тасымалдау қағидаларының талаптарына сәйкестігін айқындау кезінде көрсетілетін қызметті берушінің орындаушысы Жолаушылар мен багажды тасымалдау қағидаларының 13-тармағының 1) тармақшасына сәйкес уақыт бойынша қосарланған маршруттар автобустары арасындағы жоспарланған жүру интервалын құрайтын шартты қарайды және кенттер, ауылдар арасындағы аудан орталықтарымен және аудан орталықтары облыс орталығымен және облыстық маңызы бар өзге де жақын орналасқан қалалармен байланыс басымдылығын басшылыққа алады.</w:t>
      </w:r>
    </w:p>
    <w:bookmarkEnd w:id="32"/>
    <w:bookmarkStart w:name="z58" w:id="33"/>
    <w:p>
      <w:pPr>
        <w:spacing w:after="0"/>
        <w:ind w:left="0"/>
        <w:jc w:val="both"/>
      </w:pPr>
      <w:r>
        <w:rPr>
          <w:rFonts w:ascii="Times New Roman"/>
          <w:b w:val="false"/>
          <w:i w:val="false"/>
          <w:color w:val="000000"/>
          <w:sz w:val="28"/>
        </w:rPr>
        <w:t>
      Тізбенің 8-тармағында көзделген тізбеге сәйкес ұсынылған құжаттар топтамасы осы Қағидалардың және Жолаушылар мен багажды тасымалдау қағидаларының талаптарына сәйкес келген кезде көрсетілетін қызметті берушінің орындаушысы осы Қағидаларға 3-қосымшаға сәйкес нысан бойынша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хабарламаны ресімдейді.</w:t>
      </w:r>
    </w:p>
    <w:bookmarkEnd w:id="33"/>
    <w:bookmarkStart w:name="z59" w:id="34"/>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bookmarkEnd w:id="34"/>
    <w:bookmarkStart w:name="z60" w:id="35"/>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не оның міндетін атқарушы адамның ЭЦҚ-мен куәландырылған электрондық құжат нысанында жіберіледі.";</w:t>
      </w:r>
    </w:p>
    <w:bookmarkEnd w:id="35"/>
    <w:bookmarkStart w:name="z61" w:id="36"/>
    <w:p>
      <w:pPr>
        <w:spacing w:after="0"/>
        <w:ind w:left="0"/>
        <w:jc w:val="both"/>
      </w:pPr>
      <w:r>
        <w:rPr>
          <w:rFonts w:ascii="Times New Roman"/>
          <w:b w:val="false"/>
          <w:i w:val="false"/>
          <w:color w:val="000000"/>
          <w:sz w:val="28"/>
        </w:rPr>
        <w:t>
      мынадай мазмұндағы 9-1-тармақпен толықтырылсын:</w:t>
      </w:r>
    </w:p>
    <w:bookmarkEnd w:id="36"/>
    <w:bookmarkStart w:name="z62" w:id="37"/>
    <w:p>
      <w:pPr>
        <w:spacing w:after="0"/>
        <w:ind w:left="0"/>
        <w:jc w:val="both"/>
      </w:pPr>
      <w:r>
        <w:rPr>
          <w:rFonts w:ascii="Times New Roman"/>
          <w:b w:val="false"/>
          <w:i w:val="false"/>
          <w:color w:val="000000"/>
          <w:sz w:val="28"/>
        </w:rPr>
        <w:t>
      "9-1.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жергілікті атқарушы органдарға, "электрондық үкіметтің" ақпараттық-коммуникациялық инфрақұрылымының операторына, сондай-ақ Бірыңғай байланыс орталығына жібереді.";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20791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7" w:id="38"/>
    <w:p>
      <w:pPr>
        <w:spacing w:after="0"/>
        <w:ind w:left="0"/>
        <w:jc w:val="both"/>
      </w:pPr>
      <w:r>
        <w:rPr>
          <w:rFonts w:ascii="Times New Roman"/>
          <w:b w:val="false"/>
          <w:i w:val="false"/>
          <w:color w:val="000000"/>
          <w:sz w:val="28"/>
        </w:rPr>
        <w:t>
      "2.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(бұдан әрі – мемлекеттік қызметті көрсету) облыстардың, Астана, Алматы және Шымкент қалаларының жергілікті атқарушы органдары (бұдан әрі – көрсетілетін қызметті алушы) көрсетеді.</w:t>
      </w:r>
    </w:p>
    <w:bookmarkEnd w:id="38"/>
    <w:bookmarkStart w:name="z68" w:id="39"/>
    <w:p>
      <w:pPr>
        <w:spacing w:after="0"/>
        <w:ind w:left="0"/>
        <w:jc w:val="both"/>
      </w:pPr>
      <w:r>
        <w:rPr>
          <w:rFonts w:ascii="Times New Roman"/>
          <w:b w:val="false"/>
          <w:i w:val="false"/>
          <w:color w:val="000000"/>
          <w:sz w:val="28"/>
        </w:rPr>
        <w:t>
      3. Жеке немесе заңды тұлғалар (бұдан әрі – көрсетілетін қызметті алушы) мемлекеттік қызметті алу үшін "электрондық үкіметтің" веб-порталы (бұдан әрі – портал) осы Қағидаларға 1-қосымшаға сәйкес лицензияны және (немесе) лицензияға қосымшаны алуға арналған заңды тұлғаның (бұдан әрі – лицензияны алу үшін ЗТ өтініші) және осы Қағидаларға 2-қосымшаға сәйкес лицензияны және (немесе) лицензияға қосымшаны алуға арналған жеке тұлғаның (бұдан әрі – лицензияны алу үшін ЖТ өтініші) және осы Қағидаларға 3-қосымшаға сәйкес лицензияны және (немесе) лицензияға қосымшаны қайта ресімдеуге арналған заңды тұлғаның (бұдан әрі – лицензияны қайта ресімдеу үшін ЗТ өтініші) немесе осы Қағидаларға 4-қосымшаға сәйкес лицензияны және (немесе) лицензияға қосымшаны қайта ресімдеуге арналған жеке тұлғаның (бұдан әрі – лицензияны қайта ресімдеу үшін ЖТ өтініші) және осы Қағидаларға 5-қосымшаға сәйкес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(бұдан әрі – Тізбе) мемлекеттік қызмет көрсетуге қойылатын негізгі талаптар тізбесінің 8-тармағында көзделген тізбеге сәйкес құжаттар жиынтығы.</w:t>
      </w:r>
    </w:p>
    <w:bookmarkEnd w:id="39"/>
    <w:bookmarkStart w:name="z69" w:id="40"/>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Тізбеде жазылған.";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71" w:id="41"/>
    <w:p>
      <w:pPr>
        <w:spacing w:after="0"/>
        <w:ind w:left="0"/>
        <w:jc w:val="both"/>
      </w:pPr>
      <w:r>
        <w:rPr>
          <w:rFonts w:ascii="Times New Roman"/>
          <w:b w:val="false"/>
          <w:i w:val="false"/>
          <w:color w:val="000000"/>
          <w:sz w:val="28"/>
        </w:rPr>
        <w:t>
      "12. Көрсетілетін қызметті алушыдан Тізбенің 8-тармағында көзделген тізбеге сәйкес өтініш және құжаттар топтамасы келіп түскен кезде көрсетілетін қызметті беруші кеңсесінің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41"/>
    <w:bookmarkStart w:name="z72" w:id="42"/>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8-тармағында көзделген тізбеге сәйкес ұсынылған құжаттар топтамасының толықтығын тексереді.</w:t>
      </w:r>
    </w:p>
    <w:bookmarkEnd w:id="42"/>
    <w:bookmarkStart w:name="z73" w:id="43"/>
    <w:p>
      <w:pPr>
        <w:spacing w:after="0"/>
        <w:ind w:left="0"/>
        <w:jc w:val="both"/>
      </w:pPr>
      <w:r>
        <w:rPr>
          <w:rFonts w:ascii="Times New Roman"/>
          <w:b w:val="false"/>
          <w:i w:val="false"/>
          <w:color w:val="000000"/>
          <w:sz w:val="28"/>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алушы Тізбенің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және Қазақстан Республикасы Инвестициялар және даму министрінің 2015 жылғы 30 қаңтардағы № 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10800 болып тіркелген) бекітілген осы Қағидаларға 7-қосымшада келтірілген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қызметті жүзеге асыру үшін қойылатын біліктілік талаптары (бұдан әрі – Біліктілік талаптары) мен олардың сәйкестігін растайтын құжаттар тізбесіне сәйкестігін қарайды.</w:t>
      </w:r>
    </w:p>
    <w:bookmarkStart w:name="z75" w:id="44"/>
    <w:p>
      <w:pPr>
        <w:spacing w:after="0"/>
        <w:ind w:left="0"/>
        <w:jc w:val="both"/>
      </w:pPr>
      <w:r>
        <w:rPr>
          <w:rFonts w:ascii="Times New Roman"/>
          <w:b w:val="false"/>
          <w:i w:val="false"/>
          <w:color w:val="000000"/>
          <w:sz w:val="28"/>
        </w:rPr>
        <w:t>
      Тізбенің 8-тармағында көзделген тізбеге, осы Қағидалардың талаптарына және Біліктілік талаптарына сәйкес ұсынылған құжаттар топтамасын сәйкес келтірген кезде көрсетілетін қызметті берушінің орындаушысы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 ресімдейді.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атқаратын адамға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bookmarkEnd w:id="44"/>
    <w:bookmarkStart w:name="z76" w:id="45"/>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не оның міндетін атқарушы адамның ЭЦҚ-мен куәландырылған электрондық құжат нысанында жіберіледі.";</w:t>
      </w:r>
    </w:p>
    <w:bookmarkEnd w:id="45"/>
    <w:bookmarkStart w:name="z77" w:id="46"/>
    <w:p>
      <w:pPr>
        <w:spacing w:after="0"/>
        <w:ind w:left="0"/>
        <w:jc w:val="both"/>
      </w:pPr>
      <w:r>
        <w:rPr>
          <w:rFonts w:ascii="Times New Roman"/>
          <w:b w:val="false"/>
          <w:i w:val="false"/>
          <w:color w:val="000000"/>
          <w:sz w:val="28"/>
        </w:rPr>
        <w:t>
      мынадай мазмұндағы 13-3-тармақпен толықтырылсын:</w:t>
      </w:r>
    </w:p>
    <w:bookmarkEnd w:id="46"/>
    <w:bookmarkStart w:name="z78" w:id="47"/>
    <w:p>
      <w:pPr>
        <w:spacing w:after="0"/>
        <w:ind w:left="0"/>
        <w:jc w:val="both"/>
      </w:pPr>
      <w:r>
        <w:rPr>
          <w:rFonts w:ascii="Times New Roman"/>
          <w:b w:val="false"/>
          <w:i w:val="false"/>
          <w:color w:val="000000"/>
          <w:sz w:val="28"/>
        </w:rPr>
        <w:t>
      "13-3.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жергілікті атқарушы органдарға, "электрондық үкіметтің" ақпараттық-коммуникациялық инфрақұрылымының операторына, сондай-ақ Бірыңғай байланыс орталығына жібереді.";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bookmarkStart w:name="z81" w:id="48"/>
    <w:p>
      <w:pPr>
        <w:spacing w:after="0"/>
        <w:ind w:left="0"/>
        <w:jc w:val="left"/>
      </w:pPr>
      <w:r>
        <w:rPr>
          <w:rFonts w:ascii="Times New Roman"/>
          <w:b/>
          <w:i w:val="false"/>
          <w:color w:val="000000"/>
        </w:rPr>
        <w:t xml:space="preserve">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 көрсетуге қойылатын негізгі талаптардың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9"/>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немесе мемлекеттік қызметті көрсетуден дәлелді бас тарту туралы дәлелді жауап.</w:t>
            </w:r>
          </w:p>
          <w:bookmarkEnd w:id="49"/>
          <w:p>
            <w:pPr>
              <w:spacing w:after="20"/>
              <w:ind w:left="20"/>
              <w:jc w:val="both"/>
            </w:pPr>
            <w:r>
              <w:rPr>
                <w:rFonts w:ascii="Times New Roman"/>
                <w:b w:val="false"/>
                <w:i w:val="false"/>
                <w:color w:val="000000"/>
                <w:sz w:val="20"/>
              </w:rPr>
              <w:t>
Портал арқылы мемлекеттік көрсетілетін қызметті алуға өтініш берген кезде,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кабинетке" нәтижені алу үшін және орнын көрсете отырып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0"/>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Өтініштерді қабылдау және мемлекеттік қызметті көрсету нәтижесін беру сағат 13:00-ден 14:30-ға дейінгі түскі үзіліспен сағат 9:00-ден 18:00-ге дейін жүзеге асырылады. Мемлекеттік көрсетілетін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өтініштерді қабылдау мемлекеттік қызметті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transport@transport.gov.kz ("Мемлекеттік көрсетілетін қызметтер" кіші бөлімінде) Министрліктің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1) көрсетілетін қызметті берушіге:</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16-қосымшаға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сынақ хаттамасының түпнұсқасы немесе сараптамалық тексеру хаттамасының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порталға: осы Қағидаларға 16-қосымшаға сәйкес көрсетілетін қызметті алушының ЭЦҚ-сымен қол қойылған электрондық құжат нысаны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сынақ хаттамасының электрондық көшірмесі немесе сараптамалық тексеру хаттамасының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көлік құралын тіркеу туралы куәлік туралы мәліметті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2"/>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белгіленген талаптарына сай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мемлекеттік қызметті алумен байланысты арнайы құқықтан айырылған көрсетілетін қызметті алушы соттың заңды күшіне енген шешімінің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3"/>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порталдың "жеке кабинеті", сондай-ақ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нәтижесінің дұрыстығын www.egov.kz порталда тексеруге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байланыс орталығы: 1414,</w:t>
            </w:r>
          </w:p>
          <w:p>
            <w:pPr>
              <w:spacing w:after="20"/>
              <w:ind w:left="20"/>
              <w:jc w:val="both"/>
            </w:pPr>
            <w:r>
              <w:rPr>
                <w:rFonts w:ascii="Times New Roman"/>
                <w:b w:val="false"/>
                <w:i w:val="false"/>
                <w:color w:val="000000"/>
                <w:sz w:val="20"/>
              </w:rPr>
              <w:t>
8 800 080 7777.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2-қосымша</w:t>
            </w:r>
            <w:r>
              <w:br/>
            </w: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w:t>
            </w:r>
            <w:r>
              <w:br/>
            </w:r>
            <w:r>
              <w:rPr>
                <w:rFonts w:ascii="Times New Roman"/>
                <w:b w:val="false"/>
                <w:i w:val="false"/>
                <w:color w:val="000000"/>
                <w:sz w:val="20"/>
              </w:rPr>
              <w:t>және қозғалыс кестелерiн</w:t>
            </w:r>
            <w:r>
              <w:br/>
            </w:r>
            <w:r>
              <w:rPr>
                <w:rFonts w:ascii="Times New Roman"/>
                <w:b w:val="false"/>
                <w:i w:val="false"/>
                <w:color w:val="000000"/>
                <w:sz w:val="20"/>
              </w:rPr>
              <w:t>бекiту қағидаларына</w:t>
            </w:r>
            <w:r>
              <w:br/>
            </w:r>
            <w:r>
              <w:rPr>
                <w:rFonts w:ascii="Times New Roman"/>
                <w:b w:val="false"/>
                <w:i w:val="false"/>
                <w:color w:val="000000"/>
                <w:sz w:val="20"/>
              </w:rPr>
              <w:t>2-қосымша</w:t>
            </w:r>
          </w:p>
        </w:tc>
      </w:tr>
    </w:tbl>
    <w:bookmarkStart w:name="z99" w:id="54"/>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 көрсетуге қойылатын негізгі талаптардың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5"/>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 не мемлекеттік қызметті көрсетуден бас тарту туралы хабарлама.</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6"/>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56"/>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7"/>
          <w:p>
            <w:pPr>
              <w:spacing w:after="20"/>
              <w:ind w:left="20"/>
              <w:jc w:val="both"/>
            </w:pPr>
            <w:r>
              <w:rPr>
                <w:rFonts w:ascii="Times New Roman"/>
                <w:b w:val="false"/>
                <w:i w:val="false"/>
                <w:color w:val="000000"/>
                <w:sz w:val="20"/>
              </w:rPr>
              <w:t>
1) өтініш;</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мен багажды автомобильмен қалалық (ауылдық), қала маңындағы және ауданішілік тұрақты тасымалдау маршруттар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мен багажды автомобильмен қалалық (ауылдық), қала маңындағы және ауданішілік тұрақты тасымалдау маршруттары бойынша қозғалыс кестесі.</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және Тізбеде көзделген тізбеге сәйкес құжаттар топтамасының осы Қағидалардың және Жолаушылар мен багажды тасымалдау қағидалары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алуға мүмкіндігі бар.</w:t>
            </w:r>
          </w:p>
          <w:bookmarkEnd w:id="59"/>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3-қосымша</w:t>
            </w:r>
            <w:r>
              <w:br/>
            </w: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110" w:id="60"/>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 көрсетуге қойылатын негізгі талаптардың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1"/>
          <w:p>
            <w:pPr>
              <w:spacing w:after="20"/>
              <w:ind w:left="20"/>
              <w:jc w:val="both"/>
            </w:pPr>
            <w:r>
              <w:rPr>
                <w:rFonts w:ascii="Times New Roman"/>
                <w:b w:val="false"/>
                <w:i w:val="false"/>
                <w:color w:val="000000"/>
                <w:sz w:val="20"/>
              </w:rPr>
              <w:t>
1) лицензияны және (немесе) лицензияға қосымшаны жіберу кезінде – 5 (бес) жұмыс күні;</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3) лицензияның және (немесе) лицензияға қосымшаны телнұсқасын жіберу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2"/>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және (немесе) лицензияға қосымша, лицензияның және (немесе) лицензияға қосымшаның телнұсқасы не осы Тізбенің 10-тармағында көзделген жағдайлар мен негіздер бойынша мемлекеттік қызметті көрсетуден бас тарту туралы дәлелді жауабы. Мемлекеттік қызмет көрсету нәтижесін ұсыну нысаны: элетрондық түрінде</w:t>
            </w:r>
          </w:p>
          <w:bookmarkEnd w:id="62"/>
          <w:p>
            <w:pPr>
              <w:spacing w:after="20"/>
              <w:ind w:left="20"/>
              <w:jc w:val="both"/>
            </w:pPr>
            <w:r>
              <w:rPr>
                <w:rFonts w:ascii="Times New Roman"/>
                <w:b w:val="false"/>
                <w:i w:val="false"/>
                <w:color w:val="000000"/>
                <w:sz w:val="20"/>
              </w:rPr>
              <w:t>
Мемлекеттік қызмет көрсету нәтижесіне көрсетілетін қызметті берушінің уәкілетті адамының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3"/>
          <w:p>
            <w:pPr>
              <w:spacing w:after="20"/>
              <w:ind w:left="20"/>
              <w:jc w:val="both"/>
            </w:pPr>
            <w:r>
              <w:rPr>
                <w:rFonts w:ascii="Times New Roman"/>
                <w:b w:val="false"/>
                <w:i w:val="false"/>
                <w:color w:val="000000"/>
                <w:sz w:val="20"/>
              </w:rPr>
              <w:t>
Мемлекеттік көрсетілетін қызмет жеке және заңды тұлғаларға:</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 "Салық және бюджетке төленетін басқа да міндетті төлемдер туралы" Қазақстан Республикасының Кодексінде (Салық кодексі) белгіленген алымдар мөлшерлемесі бойынша жергілікті бюджетке төленеді және мыналарды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беруге – алымды төлеу күні қолданылатын үш еселенген айлық есептік көрсеткіш;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ресімдеуге – лицензияны беру кезіндегі мөлшерлемеден 10%;</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лицензияның телнұсқасын беруге – лицензияны беру кезіндегі мөлшерлемеден –100%.</w:t>
            </w:r>
          </w:p>
          <w:p>
            <w:pPr>
              <w:spacing w:after="20"/>
              <w:ind w:left="20"/>
              <w:jc w:val="both"/>
            </w:pPr>
            <w:r>
              <w:rPr>
                <w:rFonts w:ascii="Times New Roman"/>
                <w:b w:val="false"/>
                <w:i w:val="false"/>
                <w:color w:val="000000"/>
                <w:sz w:val="20"/>
              </w:rPr>
              <w:t>
Лицензиялық алымды төлеу екінші деңгейдегі банктер, банк операцияларының жекелеген түрлерін жүзеге асыратын ұйымдар арқылы қолма-қол және қолма-қол ақшасыз нысанда немесе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4"/>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5"/>
          <w:p>
            <w:pPr>
              <w:spacing w:after="20"/>
              <w:ind w:left="20"/>
              <w:jc w:val="both"/>
            </w:pPr>
            <w:r>
              <w:rPr>
                <w:rFonts w:ascii="Times New Roman"/>
                <w:b w:val="false"/>
                <w:i w:val="false"/>
                <w:color w:val="000000"/>
                <w:sz w:val="20"/>
              </w:rPr>
              <w:t>
Лицензияны және (немесе) лицензияға қосымшаны алу үшін: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куәландырылған электрондық құжат нысанындағы сұрау салуы; ақпараттық жүйеде ақпарат болмаған жағдайда, өтініш берушінің біліктілік талаптарына сәйкестігін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және (немесе) лицензияға қосымшаны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лицензияның және (немесе) лицензияға қосымшаның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Жеке басын куәландыратын құжаттар және автобустар мен шағын автобустардағы тахографтарды тексеру туралы сертификаттар мәліметтерін көрсетілетін қызметті беруші "электронды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6"/>
          <w:p>
            <w:pPr>
              <w:spacing w:after="20"/>
              <w:ind w:left="20"/>
              <w:jc w:val="both"/>
            </w:pPr>
            <w:r>
              <w:rPr>
                <w:rFonts w:ascii="Times New Roman"/>
                <w:b w:val="false"/>
                <w:i w:val="false"/>
                <w:color w:val="000000"/>
                <w:sz w:val="20"/>
              </w:rPr>
              <w:t>
1) лицензиялық алым енгізілмеген;</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орындаушысының ұсынуы негізінде сот өтініш беруші-борышкерге лицензия және (немесе) лицензияға қосымшаны беруге уақытша тыйым салған;</w:t>
            </w:r>
          </w:p>
          <w:p>
            <w:pPr>
              <w:spacing w:after="20"/>
              <w:ind w:left="20"/>
              <w:jc w:val="both"/>
            </w:pPr>
            <w:r>
              <w:rPr>
                <w:rFonts w:ascii="Times New Roman"/>
                <w:b w:val="false"/>
                <w:i w:val="false"/>
                <w:color w:val="000000"/>
                <w:sz w:val="20"/>
              </w:rPr>
              <w:t>
5) өтініш беруші лицензия және (немесе) лицензияға қосымшаны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7"/>
          <w:p>
            <w:pPr>
              <w:spacing w:after="20"/>
              <w:ind w:left="20"/>
              <w:jc w:val="both"/>
            </w:pPr>
            <w:r>
              <w:rPr>
                <w:rFonts w:ascii="Times New Roman"/>
                <w:b w:val="false"/>
                <w:i w:val="false"/>
                <w:color w:val="000000"/>
                <w:sz w:val="20"/>
              </w:rPr>
              <w:t>
Көрсетілетін қызметті алушының мемлекеттік қызметтерді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