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0c8d" w14:textId="76b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27 маусымдағы № 161 бұйрығы. Қазақстан Республикасының Әділет министрлігінде 2024 жылғы 28 маусымда № 34631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103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тәртiппен: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қыркүйектен бастап қолданысқа енгізіледі және ресми жариялануға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және спорт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