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c02d" w14:textId="b0ec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25 маусымдағы № 244 және Қазақстан Республикасы Ұлттық экономика министрінің м.а. 2024 жылғы 25 маусымдағы № 40 бірлескен бұйрығы. Қазақстан Республикасының Әділет министрлігінде 2024 жылғы 26 маусымда № 34584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17647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осы бірлескен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базасында эвакуациялық пункттер құрылған, азаматтық қорғаныс бойынша санатқа жатқызылмаған ұйымдарға қатысты азаматтық қорғаныс саласындағы мемлекеттік бақылау шеңберіндегі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32) тармақшамен толықтырылсын:</w:t>
      </w:r>
    </w:p>
    <w:bookmarkStart w:name="z6" w:id="1"/>
    <w:p>
      <w:pPr>
        <w:spacing w:after="0"/>
        <w:ind w:left="0"/>
        <w:jc w:val="both"/>
      </w:pPr>
      <w:r>
        <w:rPr>
          <w:rFonts w:ascii="Times New Roman"/>
          <w:b w:val="false"/>
          <w:i w:val="false"/>
          <w:color w:val="000000"/>
          <w:sz w:val="28"/>
        </w:rPr>
        <w:t>
      "осы бірлескен бұйрықтың 32-қосымшасына сәйкес осы шараның қолданылу мерзімін (қажет болған жағдайда) көрсете отырып, бұзылуы жедел ден қою шараларын қолдануға, сондай-ақ жедел ден қою шарасының нақты түрінің нақты бұзушылықтарына қатысты айқындауға әкеп соғатын тексеру парақтарына енгізілген талаптар тізбесі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28-жолы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нөмірлері 35 және 36-жолдары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адамдарды қорғау және құтқару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әкелуі мүмкін ақаулары бар жабдықта жұмыс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46-жолы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көзделген жағдайларды қоспағанда, жертөлелерді, цокольдық қабаттарын, шатырларды, техникалық қабаттар мен үй-жайларды, желдеткіш камераларды нысаналы мақсатынан тыс пайдалануға және қолдануға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65-жолы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67-жолы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 жолдарының есіктеріндегі іш қатуды оларды кілтсіз ішінен еркін ашу мүмкіндігімен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88-жолы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тарату құрылғыларын, аппараттар мен өлшеу аспаптарын, сондай-ақ жару үлгісіндегі сақтандыру құрылғыларын, ажыратқыштарды, іске қосу аппараттары мен электр қондырғыларының құрылғыларын тек жанбайтын негіздерде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90-жолы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тіректерге, жалғаушы және тармақтаушы қораптарға, жалғаушы және тармақтаушы қысқыштардың оқшаулағыш корпустарына, құрылыс конструкцияларының арнайы қуыстарына, электр орнату бұйымдарының, аппараттар мен машиналардың корпустарының ішіне салынған сымдарды қоспағанда, сымдар мен кабельдердің жалғауы мен тармақталуын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94-жолы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Профилактикалық бақылау, берілген рұқсаттар бойынша рұқсат беру талаптарына сәйкестігін тексеру және жоспардан тыс тексерулер жүргізу кезінде өрт қауіпсіздігі саласындағы бақылау және қадағалау субъектілеріне (объектілеріне) қойылатын талаптардың бұзылу дәрежесінің реттік нөмірі 98-жолы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кезінде жол бермеу:</w:t>
            </w:r>
          </w:p>
          <w:p>
            <w:pPr>
              <w:spacing w:after="20"/>
              <w:ind w:left="20"/>
              <w:jc w:val="both"/>
            </w:pPr>
            <w:r>
              <w:rPr>
                <w:rFonts w:ascii="Times New Roman"/>
                <w:b w:val="false"/>
                <w:i w:val="false"/>
                <w:color w:val="000000"/>
                <w:sz w:val="20"/>
              </w:rPr>
              <w:t>
1) отын құбырларының герметикалығы бұзылған аппараттағы және ондағы тиек клапаны ақаулы, форсунка корпусы жылу шығаратын аппаратпен тығыз жалғанбаған, мұржалары, электр қозғалтқыштары мен қорғау аппараттары ақаулы, сондай-ақ электр қозғалтқыштың жылу қорғағышы болмаған және ақаулықтар кезіндегі жұмыстарға;</w:t>
            </w:r>
          </w:p>
          <w:p>
            <w:pPr>
              <w:spacing w:after="20"/>
              <w:ind w:left="20"/>
              <w:jc w:val="both"/>
            </w:pPr>
            <w:r>
              <w:rPr>
                <w:rFonts w:ascii="Times New Roman"/>
                <w:b w:val="false"/>
                <w:i w:val="false"/>
                <w:color w:val="000000"/>
                <w:sz w:val="20"/>
              </w:rPr>
              <w:t>
2) ашық отын бактары бар аппараттағы жұмыстарға;</w:t>
            </w:r>
          </w:p>
          <w:p>
            <w:pPr>
              <w:spacing w:after="20"/>
              <w:ind w:left="20"/>
              <w:jc w:val="both"/>
            </w:pPr>
            <w:r>
              <w:rPr>
                <w:rFonts w:ascii="Times New Roman"/>
                <w:b w:val="false"/>
                <w:i w:val="false"/>
                <w:color w:val="000000"/>
                <w:sz w:val="20"/>
              </w:rPr>
              <w:t>
3) аппарат пен шығыс бактарының жанында жану тобы ГЗ-Г4 материалдарынан жасалған қоршау қондырғыларын орнатуға;</w:t>
            </w:r>
          </w:p>
          <w:p>
            <w:pPr>
              <w:spacing w:after="20"/>
              <w:ind w:left="20"/>
              <w:jc w:val="both"/>
            </w:pPr>
            <w:r>
              <w:rPr>
                <w:rFonts w:ascii="Times New Roman"/>
                <w:b w:val="false"/>
                <w:i w:val="false"/>
                <w:color w:val="000000"/>
                <w:sz w:val="20"/>
              </w:rPr>
              <w:t>
4) отын құбырларын ашық жалынмен жылытуға;</w:t>
            </w:r>
          </w:p>
          <w:p>
            <w:pPr>
              <w:spacing w:after="20"/>
              <w:ind w:left="20"/>
              <w:jc w:val="both"/>
            </w:pPr>
            <w:r>
              <w:rPr>
                <w:rFonts w:ascii="Times New Roman"/>
                <w:b w:val="false"/>
                <w:i w:val="false"/>
                <w:color w:val="000000"/>
                <w:sz w:val="20"/>
              </w:rPr>
              <w:t>
5) жұмыс қоспасын қарау тесігі арқылы тұтатуға;</w:t>
            </w:r>
          </w:p>
          <w:p>
            <w:pPr>
              <w:spacing w:after="20"/>
              <w:ind w:left="20"/>
              <w:jc w:val="both"/>
            </w:pPr>
            <w:r>
              <w:rPr>
                <w:rFonts w:ascii="Times New Roman"/>
                <w:b w:val="false"/>
                <w:i w:val="false"/>
                <w:color w:val="000000"/>
                <w:sz w:val="20"/>
              </w:rPr>
              <w:t>
6) жылу шығаратын аппарат жұмыс істеп тұрған кезде шырақтардың электродтары арасындағы саңылауларды реттеуге;</w:t>
            </w:r>
          </w:p>
          <w:p>
            <w:pPr>
              <w:spacing w:after="20"/>
              <w:ind w:left="20"/>
              <w:jc w:val="both"/>
            </w:pPr>
            <w:r>
              <w:rPr>
                <w:rFonts w:ascii="Times New Roman"/>
                <w:b w:val="false"/>
                <w:i w:val="false"/>
                <w:color w:val="000000"/>
                <w:sz w:val="20"/>
              </w:rPr>
              <w:t>
7) жұмыс істеп тұрған жылу шығаратын аппараттарды қараусыз қалдыруға немесе оларды балаларға қарауға тапсыруға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Азаматтық қорғаныс саласындағы бақылау субъектісіне (объектісіне) бара отырып, профилактикалық бақылау жүргізу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2"/>
    <w:p>
      <w:pPr>
        <w:spacing w:after="0"/>
        <w:ind w:left="0"/>
        <w:jc w:val="both"/>
      </w:pPr>
      <w:r>
        <w:rPr>
          <w:rFonts w:ascii="Times New Roman"/>
          <w:b w:val="false"/>
          <w:i w:val="false"/>
          <w:color w:val="000000"/>
          <w:sz w:val="28"/>
        </w:rPr>
        <w:t>
      "4. Барлық ықтимал тәуекелдерге талдау жүргізілгеннен кейін бақылау субъектілері (объектілері) тәуекелдің екі дәрежесі (жоғары және орташа) бойынша бөлінеді.";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7, 9 және 26-тармақтар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қорғаныс саласындағы бақылау субъектісіне (объектісіне) бара отырып,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реттік нөмірлері 3, 4, 5, 8, 9, 13, 14, 15, 16, 17, 18, 19, 20, 21, 22, 23, 24, 25, 26, 27, 28, 29, 30, 31, 32, 33, 57, 58, 59, 60, 61, 62, 63, 64, 65, 66, 67, 68, 69, 70, 71, 72, 73, 74, 75, 77, 78, 79-жолдары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қорғаныс саласындағы бақылау субъектісіне (объектісіне) бара отырып,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1-қосымша</w:t>
      </w:r>
      <w:r>
        <w:rPr>
          <w:rFonts w:ascii="Times New Roman"/>
          <w:b w:val="false"/>
          <w:i w:val="false"/>
          <w:color w:val="000000"/>
          <w:sz w:val="28"/>
        </w:rPr>
        <w:t xml:space="preserve"> реттік нөмірлері 132, 133, 134, 135, 136, 137-жолдармен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даярлыққа келтіру жоспарының болуы және оның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материалдық-техникалық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жерлерде, радиацияға қарсы жасырын паналарда негізгі және қосалқы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Радиацияға қарсы жасырын паналарда механикалық ынталандырумен табиғи желдетудің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үй-жайларының жанбайтын немесе жануы қиын материалдардан ішкі әрленуінің болуы, қабырғаларды, төбелерді, қалқаларды негізінен ашық түстермен, сылақсыз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қорғаныс саласындағы бақылау субъектісіне (объектісіне) бара отырып,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реттік нөмірі 34-жолы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болуы, оларды жұмыс істеуге дайындықта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қорғаныс саласындағы бақылау субъектісіне (объектісіне) бара отырып,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реттік нөмірі 36-жолы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 тексеру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қорғаныс саласындағы бақылау субъектісіне (объектісіне) бара отырып,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реттік нөмірі 40-жолы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жабдықтары, құралдары мен мүлкінің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қорғаныс саласындағы бақылау субъектісіне (объектісіне) бара отырып,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реттік нөмірі 44-жолы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электр станциясына, сүзгі желдету жабдығына (бар болса) қызмет көрсету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қорғаныс саласындағы бақылау субъектісіне (объектісіне) бара отырып, профилактикалық бақылау жүргізу үшін қолданылатын тәуекел дәрежесін бағалау өлшемшарттарына </w:t>
      </w:r>
      <w:r>
        <w:rPr>
          <w:rFonts w:ascii="Times New Roman"/>
          <w:b w:val="false"/>
          <w:i w:val="false"/>
          <w:color w:val="000000"/>
          <w:sz w:val="28"/>
        </w:rPr>
        <w:t>1-қосымшаның</w:t>
      </w:r>
      <w:r>
        <w:rPr>
          <w:rFonts w:ascii="Times New Roman"/>
          <w:b w:val="false"/>
          <w:i w:val="false"/>
          <w:color w:val="000000"/>
          <w:sz w:val="28"/>
        </w:rPr>
        <w:t xml:space="preserve"> реттік нөмірі 55-жолы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дайындықта ұстау және қажетті мөлшерде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22-тармағы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29 және 30-тармақтары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адамдарды қорғау және құтқару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әкелуі мүмкін ақаулары бар жабдықта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40-тармағы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көзделген жағдайларды қоспағанда, жертөлелерді, цокольдық қабаттарын, шатырларды, техникалық қабаттар мен үй-жайларды, желдеткіш камераларды нысаналы мақсатынан тыс пайдалануға және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59-тармағы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61-тармағы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 жолдарының есіктеріндегі іш қатуды оларды кілтсіз ішінен еркін ашу мүмкіндігімен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82-тармағы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тарату құрылғыларын, аппараттар мен өлшеу аспаптарын, сондай-ақ жару үлгісіндегі сақтандыру құрылғыларын, ажыратқыштарды, іске қосу аппараттары мен электр қондырғыларының құрылғыларын тек жанбайтын негіздерде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84-тармағы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тіректерге, жалғаушы және тармақтаушы қораптарға, жалғаушы және тармақтаушы қысқыштардың оқшаулағыш корпустарына, құрылыс конструкцияларының арнайы қуыстарына, электр орнату бұйымдарының, аппараттар мен машиналардың корпустарының ішіне салынған сымдарды қоспағанда, сымдар мен кабельдердің жалғауы мен тармақталуын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88-тармағы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3-қосымшасының</w:t>
      </w:r>
      <w:r>
        <w:rPr>
          <w:rFonts w:ascii="Times New Roman"/>
          <w:b w:val="false"/>
          <w:i w:val="false"/>
          <w:color w:val="000000"/>
          <w:sz w:val="28"/>
        </w:rPr>
        <w:t xml:space="preserve"> 92-тармағы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кезінде жол бермеу:</w:t>
            </w:r>
          </w:p>
          <w:p>
            <w:pPr>
              <w:spacing w:after="20"/>
              <w:ind w:left="20"/>
              <w:jc w:val="both"/>
            </w:pPr>
            <w:r>
              <w:rPr>
                <w:rFonts w:ascii="Times New Roman"/>
                <w:b w:val="false"/>
                <w:i w:val="false"/>
                <w:color w:val="000000"/>
                <w:sz w:val="20"/>
              </w:rPr>
              <w:t>
1) отын құбырларының герметикалығы бұзылған аппараттағы және ондағы тиек клапаны ақаулы, форсунка корпусы жылу шығаратын аппаратпен тығыз жалғанбаған, мұржалары, электр қозғалтқыштары мен қорғау аппараттары ақаулы, сондай-ақ электр қозғалтқыштың жылу қорғағышы болмаған және ақаулықтар кезіндегі жұмыстарға;</w:t>
            </w:r>
          </w:p>
          <w:p>
            <w:pPr>
              <w:spacing w:after="20"/>
              <w:ind w:left="20"/>
              <w:jc w:val="both"/>
            </w:pPr>
            <w:r>
              <w:rPr>
                <w:rFonts w:ascii="Times New Roman"/>
                <w:b w:val="false"/>
                <w:i w:val="false"/>
                <w:color w:val="000000"/>
                <w:sz w:val="20"/>
              </w:rPr>
              <w:t>
2) ашық отын бактары бар аппараттағы жұмыстарға;</w:t>
            </w:r>
          </w:p>
          <w:p>
            <w:pPr>
              <w:spacing w:after="20"/>
              <w:ind w:left="20"/>
              <w:jc w:val="both"/>
            </w:pPr>
            <w:r>
              <w:rPr>
                <w:rFonts w:ascii="Times New Roman"/>
                <w:b w:val="false"/>
                <w:i w:val="false"/>
                <w:color w:val="000000"/>
                <w:sz w:val="20"/>
              </w:rPr>
              <w:t>
3) аппарат пен шығыс бактарының жанында жану тобы Г3-Г4 материалдарынан жасалған қоршау қондырғыларын орнатуға;</w:t>
            </w:r>
          </w:p>
          <w:p>
            <w:pPr>
              <w:spacing w:after="20"/>
              <w:ind w:left="20"/>
              <w:jc w:val="both"/>
            </w:pPr>
            <w:r>
              <w:rPr>
                <w:rFonts w:ascii="Times New Roman"/>
                <w:b w:val="false"/>
                <w:i w:val="false"/>
                <w:color w:val="000000"/>
                <w:sz w:val="20"/>
              </w:rPr>
              <w:t>
4) отын құбырларын ашық жалынмен жылытуға;</w:t>
            </w:r>
          </w:p>
          <w:p>
            <w:pPr>
              <w:spacing w:after="20"/>
              <w:ind w:left="20"/>
              <w:jc w:val="both"/>
            </w:pPr>
            <w:r>
              <w:rPr>
                <w:rFonts w:ascii="Times New Roman"/>
                <w:b w:val="false"/>
                <w:i w:val="false"/>
                <w:color w:val="000000"/>
                <w:sz w:val="20"/>
              </w:rPr>
              <w:t>
5) жұмыс қоспасын қарау тесігі арқылы тұтатуға;</w:t>
            </w:r>
          </w:p>
          <w:p>
            <w:pPr>
              <w:spacing w:after="20"/>
              <w:ind w:left="20"/>
              <w:jc w:val="both"/>
            </w:pPr>
            <w:r>
              <w:rPr>
                <w:rFonts w:ascii="Times New Roman"/>
                <w:b w:val="false"/>
                <w:i w:val="false"/>
                <w:color w:val="000000"/>
                <w:sz w:val="20"/>
              </w:rPr>
              <w:t>
6) жылу шығаратын аппарат жұмыс істеп тұрған кезде шырақтардың электродтары арасындағы саңылауларды реттеуге;</w:t>
            </w:r>
          </w:p>
          <w:p>
            <w:pPr>
              <w:spacing w:after="20"/>
              <w:ind w:left="20"/>
              <w:jc w:val="both"/>
            </w:pPr>
            <w:r>
              <w:rPr>
                <w:rFonts w:ascii="Times New Roman"/>
                <w:b w:val="false"/>
                <w:i w:val="false"/>
                <w:color w:val="000000"/>
                <w:sz w:val="20"/>
              </w:rPr>
              <w:t>
7) жұмыс істеп тұрған жылу шығаратын аппараттарды қараусыз қалдыруға немесе оларды балаларға қарауға тапсыруға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25-қосымшасының</w:t>
      </w:r>
      <w:r>
        <w:rPr>
          <w:rFonts w:ascii="Times New Roman"/>
          <w:b w:val="false"/>
          <w:i w:val="false"/>
          <w:color w:val="000000"/>
          <w:sz w:val="28"/>
        </w:rPr>
        <w:t xml:space="preserve"> реттік нөмірі 7-жолы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құрылыстарының болуы, оларды жұмыс істеуге дайындықта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25-қосымшасының</w:t>
      </w:r>
      <w:r>
        <w:rPr>
          <w:rFonts w:ascii="Times New Roman"/>
          <w:b w:val="false"/>
          <w:i w:val="false"/>
          <w:color w:val="000000"/>
          <w:sz w:val="28"/>
        </w:rPr>
        <w:t xml:space="preserve"> реттік нөмірі 28-жолы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дайындықта ұстау және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25-қосымшасының</w:t>
      </w:r>
      <w:r>
        <w:rPr>
          <w:rFonts w:ascii="Times New Roman"/>
          <w:b w:val="false"/>
          <w:i w:val="false"/>
          <w:color w:val="000000"/>
          <w:sz w:val="28"/>
        </w:rPr>
        <w:t xml:space="preserve"> реттік нөмірлері 30 және 31-жолдары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даярлыққа келтіру жоспарының болуы және оған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материалдық-техникалық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25-қосымшасы</w:t>
      </w:r>
      <w:r>
        <w:rPr>
          <w:rFonts w:ascii="Times New Roman"/>
          <w:b w:val="false"/>
          <w:i w:val="false"/>
          <w:color w:val="000000"/>
          <w:sz w:val="28"/>
        </w:rPr>
        <w:t xml:space="preserve"> мынадай мазмұндағы реттік нөмірлері 42, 43, 44, 45-жолдармен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жерлерде, радиацияға қарсы жасырын паналарда негізгі және қосалқы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Радиацияға қарсы жасырын паналарда механикалық ынталандырумен табиғи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үй-жайларының жанбайтын немесе жануы қиын материалдардан ішкі әрленуінің болуы, қабырғаларды, төбелерді, қалқаларды негізінен ашық түстермен, сылақсыз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26-қосымшасының</w:t>
      </w:r>
      <w:r>
        <w:rPr>
          <w:rFonts w:ascii="Times New Roman"/>
          <w:b w:val="false"/>
          <w:i w:val="false"/>
          <w:color w:val="000000"/>
          <w:sz w:val="28"/>
        </w:rPr>
        <w:t xml:space="preserve"> реттік нөмірі 27-жолы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дайындықта ұстау және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26-қосымшасының</w:t>
      </w:r>
      <w:r>
        <w:rPr>
          <w:rFonts w:ascii="Times New Roman"/>
          <w:b w:val="false"/>
          <w:i w:val="false"/>
          <w:color w:val="000000"/>
          <w:sz w:val="28"/>
        </w:rPr>
        <w:t xml:space="preserve"> реттік нөмірлері 29 және 30-жолдары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даярлыққа келтіру жоспарының болуы және оған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материалдық-техникалық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26-қосымшасы</w:t>
      </w:r>
      <w:r>
        <w:rPr>
          <w:rFonts w:ascii="Times New Roman"/>
          <w:b w:val="false"/>
          <w:i w:val="false"/>
          <w:color w:val="000000"/>
          <w:sz w:val="28"/>
        </w:rPr>
        <w:t xml:space="preserve"> мынадай мазмұндағы реттік нөмірлері 41, 42, 43, 44-жолдармен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жерлерде, радиацияға қарсы жасырын паналарда негізгі және қосалқы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Радиацияға қарсы жасырын паналарда механикалық ынталандырумен табиғи желдетудің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үй-жайларының жанбайтын немесе жануы қиын материалдардан ішкі әрленуінің болуы, қабырғаларды, төбелерді, қалқаларды негізінен ашық түстермен, сылақсыз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27-қосымшасының</w:t>
      </w:r>
      <w:r>
        <w:rPr>
          <w:rFonts w:ascii="Times New Roman"/>
          <w:b w:val="false"/>
          <w:i w:val="false"/>
          <w:color w:val="000000"/>
          <w:sz w:val="28"/>
        </w:rPr>
        <w:t xml:space="preserve"> реттік нөмірі 4-жолы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мүлкінің талап етілетін санның болуы және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27-қосымшасының</w:t>
      </w:r>
      <w:r>
        <w:rPr>
          <w:rFonts w:ascii="Times New Roman"/>
          <w:b w:val="false"/>
          <w:i w:val="false"/>
          <w:color w:val="000000"/>
          <w:sz w:val="28"/>
        </w:rPr>
        <w:t xml:space="preserve"> реттік нөмірлері 7 және 8-жолдары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даярлыққа келтіру жоспарының болуы және оған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 материалдық-техникалық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28-қосымшасы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32-қосымшамен толықтырылсын.</w:t>
      </w:r>
    </w:p>
    <w:bookmarkStart w:name="z48" w:id="3"/>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3"/>
    <w:bookmarkStart w:name="z49"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50" w:id="5"/>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нормативтік құқықтық актілерінің эталондық бақылау банкінде ресми жариялау және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51" w:id="6"/>
    <w:p>
      <w:pPr>
        <w:spacing w:after="0"/>
        <w:ind w:left="0"/>
        <w:jc w:val="both"/>
      </w:pPr>
      <w:r>
        <w:rPr>
          <w:rFonts w:ascii="Times New Roman"/>
          <w:b w:val="false"/>
          <w:i w:val="false"/>
          <w:color w:val="000000"/>
          <w:sz w:val="28"/>
        </w:rPr>
        <w:t>
      3) осы бірлескен бұйрық мемлекеттік тіркеуден кейін күнтізбелік он күн ішінде оның көшірмесін мерзімді баспасөз басылымдарында ресми жариялауға жіберуді;</w:t>
      </w:r>
    </w:p>
    <w:bookmarkEnd w:id="6"/>
    <w:bookmarkStart w:name="z52" w:id="7"/>
    <w:p>
      <w:pPr>
        <w:spacing w:after="0"/>
        <w:ind w:left="0"/>
        <w:jc w:val="both"/>
      </w:pPr>
      <w:r>
        <w:rPr>
          <w:rFonts w:ascii="Times New Roman"/>
          <w:b w:val="false"/>
          <w:i w:val="false"/>
          <w:color w:val="000000"/>
          <w:sz w:val="28"/>
        </w:rPr>
        <w:t>
      4) осы бірлескен бұйрықты Қазақстан Республикасы Төтенше жағдайлар министрлігінің ресми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 Қазақстан Республикасы Әділет министрлігінде мемлекеттік тіркелгеннен кейін күнтізбелік он күн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5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бірлескен бұйрықтың орындалуын бақылау жетекшілік ететін Қазақстан Республикасы Төтенше жағдайлар вице-министріне жүктелсін.</w:t>
      </w:r>
    </w:p>
    <w:bookmarkEnd w:id="8"/>
    <w:bookmarkStart w:name="z56"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2024 жылғы 25 маусымдағы </w:t>
            </w:r>
            <w:r>
              <w:br/>
            </w:r>
            <w:r>
              <w:rPr>
                <w:rFonts w:ascii="Times New Roman"/>
                <w:b w:val="false"/>
                <w:i w:val="false"/>
                <w:color w:val="000000"/>
                <w:sz w:val="20"/>
              </w:rPr>
              <w:t xml:space="preserve">№ 40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25 маусымдағы</w:t>
            </w:r>
            <w:r>
              <w:br/>
            </w:r>
            <w:r>
              <w:rPr>
                <w:rFonts w:ascii="Times New Roman"/>
                <w:b w:val="false"/>
                <w:i w:val="false"/>
                <w:color w:val="000000"/>
                <w:sz w:val="20"/>
              </w:rPr>
              <w:t>№ 244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31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32-қосымша</w:t>
            </w:r>
          </w:p>
        </w:tc>
      </w:tr>
    </w:tbl>
    <w:bookmarkStart w:name="z59" w:id="10"/>
    <w:p>
      <w:pPr>
        <w:spacing w:after="0"/>
        <w:ind w:left="0"/>
        <w:jc w:val="left"/>
      </w:pPr>
      <w:r>
        <w:rPr>
          <w:rFonts w:ascii="Times New Roman"/>
          <w:b/>
          <w:i w:val="false"/>
          <w:color w:val="000000"/>
        </w:rPr>
        <w:t xml:space="preserve"> Осы шараның қолданылу мерзімін (қажет болған жағдайда) көрсете отырып, бұзылуы жедел ден қою шараларын қолдануға, сондай-ақ жедел ден қою шарасының нақты түрінің нақты бұзушылықтарына қатысты айқындауға әкеп соғатын тексеру парақтарына енгізілген талаптар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бақылау және қадағалау субъектілеріне (объектілеріне) қойылатын талаптардың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Санатына, мақсатына және қызмет түріне қарамастан, объектіге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блок-контейнерлерді және тұрмыстық вагондарды топта 10-нан аспайтын, осы ғимараттар топтары арасында және олардан жақын орналасқан ғимараттар мен құрылыстарға дейін кемінде 18 метр қашықтықта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өрт сөндіру және өрт дабылы қондырғыларының, өрт кезінде адамдарды эвакуациялауды хабарлау және басқару жүйелерінің, түтінге қарсы қорғау және өртке қарсы сумен жабдықтаудың, өртке қарсы жабдық пен өрт техникасының, өртке қарсы есіктердің, клапандар мен люктердің, өртке қарсы тосқауылдардағы ойықтарды толтыруын, ғимараттар мен құрылыстардағы үй-жайлардың, адамдарды қорғау және құтқару құралдарының, сондай-ақ ғимараттарды, құрылыстарды және сыртқы технологиялық қондырғыларды найзағайдан қорғау құрылғыларының болуын, жобалау құжаттамасына сәйкес келуін және олардың үнемі жарамды жұмыс күйінде болуын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әкелуі мүмкін ақаулары бар жабдықта жұмыс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есіктердің өздігінен жабылуына арналған құрылғылардың болуы және оларды жарамды күйде ұстау. Өртке қарсы есіктердің, түтінге қарсы құрылғылардың (перделердің, экрандардың) еркін жабылуына кедергі келтіретін құрылғыларды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торларында, алаңдар мен дәліздерде қоймаларды (қосалқы үй-жайлар) орнатуға, сондай-ақ саты баспалдақтарының астында және саты алаңдарында заттарды, жиһаздарды, жанғыш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құжаттамасында көзделген жағдайларды қоспағанда, жертөлелерді, цокольдық қабаттарын, шатырларды, техникалық қабаттар мен үй-жайларды, желдеткіш камераларды нысаналы мақсатынан тыс пайдалануға және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қабаттарының терезелеріне және жертөле терезелерінің ойықтарына торларды орнатуға жол бермеу (қылмыстық-атқару жүйесі объектілері мен қоғамнан уақытша оқшаулауды қамтамасыз ететін арнайы мекемелердің үй-жайларын, қоймаларды, кассаларды, қару-жарақ бөлмелерін, мекемелердің құпия бөлімдерін, прекурсорларды сақтау және пайдалануды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Түтінденбейтін саты торларына апаратын балкондарды, лоджиялар мен галереяларды шынылауға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жағдайлары нашарлайтын, өрт сөндіргіштерге, өрт крандарына, өрт қауіпсіздігі құралдарына қол жеткізу шектелетін немесе автоматты өрттен қорғау жүйелерінің (автоматты өрт дабылы, тұрақты автоматты өрт сөндіру қондырғысы, түтін жою жүйесі, құлақтандыру және эвакуацияны басқару жүйесі) іс-қимыл аймағы азаятын, көлемді-жоспарлау шешімдерінің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жарылғыш заттарды, пиротехникалық бұйымдарды, жанғыш газдары бар баллондарды, аэрозоль орамындағы тауарларды, целлулоидты және жарылыс-өрт қауіпті, жанғыш заттар мен материалдарды жертөле және цоколь қабаттарында, шатырларда, техникалық қабаттар мен үй-жайларда, желдету камераларында сақтауға және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дәліздерден, холлдардан, фойеден, тамбурлардан және саты торларынан эвакуациялық шығу жолдарының жобада көзделген есіктерін, сондай-ақ эвакуациялау жолдарында өрттің қауіпті факторларының таралуына кедергі келтіретін есіктерді алып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эвакуациялық шығуы бар үй-жайларда 50 және одан да көп адамның бір мезгілде болуына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 жолдарын пайдалану кезінде жобалау шешімдерін (оның ішінде эвакуациялық жолдар мен шығу жолдарын жарықтандыру, олардың саны, өлшемдері және көлемдік-жоспарлау шешімдері бойынша, сондай-ақ эвакуациялау жолдарында өрт қауіпсіздігі белгілерінің болуы бойынша) талаптарын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 жолдарының есіктеріндегі тиектерді оларды кілтсіз ішінен еркін ашу мүмкіндігімен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 мен шығу жолдарының (оның ішінде өту жолдарының, дәліздердің, тамбурлардың, галереялардың, лифт холлдарының, саты алаңдарының, баспалдақ марштарының, есіктердің, эвакуациялық люктердің) жобалық мөлшерлерін тарылтатын кедергілерді орнатуға, сондай-ақ эвакуациялық шығу жолдарының есіктерін бітеп (жауып)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V дәрежелі ғимараттарды қоспағанда, эвакуациялау жолдарында едендерді, қабырғаларды, төбелерді, сатылар мен баспалдақ марштарын әрлеу, қаптау және бояу үшін өрт қауіптілігі сыныбына сәйкес келмейтін,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жабдығын орналастыру кезінде баспалдақ торлары мен эвакуациялау жолдарына эвакуациялық өту жолдарының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нұсқаулығында жазылған қауіпсіздік талаптарын бұза отырып, электр желілері мен электр энергиясын қабылдағыштарды, өртке әкелуі мүмкін ақаулықтары бар электр қабылдағыштарды (ұшқын шығаруды, қысқа тұйықталуды, кабельдер мен сымдардың оқшаулағышын шектен тыс қыздыруды, автоматты басқару жүйелерінің, аварияға қарсы және өртке қарсы қорғаныстың істен шығуын), сондай-ақ зақымдалған немесе қорғаныш қасиетін жоғалтқан электр сымдарын және кабельдерді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көздеген конструкциялары мен қорғау жүйелері бұзылған электр энергиясын қабылдағыштарды, оның ішінде бүлінген және бекітілмеген электр қондырғыларының бұйымдарын, сондай-ақ уақытша электр торабын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жылыту аспаптарын қолдануға, калибрленбеген балқымалы ендірмелерді, қолдан жасалған артық жүктемеден және қысқа тұйықталудан қорғау аппараттарын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және өрт қаупі бар аймақтарда дайындаушы зауыттың жарылыстан және (немесе) өрттен қорғау деңгейі мен түрі белгіленбеген электр жабдығын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тарату құрылғыларын, аппараттар мен өлшеу аспаптарын, сондай-ақ жару үлгісіндегі сақтандыру құрылғыларын, ажыратқыштарды, іске қосу аппараттары мен электр қондырғыларының құрылғыларын тек жанбайтын негіздерде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тіректерге, жалғаушы және тармақтаушы қораптарға, жалғаушы және тармақтаушы қысқыштардың оқшаулағыш корпустарына, құрылыс конструкцияларының арнайы қуыстарына, электр орнату бұйымдарының, аппараттар мен машиналардың корпустарының ішіне салынған сымдарды қоспағанда, сымдар мен кабельдердің жалғауы мен тармақталуын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 тыс жылу шығаратын құрылғылардан жану өнімдерін осы мақсат үшін арнайы әзірленген түтін арналары арқылы шығару. Түтін арналары ретінде желдету жүйесінің ауа өткізгіштерін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 авариялық төгілу кезінде отын багындағы бүкіл отын мөлшері сиятын металл науаға орнату. Көрсетілген науаны құммен немесе басқа жанбайтын адсорбентпен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пештер мен жылыту аспаптарын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кезінде жол бермеу:</w:t>
            </w:r>
          </w:p>
          <w:p>
            <w:pPr>
              <w:spacing w:after="20"/>
              <w:ind w:left="20"/>
              <w:jc w:val="both"/>
            </w:pPr>
            <w:r>
              <w:rPr>
                <w:rFonts w:ascii="Times New Roman"/>
                <w:b w:val="false"/>
                <w:i w:val="false"/>
                <w:color w:val="000000"/>
                <w:sz w:val="20"/>
              </w:rPr>
              <w:t>
1) отын құбырларының герметикалығы бұзылған аппараттағы және ондағы тиек клапаны ақаулы, форсунка корпусы жылу шығаратын аппаратпен тығыз жалғанбаған, мұржалары, электр қозғалтқыштары мен қорғау аппараттары ақаулы, сондай-ақ электр қозғалтқыштың жылу қорғағышы болмаған және ақаулықтар кезіндегі жұмыстарға;</w:t>
            </w:r>
          </w:p>
          <w:p>
            <w:pPr>
              <w:spacing w:after="20"/>
              <w:ind w:left="20"/>
              <w:jc w:val="both"/>
            </w:pPr>
            <w:r>
              <w:rPr>
                <w:rFonts w:ascii="Times New Roman"/>
                <w:b w:val="false"/>
                <w:i w:val="false"/>
                <w:color w:val="000000"/>
                <w:sz w:val="20"/>
              </w:rPr>
              <w:t>
2) ашық отын бактары бар аппараттағы жұмыстарға;</w:t>
            </w:r>
          </w:p>
          <w:p>
            <w:pPr>
              <w:spacing w:after="20"/>
              <w:ind w:left="20"/>
              <w:jc w:val="both"/>
            </w:pPr>
            <w:r>
              <w:rPr>
                <w:rFonts w:ascii="Times New Roman"/>
                <w:b w:val="false"/>
                <w:i w:val="false"/>
                <w:color w:val="000000"/>
                <w:sz w:val="20"/>
              </w:rPr>
              <w:t>
3) аппарат пен шығыс бактарының жанында жану тобы Г3-Г4 материалдарынан жасалған қоршау қондырғыларын орнатуға;</w:t>
            </w:r>
          </w:p>
          <w:p>
            <w:pPr>
              <w:spacing w:after="20"/>
              <w:ind w:left="20"/>
              <w:jc w:val="both"/>
            </w:pPr>
            <w:r>
              <w:rPr>
                <w:rFonts w:ascii="Times New Roman"/>
                <w:b w:val="false"/>
                <w:i w:val="false"/>
                <w:color w:val="000000"/>
                <w:sz w:val="20"/>
              </w:rPr>
              <w:t>
4) отын құбырларын ашық жалынмен жылытуға;</w:t>
            </w:r>
          </w:p>
          <w:p>
            <w:pPr>
              <w:spacing w:after="20"/>
              <w:ind w:left="20"/>
              <w:jc w:val="both"/>
            </w:pPr>
            <w:r>
              <w:rPr>
                <w:rFonts w:ascii="Times New Roman"/>
                <w:b w:val="false"/>
                <w:i w:val="false"/>
                <w:color w:val="000000"/>
                <w:sz w:val="20"/>
              </w:rPr>
              <w:t>
5) жұмыс қоспасын қарау тесігі арқылы тұтатуға;</w:t>
            </w:r>
          </w:p>
          <w:p>
            <w:pPr>
              <w:spacing w:after="20"/>
              <w:ind w:left="20"/>
              <w:jc w:val="both"/>
            </w:pPr>
            <w:r>
              <w:rPr>
                <w:rFonts w:ascii="Times New Roman"/>
                <w:b w:val="false"/>
                <w:i w:val="false"/>
                <w:color w:val="000000"/>
                <w:sz w:val="20"/>
              </w:rPr>
              <w:t>
6) жылу шығаратын аппарат жұмыс істеп тұрған кезде шырақтардың электродтары арасындағы саңылауларды реттеуге;</w:t>
            </w:r>
          </w:p>
          <w:p>
            <w:pPr>
              <w:spacing w:after="20"/>
              <w:ind w:left="20"/>
              <w:jc w:val="both"/>
            </w:pPr>
            <w:r>
              <w:rPr>
                <w:rFonts w:ascii="Times New Roman"/>
                <w:b w:val="false"/>
                <w:i w:val="false"/>
                <w:color w:val="000000"/>
                <w:sz w:val="20"/>
              </w:rPr>
              <w:t>
7) жұмыс істеп тұрған жылу шығаратын аппараттарды қараусыз қалдыруға немесе оларды балаларға қарауға тапсыруға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ұйымдар мен тұрғын үйлерді жылытуға арналған орталық қазандықтарды пайдалану кезінде жол бермеу:</w:t>
            </w:r>
          </w:p>
          <w:p>
            <w:pPr>
              <w:spacing w:after="20"/>
              <w:ind w:left="20"/>
              <w:jc w:val="both"/>
            </w:pPr>
            <w:r>
              <w:rPr>
                <w:rFonts w:ascii="Times New Roman"/>
                <w:b w:val="false"/>
                <w:i w:val="false"/>
                <w:color w:val="000000"/>
                <w:sz w:val="20"/>
              </w:rPr>
              <w:t>
1) сұйық отынды осы мақсаттарға арналмаған үй-жайларда сақтауға;</w:t>
            </w:r>
          </w:p>
          <w:p>
            <w:pPr>
              <w:spacing w:after="20"/>
              <w:ind w:left="20"/>
              <w:jc w:val="both"/>
            </w:pPr>
            <w:r>
              <w:rPr>
                <w:rFonts w:ascii="Times New Roman"/>
                <w:b w:val="false"/>
                <w:i w:val="false"/>
                <w:color w:val="000000"/>
                <w:sz w:val="20"/>
              </w:rPr>
              <w:t>
2) жабдықты пайдалану жөніндегі нұсқаулықтарда көзделмеген жанғыш заттарды (қатты, сұйық, газ тәрізді) отын ретінде қолдануға;</w:t>
            </w:r>
          </w:p>
          <w:p>
            <w:pPr>
              <w:spacing w:after="20"/>
              <w:ind w:left="20"/>
              <w:jc w:val="both"/>
            </w:pPr>
            <w:r>
              <w:rPr>
                <w:rFonts w:ascii="Times New Roman"/>
                <w:b w:val="false"/>
                <w:i w:val="false"/>
                <w:color w:val="000000"/>
                <w:sz w:val="20"/>
              </w:rPr>
              <w:t>
3) отын беру жүйелерінен сұйық отынның ағуы немесе газдың шығуы кезінде жылу өндіргіш қондырғыларды пайдалануға;</w:t>
            </w:r>
          </w:p>
          <w:p>
            <w:pPr>
              <w:spacing w:after="20"/>
              <w:ind w:left="20"/>
              <w:jc w:val="both"/>
            </w:pPr>
            <w:r>
              <w:rPr>
                <w:rFonts w:ascii="Times New Roman"/>
                <w:b w:val="false"/>
                <w:i w:val="false"/>
                <w:color w:val="000000"/>
                <w:sz w:val="20"/>
              </w:rPr>
              <w:t>
4) жанғыш материалдарды қазандар мен бу құбырларында кептіруге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өнеркәсіптік кәсіпорындардың әкімшілік, қоғамдық және әкімшілік және тұрмыстық ғимараттарының үй-жайларында, тұрғын үйлерде зауытта дайындалған пештерді орнату кезінде жылу жүйелеріне дайындаушы кәсіпорындардың нұсқаулықтарының, сондай-ақ сәулет, қала құрылысы және құрылыс саласындағы мемлекеттік нормативтерінің қойылатын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 пайдалану кезінде:</w:t>
            </w:r>
          </w:p>
          <w:p>
            <w:pPr>
              <w:spacing w:after="20"/>
              <w:ind w:left="20"/>
              <w:jc w:val="both"/>
            </w:pPr>
            <w:r>
              <w:rPr>
                <w:rFonts w:ascii="Times New Roman"/>
                <w:b w:val="false"/>
                <w:i w:val="false"/>
                <w:color w:val="000000"/>
                <w:sz w:val="20"/>
              </w:rPr>
              <w:t>
1) желдету камераларының есіктерін ашық қалдыруға;</w:t>
            </w:r>
          </w:p>
          <w:p>
            <w:pPr>
              <w:spacing w:after="20"/>
              <w:ind w:left="20"/>
              <w:jc w:val="both"/>
            </w:pPr>
            <w:r>
              <w:rPr>
                <w:rFonts w:ascii="Times New Roman"/>
                <w:b w:val="false"/>
                <w:i w:val="false"/>
                <w:color w:val="000000"/>
                <w:sz w:val="20"/>
              </w:rPr>
              <w:t>
2) сору арналарын, тесіктер мен торларды жабуға;</w:t>
            </w:r>
          </w:p>
          <w:p>
            <w:pPr>
              <w:spacing w:after="20"/>
              <w:ind w:left="20"/>
              <w:jc w:val="both"/>
            </w:pPr>
            <w:r>
              <w:rPr>
                <w:rFonts w:ascii="Times New Roman"/>
                <w:b w:val="false"/>
                <w:i w:val="false"/>
                <w:color w:val="000000"/>
                <w:sz w:val="20"/>
              </w:rPr>
              <w:t>
3) газ жылыту аспаптарын ауа өткізгіштеріне қосуға;</w:t>
            </w:r>
          </w:p>
          <w:p>
            <w:pPr>
              <w:spacing w:after="20"/>
              <w:ind w:left="20"/>
              <w:jc w:val="both"/>
            </w:pPr>
            <w:r>
              <w:rPr>
                <w:rFonts w:ascii="Times New Roman"/>
                <w:b w:val="false"/>
                <w:i w:val="false"/>
                <w:color w:val="000000"/>
                <w:sz w:val="20"/>
              </w:rPr>
              <w:t>
4) ауа арналарында жиналған май қабаттарын, шаңдарды және жанғыш заттарды күйдіруге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жабдықтаудың табиғи және жасанды көздерінің (оның ішінде өртке қарсы су құбыры, өрт сөндіру су айдындары, өрт сөндіру мақсатында суды сақтауға арналған ыдыстар), сондай-ақ өрт сөндіру автомобильдерін орнатуға және су алуға арналған өлшемдері кемінде 12х12 метр қатты жабыны бар алаңдары (пирстері) бар кіреберістердің болуы, жобалық құжаттамаға сәйкестігі және жыл мезгіліне сай жарамды күйде ұсталуы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электр жабдықтаумен өрт сөндіру сорғыларының электр қозғалтқыштарын үздіксіз қоректендіруді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кірмесіндегі су өлшегіштің айналма желісінде электрлендірілген ысырманы ашу үшін, өртке қарсы мақсаттар үшін сорғыларды автоматты немесе қашықтықтан іске қосу сигналымен, өрт кранын ашумен, спринклерлік суландырғышты ашумен немесе дренчерлік жүйені (қолмен немесе автоматты) қосумен бір мезгілде сигналды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кәсіпорындарға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құбыржолдарда орнатылатын статикалық электрден қорғау жүйесінің ұшқын сөндіргіштерін, ұшқын тұтқыштарды, от бөгегіш, шаң- және металл тұтқыш және жарылысқа қарсы құрылғыларын жұмыс күйінде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 конвертерлік газдардың ағуы және балқытылған металы бар конвертердің қаптамасындағы қызған жерлерді сумен салқындату кезінде конвертердің жұмысына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қаупі бар материалдар мен олардың негізіндегі қоспаларды сақтау, дайындау орындарында ашық отты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 көзін қолдануға, май жертөлелерінде және жақын маңда май толтырылған жабдықтың ұшқындауына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жарылыс қауіпті газдарды қолдана отырып, учаскелерде жарылыс қаупі бар концентрациялардың пайда болуына жол бермейтін технологиялық автоматиканы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қондырғылардың барлық есіктерінің сыртқа немесе ғимараттан жақын шығу жағына қарай ашылуын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үй-жайларында ішкі өрт крандарының шашыраған суды беруге мүмкіндік беретін шашыратқыш оқпандардың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Автокәсіпорындарға, көлікке қызмет көрсету объектілеріне, автотұрақтарға (паркингтерге)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жабық автотұрақтарда (жапсарлас салынған, жерасты, жеке тұрған) жөндеу жұмыстарын жүзеге асыруға және заттар мен материалдарды сақтауға арналған үй-жайлар ретінде, автомобильдерді сақтауға арналған жекелеген бокстар мен тұрақ орындарын қайта жабдықтауға немесе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Паркингтерде, жабық үлгідегі автотұрақтарда жобалау құжаттамасында көзделмеген өзге де функционалдық мақсаттағы үй-жайларды орнатуға және (немесе) орналастыруға жол бермеу. Жанғыш, жарылыс қауіпті заттар мен материалдарды, тез тұтанатын және жанғыш сұйықтықтарды, майларды, жанғыш газдары бар баллондарды, қысымдағы баллондарды шаруашылық қоймаларында және тұтынушылардың багажына арналған қоймаларда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 көп қабатты ғимараттардың жертөле, цокольдық және бірінші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цехтарының үй-жайларын, лак-бояу зертханаларын және бояу дайындайтын бөлімшелерді бояу камераларынан, батыру ванналарынан, құю қондырғыларынан, қолмен бояу бекеттерінен, кептіру камераларынан, беттерді жуу және майсыздандыру учаскелерінен дербес механикалық сору-тарту желдеткішімен және жергілікті сору желдеткішімен жабдықтау. Көрсетілген үй-жайларда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ғимараттарға (көп функционалды кешендерге), көппәтерлі (жеке) тұрғын үйлерге және жатақханаларға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тұйық қалқаларда және түтiнденбейтiн саты торларын үй-жайлардан, өту жолдарынан, жертөле үй-жайларынан есік ойықтарын, сондай-ақ көтергіш қабырғаларда ойықтар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пәтерлерi мен жатақханалардың үй-жайларында жарылыс, өрт қауiптi заттар мен материалдар қолданылатын және сақталатын әртүрлi шеберханалар мен қойма үй-жайларын орнатуға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түтiнге қарсы қорғау жүйесiн қабылдағаннан кейiн жүйені басқаратын электр қалқанын токтан ажыратуға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28 метрден астам ғимараттарда өртке қарсы қорғау жүйелерін ретке келтіргенге дейін жаңадан салынған ғимаратты пайдалануға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жанар-жағармай құю және газ құю (стационарлық және жылжымалы) станцияларына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АГҚС-та тұрмыстық газ баллондарын толтыруға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Метрополитендерге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қабырғаларын, эвакуациялау жолдарының төбелерін (дәліздер, саты торлары, вестибюльдер, холлдар) қаптау үшін, сондай-ақ жерасты үй-жайлары мен вестибюльдерін әрлеуде жарнама орнату үшін жанғыш материалдарды қолдануға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базаларға, қонақжайларға, демалыс үйлеріне, пансионаттарға, сауықтыру лагерьлеріне, балалардың жазғы демалыс орындарына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қаңқалы және қалқаншалы ғимараттарының жанбайтын шатыры мен жылытқышының, сондай-ақ сылауының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жанғыш материалдармен, оның ішінде сабанмен, жаңқамен, қамыспен,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төзімділігі IV және V дәрежелі ғимараттар мен құрылыстарда 50-ден астам баланы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өндіретін және мұнай-газды қайта өңдейтін өнеркәсіп объектілеріне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құрылыстардың ішінде жанар-жағармай және тез тұтанатын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болған жағдайда мұнай төгуге арналған құрылғылардың ақауларын болдырмау. Авариялық төгу желілерінің ысырмаларын айырым белгілерімен белгілеу, оларға баратын жолдарды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конструкциясының өзгеруіне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Қабықшасы зақымдалған шланг кабельдерін қолдануға жол бермеу (жіктерді тесу,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көзделмеген оттегі бар баллондарды орнатуға және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оқу орындарына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мектеп жасындағы балалар топтарын (сыныптарын) балалар ұйымдарының ғимараттарында үшінші қабаттан жоғары емес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патрондарды және пиротехникалық бұйымдарды басқа үй-жайлардан өртке қарсы қалқалармен қоршалған үй-жайларда орнатылған жанбайтын материалдардан жасалған шкафтарда сақтауды жүзеге асыру. Көрсетілген шкафтарды жертөле үй-жайларында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(дәрілік заттарды, медициналық бұйымдарды, косметикалық және алкоголь өнімдерін қоспағанда), жанғыш газдарды, оқ-дәріні, капсуланы, пиротехникалық және жарылыс қаупі бар бұйымдарды сауда ғимараттарына жатпайтын өзге де мақсаттағы ғимараттарда орналастырған кезде оларды сатуға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сауда, ойын аппараттары мен жабдықтарын орналастыруға, сондай-ақ тауарлар саудасына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базарлардың сауда қатарларының үстіндегі қалқаларды жанбайтын материалдардан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арасындағы ашық өту жолдарын маталармен, қағазбен, үлдірмен жабуға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өзге мақсаттағы ғимараттар бөлігінде немесе оларға жапсарлас құрылыстарда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Сауда-ойын-сауық орталықтарында балаларға арналған ойын-сауық алаңдарының цокольдық және жертөле қабаттарында орналасуына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жоюға арналған ойықтары бар терезелері жоқ жертөле және цокольдық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қоймаларында тұрмыстық үй-жайларды жылыту үшін тек қана зауытта дайындалған электрмен жылыту аспаптарын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аумағындағы жарылыс және өрт қауіпті үй-жайларда көмірсутектердің шоғырлануын тұрақты бақылау үшін жарық және дыбыс дабылы бар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Шөге бастаған, герметикаланбаған, сондай-ақ крандары, құбырларды қосқыштары, тығыздама толтырғыштары, ысырмалары, өрт сөндіру және салқындату жүйелері ақаулы резервуарларды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Қисықтары мен жарықтары бар резервуарларды, сондай-ақ ақаулы жабдықты, бақылау-өлшеу аспаптарын, өнім өткізгіштерді және тұрақты өртке қарсы құрылғыларды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техникалық құжаттамасының талаптарына сәйкес тыныс алу клапандары мен от бөгегіштерді тексеруді жүзеге асыру. Тыныс алу арматурасын қарау кезінде клапандар мен торларды мұздан тазартуды жүзеге асыру. Оларды тек өрт қауіпсіз тәсілдермен ғана қыздыру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жабдықтаудың талап етілетін шығысына есептелген сыйымдылығы бар жарамды сыртқы өртке қарсы сумен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объектілерге, мал шаруашылықтарына, құс фабрикаларына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Скирдтардың (маялардың), ірі жемшөптердің бастырмалары мен қатарларының электр беру желілеріне дейін кемінде 15 метр, жолдарға дейін кемінде 20 метр және ғимараттар мен құрылыстарға дейін кемінде 50 метр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жеке тұрған ғимараттарда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үй-жайларда ашық қыздыру элементтері бар электрмен жылыту аспаптарын, ал жарылыс, өрт қауіпті үй-жайларда электрмен жылыту аспаптарының барлық түрлерін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объектілеріне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объектілерге қатысты өрт қауіпсіздігі саласындағы мемлекеттік бақылау және қадағалау шеңберіндегі тексеру парағы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Блок-контейнерлерді, құрастырмалы-модульдік кешендерді жинау кезінде ең алыс нүктеден адам орналасқан жерге дейін 20 метрден аспайтын эвакуациялық шығу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